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5ADF" w14:textId="77777777" w:rsidR="00CC168D" w:rsidRDefault="00CC168D" w:rsidP="00CC168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Введение диссертации (часть автореферата)</w:t>
      </w:r>
      <w:r>
        <w:rPr>
          <w:rFonts w:ascii="Arial" w:hAnsi="Arial" w:cs="Arial"/>
          <w:color w:val="646B71"/>
          <w:sz w:val="18"/>
          <w:szCs w:val="18"/>
        </w:rPr>
        <w:t>на тему «Проблема человека в восточной патристике: Культурологический анализ»</w:t>
      </w:r>
    </w:p>
    <w:p w14:paraId="4490138C" w14:textId="77777777" w:rsidR="00CC168D" w:rsidRDefault="00CC168D" w:rsidP="00CC16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Актуальность темы исследования. В современных культурологических исследованиях обращают на себя внимание идеи о полицентризме национальных культур в XXI веке и создании единой «универсальной цивилизации» (С. Хантингтон), объединяющей основой которой некоторые западные мыслители называют возрождение религии (Ж. Кепель). В то же время подвергается сомнению существование национальных особенностей и традиционных социокультурных конструктов, определяющих логику развития русской культуры и формирующих смысловую сущность российской цивилизации (Тэлбот). В связи с этим возникает необходимость вывести параметры культурной идентификации современной России, определить выбор путей ее духовного развития, показать архетипические составляющие российской культурной целостности, обратившись к глубинным истокам национальной культуры.</w:t>
      </w:r>
    </w:p>
    <w:p w14:paraId="664AC955" w14:textId="77777777" w:rsidR="00CC168D" w:rsidRDefault="00CC168D" w:rsidP="00CC16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культурно-историческом развитии общества доминирующей ценностью является понимание личности, определение содержания ее онтологического и духовного бытия. Поэтому представляется правомерным рассмотреть православно-антропологический базис русской социокультурной истории в качестве концептуального единства, в определенной степени обуславливающего поступательное развитие духовной культуры и менталитета России.</w:t>
      </w:r>
    </w:p>
    <w:p w14:paraId="5E1ABC29" w14:textId="77777777" w:rsidR="00CC168D" w:rsidRDefault="00CC168D" w:rsidP="00CC16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Основанием для такого подхода является предположение, что российский тип культуры по своим духовным источникам носит православный характер, исторически и содержательно сформированный восточно-христианской патристикой в лоне византийской культуры. Рассматривая «восточную патристику» как феномен определенной культурной целостности, автор стремится выявить прежде всего его антропологические константы, которые конституируют восточную патристику не только как ценностно-смысловой континуум идейно-религиозного направления, но и выступают основой православного типа культуры и духовности. Таким образом, православная антропология оказывается предметом рассмотрения в качестве возможного фундамента самоопределения российской культуры.</w:t>
      </w:r>
    </w:p>
    <w:p w14:paraId="42B15B85" w14:textId="77777777" w:rsidR="00CC168D" w:rsidRDefault="00CC168D" w:rsidP="00CC16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Исследование в этом контексте наследия восточной патристики и ценностей православной культуры может предоставить нам культурную матрицу этических норм, принципов, императивов поведения человека. Ведь теоретико-культурологический анализ раннехристианской антропологической концепции христианства позволяет выделить подлинно общечеловеческие идеи, оказывающиеся абсолютными и в настоящее время. Понимание человека в таком ракурсе становится не только важнейшим объектом культурологического и философского рассмотрения, но и оказывается центральным звеном всей цепи земного бытия и «отношений» с трансцендентным миром.</w:t>
      </w:r>
    </w:p>
    <w:p w14:paraId="2910C300" w14:textId="77777777" w:rsidR="00CC168D" w:rsidRDefault="00CC168D" w:rsidP="00CC16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Православная система верований - не просто фрагмент культурной и интеллектуальной истории, но и ее главнейший духовный стимул, оказавший влияние на развитие некоторых философских, литературных, эстетических учений в эпоху Возрождения и Просвещения, русского «духовного ренессанса». Культурологический анализ первоисточников этой системы позволяет выявить основополагающие идеи 1 (соборности, идеальных возможностей человека, свободы и предопределения, милосердия, сочувствия, сострадания, истинной красоты и др.) в догматике, антропологии, эстетике православного христианства, которые ставят его в ряд' самых влиятельных религий мира и, вместе с тем, обуславливают и детерминируют духовную культуру и образ жизни некоторых слоев современного российского общества.</w:t>
      </w:r>
    </w:p>
    <w:p w14:paraId="0315ADFF" w14:textId="77777777" w:rsidR="00CC168D" w:rsidRDefault="00CC168D" w:rsidP="00CC168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Анализ в контексте развития культурного и философского процесса ожесточенных богословских дискуссий между восточными и западными святыми отцами церкви в период становления ортодоксальной доктрины православия (IV-VII вв.) позволяет увидеть положительную роль этих диспутов для приращения категориального философского аппарата и изменения логики развития культуры. Догматика и каноны христианской религии вырабатывались логически точно, философски содержательно, на высоком понятийном уровне, что существенно дополнило категориальный и терминологический аппарат философии средневековья. Средневековая культура приобретала свою неповторимую окраску в связи с реализацией и утверждением основных догматов христианства (триединства, воплощения, спасения, искупления и т.д.), что трансформировало существующую систему культурных ценностей и определило ее цельность, органичность, приоритет духовности, антропоцентризм содержания.</w:t>
      </w:r>
    </w:p>
    <w:p w14:paraId="346662C7" w14:textId="7F6A0DAB" w:rsidR="00A7018D" w:rsidRPr="00CC168D" w:rsidRDefault="00A7018D" w:rsidP="00CC168D"/>
    <w:sectPr w:rsidR="00A7018D" w:rsidRPr="00CC168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D94C" w14:textId="77777777" w:rsidR="002E687D" w:rsidRDefault="002E687D">
      <w:pPr>
        <w:spacing w:after="0" w:line="240" w:lineRule="auto"/>
      </w:pPr>
      <w:r>
        <w:separator/>
      </w:r>
    </w:p>
  </w:endnote>
  <w:endnote w:type="continuationSeparator" w:id="0">
    <w:p w14:paraId="7BDAC631" w14:textId="77777777" w:rsidR="002E687D" w:rsidRDefault="002E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815F" w14:textId="77777777" w:rsidR="002E687D" w:rsidRDefault="002E687D">
      <w:pPr>
        <w:spacing w:after="0" w:line="240" w:lineRule="auto"/>
      </w:pPr>
      <w:r>
        <w:separator/>
      </w:r>
    </w:p>
  </w:footnote>
  <w:footnote w:type="continuationSeparator" w:id="0">
    <w:p w14:paraId="233E6187" w14:textId="77777777" w:rsidR="002E687D" w:rsidRDefault="002E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68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87D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55292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10190</cp:revision>
  <dcterms:created xsi:type="dcterms:W3CDTF">2024-06-20T08:51:00Z</dcterms:created>
  <dcterms:modified xsi:type="dcterms:W3CDTF">2024-10-30T21:58:00Z</dcterms:modified>
  <cp:category/>
</cp:coreProperties>
</file>