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2008"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Болотов, Дмитрий Валерьевич.</w:t>
      </w:r>
    </w:p>
    <w:p w14:paraId="34B491B2" w14:textId="77777777" w:rsidR="001D5D88" w:rsidRPr="001D5D88" w:rsidRDefault="001D5D88" w:rsidP="001D5D88">
      <w:pPr>
        <w:rPr>
          <w:rFonts w:ascii="Helvetica" w:eastAsia="Symbol" w:hAnsi="Helvetica" w:cs="Helvetica"/>
          <w:b/>
          <w:bCs/>
          <w:color w:val="222222"/>
          <w:kern w:val="0"/>
          <w:sz w:val="21"/>
          <w:szCs w:val="21"/>
          <w:lang w:eastAsia="ru-RU"/>
        </w:rPr>
      </w:pPr>
      <w:proofErr w:type="spellStart"/>
      <w:r w:rsidRPr="001D5D88">
        <w:rPr>
          <w:rFonts w:ascii="Helvetica" w:eastAsia="Symbol" w:hAnsi="Helvetica" w:cs="Helvetica"/>
          <w:b/>
          <w:bCs/>
          <w:color w:val="222222"/>
          <w:kern w:val="0"/>
          <w:sz w:val="21"/>
          <w:szCs w:val="21"/>
          <w:lang w:eastAsia="ru-RU"/>
        </w:rPr>
        <w:t>Полумикроскопический</w:t>
      </w:r>
      <w:proofErr w:type="spellEnd"/>
      <w:r w:rsidRPr="001D5D88">
        <w:rPr>
          <w:rFonts w:ascii="Helvetica" w:eastAsia="Symbol" w:hAnsi="Helvetica" w:cs="Helvetica"/>
          <w:b/>
          <w:bCs/>
          <w:color w:val="222222"/>
          <w:kern w:val="0"/>
          <w:sz w:val="21"/>
          <w:szCs w:val="21"/>
          <w:lang w:eastAsia="ru-RU"/>
        </w:rPr>
        <w:t xml:space="preserve"> анализ взаимодействия альфа-частиц и легких экзотических ядер со стабильными </w:t>
      </w:r>
      <w:proofErr w:type="gramStart"/>
      <w:r w:rsidRPr="001D5D88">
        <w:rPr>
          <w:rFonts w:ascii="Helvetica" w:eastAsia="Symbol" w:hAnsi="Helvetica" w:cs="Helvetica"/>
          <w:b/>
          <w:bCs/>
          <w:color w:val="222222"/>
          <w:kern w:val="0"/>
          <w:sz w:val="21"/>
          <w:szCs w:val="21"/>
          <w:lang w:eastAsia="ru-RU"/>
        </w:rPr>
        <w:t>ядрами :</w:t>
      </w:r>
      <w:proofErr w:type="gramEnd"/>
      <w:r w:rsidRPr="001D5D8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Санкт-Петербург, 2000. - 144 с.</w:t>
      </w:r>
    </w:p>
    <w:p w14:paraId="0E463BC0"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 xml:space="preserve">Оглавление </w:t>
      </w:r>
      <w:proofErr w:type="spellStart"/>
      <w:r w:rsidRPr="001D5D88">
        <w:rPr>
          <w:rFonts w:ascii="Helvetica" w:eastAsia="Symbol" w:hAnsi="Helvetica" w:cs="Helvetica"/>
          <w:b/>
          <w:bCs/>
          <w:color w:val="222222"/>
          <w:kern w:val="0"/>
          <w:sz w:val="21"/>
          <w:szCs w:val="21"/>
          <w:lang w:eastAsia="ru-RU"/>
        </w:rPr>
        <w:t>диссертациикандидат</w:t>
      </w:r>
      <w:proofErr w:type="spellEnd"/>
      <w:r w:rsidRPr="001D5D88">
        <w:rPr>
          <w:rFonts w:ascii="Helvetica" w:eastAsia="Symbol" w:hAnsi="Helvetica" w:cs="Helvetica"/>
          <w:b/>
          <w:bCs/>
          <w:color w:val="222222"/>
          <w:kern w:val="0"/>
          <w:sz w:val="21"/>
          <w:szCs w:val="21"/>
          <w:lang w:eastAsia="ru-RU"/>
        </w:rPr>
        <w:t xml:space="preserve"> физико-математических наук Болотов, Дмитрий Валерьевич</w:t>
      </w:r>
    </w:p>
    <w:p w14:paraId="376EDF4F"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ВВЕДЕНИЕ.</w:t>
      </w:r>
    </w:p>
    <w:p w14:paraId="3379BA22"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1 Обзор экспериментальных данных по рассеянию а-частиц и легких экзотических ядер на стабильных ядрах.</w:t>
      </w:r>
    </w:p>
    <w:p w14:paraId="5FE67B6C"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1.1 Экспериментальные данные по упругому рассеянию а-частиц на ядрах.</w:t>
      </w:r>
    </w:p>
    <w:p w14:paraId="2819CC9B"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1.2 Экспериментальные данные по взаимодействию легких экзотических ядер со стабильными ядрами.</w:t>
      </w:r>
    </w:p>
    <w:p w14:paraId="00CB1F25"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2 Метод двойной свертки</w:t>
      </w:r>
      <w:proofErr w:type="gramStart"/>
      <w:r w:rsidRPr="001D5D88">
        <w:rPr>
          <w:rFonts w:ascii="Helvetica" w:eastAsia="Symbol" w:hAnsi="Helvetica" w:cs="Helvetica"/>
          <w:b/>
          <w:bCs/>
          <w:color w:val="222222"/>
          <w:kern w:val="0"/>
          <w:sz w:val="21"/>
          <w:szCs w:val="21"/>
          <w:lang w:eastAsia="ru-RU"/>
        </w:rPr>
        <w:t>. .</w:t>
      </w:r>
      <w:proofErr w:type="gramEnd"/>
      <w:r w:rsidRPr="001D5D88">
        <w:rPr>
          <w:rFonts w:ascii="Helvetica" w:eastAsia="Symbol" w:hAnsi="Helvetica" w:cs="Helvetica"/>
          <w:b/>
          <w:bCs/>
          <w:color w:val="222222"/>
          <w:kern w:val="0"/>
          <w:sz w:val="21"/>
          <w:szCs w:val="21"/>
          <w:lang w:eastAsia="ru-RU"/>
        </w:rPr>
        <w:t xml:space="preserve"> ; :</w:t>
      </w:r>
    </w:p>
    <w:p w14:paraId="0B7670D6"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2.1 Формализм метода двойной ейёр1Ш1.'.</w:t>
      </w:r>
    </w:p>
    <w:p w14:paraId="59D38387"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2.1.1 Выражения для прямого и обменного членов вещественной части оптического потенциала.</w:t>
      </w:r>
    </w:p>
    <w:p w14:paraId="2269C9D1"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 xml:space="preserve">2.1.2 Плотностная зависимость эффективного нуклон </w:t>
      </w:r>
      <w:proofErr w:type="gramStart"/>
      <w:r w:rsidRPr="001D5D88">
        <w:rPr>
          <w:rFonts w:ascii="Helvetica" w:eastAsia="Symbol" w:hAnsi="Helvetica" w:cs="Helvetica"/>
          <w:b/>
          <w:bCs/>
          <w:color w:val="222222"/>
          <w:kern w:val="0"/>
          <w:sz w:val="21"/>
          <w:szCs w:val="21"/>
          <w:lang w:eastAsia="ru-RU"/>
        </w:rPr>
        <w:t>ну-</w:t>
      </w:r>
      <w:proofErr w:type="spellStart"/>
      <w:r w:rsidRPr="001D5D88">
        <w:rPr>
          <w:rFonts w:ascii="Helvetica" w:eastAsia="Symbol" w:hAnsi="Helvetica" w:cs="Helvetica"/>
          <w:b/>
          <w:bCs/>
          <w:color w:val="222222"/>
          <w:kern w:val="0"/>
          <w:sz w:val="21"/>
          <w:szCs w:val="21"/>
          <w:lang w:eastAsia="ru-RU"/>
        </w:rPr>
        <w:t>клонного</w:t>
      </w:r>
      <w:proofErr w:type="spellEnd"/>
      <w:proofErr w:type="gramEnd"/>
      <w:r w:rsidRPr="001D5D88">
        <w:rPr>
          <w:rFonts w:ascii="Helvetica" w:eastAsia="Symbol" w:hAnsi="Helvetica" w:cs="Helvetica"/>
          <w:b/>
          <w:bCs/>
          <w:color w:val="222222"/>
          <w:kern w:val="0"/>
          <w:sz w:val="21"/>
          <w:szCs w:val="21"/>
          <w:lang w:eastAsia="ru-RU"/>
        </w:rPr>
        <w:t xml:space="preserve"> потенциала.</w:t>
      </w:r>
    </w:p>
    <w:p w14:paraId="4F702B25"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2.1.3 Представление недиагональных элементов матрицы плотности.</w:t>
      </w:r>
    </w:p>
    <w:p w14:paraId="1D340A94"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 xml:space="preserve">2.2 Программа для расчета </w:t>
      </w:r>
      <w:proofErr w:type="spellStart"/>
      <w:r w:rsidRPr="001D5D88">
        <w:rPr>
          <w:rFonts w:ascii="Helvetica" w:eastAsia="Symbol" w:hAnsi="Helvetica" w:cs="Helvetica"/>
          <w:b/>
          <w:bCs/>
          <w:color w:val="222222"/>
          <w:kern w:val="0"/>
          <w:sz w:val="21"/>
          <w:szCs w:val="21"/>
          <w:lang w:eastAsia="ru-RU"/>
        </w:rPr>
        <w:t>фолдинг</w:t>
      </w:r>
      <w:proofErr w:type="spellEnd"/>
      <w:r w:rsidRPr="001D5D88">
        <w:rPr>
          <w:rFonts w:ascii="Helvetica" w:eastAsia="Symbol" w:hAnsi="Helvetica" w:cs="Helvetica"/>
          <w:b/>
          <w:bCs/>
          <w:color w:val="222222"/>
          <w:kern w:val="0"/>
          <w:sz w:val="21"/>
          <w:szCs w:val="21"/>
          <w:lang w:eastAsia="ru-RU"/>
        </w:rPr>
        <w:t>-потенциала.</w:t>
      </w:r>
    </w:p>
    <w:p w14:paraId="708684F6"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 xml:space="preserve">3 Микроскопический анализ взаимодействия ядер в приближении </w:t>
      </w:r>
      <w:proofErr w:type="spellStart"/>
      <w:r w:rsidRPr="001D5D88">
        <w:rPr>
          <w:rFonts w:ascii="Helvetica" w:eastAsia="Symbol" w:hAnsi="Helvetica" w:cs="Helvetica"/>
          <w:b/>
          <w:bCs/>
          <w:color w:val="222222"/>
          <w:kern w:val="0"/>
          <w:sz w:val="21"/>
          <w:szCs w:val="21"/>
          <w:lang w:eastAsia="ru-RU"/>
        </w:rPr>
        <w:t>фолдинг</w:t>
      </w:r>
      <w:proofErr w:type="spellEnd"/>
      <w:r w:rsidRPr="001D5D88">
        <w:rPr>
          <w:rFonts w:ascii="Helvetica" w:eastAsia="Symbol" w:hAnsi="Helvetica" w:cs="Helvetica"/>
          <w:b/>
          <w:bCs/>
          <w:color w:val="222222"/>
          <w:kern w:val="0"/>
          <w:sz w:val="21"/>
          <w:szCs w:val="21"/>
          <w:lang w:eastAsia="ru-RU"/>
        </w:rPr>
        <w:t>-модели.</w:t>
      </w:r>
    </w:p>
    <w:p w14:paraId="73A7D038"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3.1 Анализ упругого рассеяния альфа-частиц на ядрах 71л и</w:t>
      </w:r>
    </w:p>
    <w:p w14:paraId="07EBE21E"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9Ве при низких энергиях.</w:t>
      </w:r>
    </w:p>
    <w:p w14:paraId="7F4E506B"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3.1.1 Построение потенциалов свертки.</w:t>
      </w:r>
    </w:p>
    <w:p w14:paraId="7A70098F"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3.1.2 Анализ экспериментальных данных.</w:t>
      </w:r>
    </w:p>
    <w:p w14:paraId="372BBA58"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3.2 Анализ упругого рассеяния а-частиц с энергией 50.5 МэВ на ядрах 12С,</w:t>
      </w:r>
    </w:p>
    <w:p w14:paraId="2398A480"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 28,29,30^ з2д.</w:t>
      </w:r>
    </w:p>
    <w:p w14:paraId="31EB96DF"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3.2.1 Построение потенциалов.</w:t>
      </w:r>
    </w:p>
    <w:p w14:paraId="3607B0B8" w14:textId="77777777" w:rsidR="001D5D88" w:rsidRPr="001D5D88" w:rsidRDefault="001D5D88" w:rsidP="001D5D88">
      <w:pPr>
        <w:rPr>
          <w:rFonts w:ascii="Helvetica" w:eastAsia="Symbol" w:hAnsi="Helvetica" w:cs="Helvetica"/>
          <w:b/>
          <w:bCs/>
          <w:color w:val="222222"/>
          <w:kern w:val="0"/>
          <w:sz w:val="21"/>
          <w:szCs w:val="21"/>
          <w:lang w:eastAsia="ru-RU"/>
        </w:rPr>
      </w:pPr>
      <w:r w:rsidRPr="001D5D88">
        <w:rPr>
          <w:rFonts w:ascii="Helvetica" w:eastAsia="Symbol" w:hAnsi="Helvetica" w:cs="Helvetica"/>
          <w:b/>
          <w:bCs/>
          <w:color w:val="222222"/>
          <w:kern w:val="0"/>
          <w:sz w:val="21"/>
          <w:szCs w:val="21"/>
          <w:lang w:eastAsia="ru-RU"/>
        </w:rPr>
        <w:t>3.2.2 Построение угловых распределений, сравнение с экспериментом и извлечение параметров оптического потенциала.</w:t>
      </w:r>
    </w:p>
    <w:p w14:paraId="3869883D" w14:textId="56B54EA6" w:rsidR="00F11235" w:rsidRPr="001D5D88" w:rsidRDefault="00F11235" w:rsidP="001D5D88"/>
    <w:sectPr w:rsidR="00F11235" w:rsidRPr="001D5D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5EC0" w14:textId="77777777" w:rsidR="005D200C" w:rsidRDefault="005D200C">
      <w:pPr>
        <w:spacing w:after="0" w:line="240" w:lineRule="auto"/>
      </w:pPr>
      <w:r>
        <w:separator/>
      </w:r>
    </w:p>
  </w:endnote>
  <w:endnote w:type="continuationSeparator" w:id="0">
    <w:p w14:paraId="0EF4EC9A" w14:textId="77777777" w:rsidR="005D200C" w:rsidRDefault="005D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E9DD" w14:textId="77777777" w:rsidR="005D200C" w:rsidRDefault="005D200C"/>
    <w:p w14:paraId="5F2DAD75" w14:textId="77777777" w:rsidR="005D200C" w:rsidRDefault="005D200C"/>
    <w:p w14:paraId="76644A1A" w14:textId="77777777" w:rsidR="005D200C" w:rsidRDefault="005D200C"/>
    <w:p w14:paraId="007BB72B" w14:textId="77777777" w:rsidR="005D200C" w:rsidRDefault="005D200C"/>
    <w:p w14:paraId="252E9981" w14:textId="77777777" w:rsidR="005D200C" w:rsidRDefault="005D200C"/>
    <w:p w14:paraId="07C3BC24" w14:textId="77777777" w:rsidR="005D200C" w:rsidRDefault="005D200C"/>
    <w:p w14:paraId="7B155A9F" w14:textId="77777777" w:rsidR="005D200C" w:rsidRDefault="005D20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315BDE" wp14:editId="2F9E42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49F04" w14:textId="77777777" w:rsidR="005D200C" w:rsidRDefault="005D2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315B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E49F04" w14:textId="77777777" w:rsidR="005D200C" w:rsidRDefault="005D2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428E64" w14:textId="77777777" w:rsidR="005D200C" w:rsidRDefault="005D200C"/>
    <w:p w14:paraId="7D5D87E3" w14:textId="77777777" w:rsidR="005D200C" w:rsidRDefault="005D200C"/>
    <w:p w14:paraId="08330F85" w14:textId="77777777" w:rsidR="005D200C" w:rsidRDefault="005D20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6BA1BD" wp14:editId="6D28C8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FEB6" w14:textId="77777777" w:rsidR="005D200C" w:rsidRDefault="005D200C"/>
                          <w:p w14:paraId="0C414CDC" w14:textId="77777777" w:rsidR="005D200C" w:rsidRDefault="005D2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BA1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9DFEB6" w14:textId="77777777" w:rsidR="005D200C" w:rsidRDefault="005D200C"/>
                    <w:p w14:paraId="0C414CDC" w14:textId="77777777" w:rsidR="005D200C" w:rsidRDefault="005D2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E72521" w14:textId="77777777" w:rsidR="005D200C" w:rsidRDefault="005D200C"/>
    <w:p w14:paraId="2388253A" w14:textId="77777777" w:rsidR="005D200C" w:rsidRDefault="005D200C">
      <w:pPr>
        <w:rPr>
          <w:sz w:val="2"/>
          <w:szCs w:val="2"/>
        </w:rPr>
      </w:pPr>
    </w:p>
    <w:p w14:paraId="3908EB6D" w14:textId="77777777" w:rsidR="005D200C" w:rsidRDefault="005D200C"/>
    <w:p w14:paraId="263C87C5" w14:textId="77777777" w:rsidR="005D200C" w:rsidRDefault="005D200C">
      <w:pPr>
        <w:spacing w:after="0" w:line="240" w:lineRule="auto"/>
      </w:pPr>
    </w:p>
  </w:footnote>
  <w:footnote w:type="continuationSeparator" w:id="0">
    <w:p w14:paraId="11712384" w14:textId="77777777" w:rsidR="005D200C" w:rsidRDefault="005D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C"/>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166248</TotalTime>
  <Pages>1</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5084</cp:revision>
  <cp:lastPrinted>2009-02-06T05:36:00Z</cp:lastPrinted>
  <dcterms:created xsi:type="dcterms:W3CDTF">2024-01-07T13:43:00Z</dcterms:created>
  <dcterms:modified xsi:type="dcterms:W3CDTF">2025-09-16T08:53:00Z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