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757E" w14:textId="77777777" w:rsidR="00752F2D" w:rsidRDefault="00752F2D" w:rsidP="00752F2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Головня, Римма Владимировна.</w:t>
      </w:r>
    </w:p>
    <w:p w14:paraId="77D62D79" w14:textId="77777777" w:rsidR="00752F2D" w:rsidRDefault="00752F2D" w:rsidP="00752F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компонентов запаха некоторых пищевых продуктов : диссертация ... доктора химических наук : 02.00.03. - Москва, 1973. - 343 с. : ил.</w:t>
      </w:r>
    </w:p>
    <w:p w14:paraId="6E9B7ED4" w14:textId="77777777" w:rsidR="00752F2D" w:rsidRDefault="00752F2D" w:rsidP="00752F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Головня, Римма Владимировна</w:t>
      </w:r>
    </w:p>
    <w:p w14:paraId="5E5D7F3A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43E6C9C8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I</w:t>
      </w:r>
    </w:p>
    <w:p w14:paraId="07D7E536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Некоторые аспекты проблемы запаха и вкуса литературный обзор) . 8</w:t>
      </w:r>
    </w:p>
    <w:p w14:paraId="0080FD25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Вкус, запах и химическая структура . 9</w:t>
      </w:r>
    </w:p>
    <w:p w14:paraId="6F7C3494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Аналитические проблемы в изучении запаха . 36</w:t>
      </w:r>
    </w:p>
    <w:p w14:paraId="0AF9FE31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Извлечение, концентрирование запаха и требования к чувствительности аналитических методов . 38</w:t>
      </w:r>
    </w:p>
    <w:p w14:paraId="33995686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Газовая хроматография и анализ запаха . 43 а) надежности идентификации . 44 б) Возможности газовой хроматографии в комбинации с масс-спектрометрией при анализе природных смесей . 46</w:t>
      </w:r>
    </w:p>
    <w:p w14:paraId="1C99196A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Корреляция газохроматографического и сенсорного анализа . 51</w:t>
      </w:r>
    </w:p>
    <w:p w14:paraId="3870BCF8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Ароматизация новых форм пищевых продуктов . 57</w:t>
      </w:r>
    </w:p>
    <w:p w14:paraId="580E382E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Физико-химические основы газохроматографи-ческой идентификации летучих компонентов пищевых продуктов . 70</w:t>
      </w:r>
    </w:p>
    <w:p w14:paraId="348E1E7E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Система индексов удерживания .71 а) Об использовании линейной логарифмической зависимости приведенных параметров удерживания н-алканов для вычисления индексов 74 б) Применение индексов удерживания при анализе на полярных стационарных фазах . 82 в) точность и воспроизводимость индексов . 83 г) зависимость величины индекса от условий эксперимента . 87 д) Связь индексов со структурой анализируемых соединений . 90</w:t>
      </w:r>
    </w:p>
    <w:p w14:paraId="4B34A330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D6532FE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Индексы удерживания при программировании температуры анализа . 91 а) Зависимость величины индекса от условий опыта в ГХПТ . 92 б) Вывод формулы эквивалентного изотермического индекса и ее проверка . 96</w:t>
      </w:r>
    </w:p>
    <w:p w14:paraId="6E6209D8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 Связь индексов удерживания с термодинамическими величинами . 103 а) Общие уравнения для расчета термодинамических характеристик растворения из индексов удерживания . 103 б) коэффициенты распределения . 106 в) Парциальные мольные </w:t>
      </w:r>
      <w:r>
        <w:rPr>
          <w:rFonts w:ascii="Arial" w:hAnsi="Arial" w:cs="Arial"/>
          <w:color w:val="333333"/>
          <w:sz w:val="21"/>
          <w:szCs w:val="21"/>
        </w:rPr>
        <w:lastRenderedPageBreak/>
        <w:t>свободные энергии, энтальпии и энтропии растворения . 113 г) Селективность стационарных фаз . 124</w:t>
      </w:r>
    </w:p>
    <w:p w14:paraId="42209FED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Взаимодействие с носителем и стацивнарной фазой . 134 а) Определение энтальпии взаимодействия аминов со щелочью . 136 б) Электронодонорное взаимодействие аминов с фосфатами . 145</w:t>
      </w:r>
    </w:p>
    <w:p w14:paraId="78A415B2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Бесстандартные методы идентификации . 151</w:t>
      </w:r>
    </w:p>
    <w:p w14:paraId="49E13C42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Химическое фракционирование компонентов запаха . 153</w:t>
      </w:r>
    </w:p>
    <w:p w14:paraId="60D18DB6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Система уравнений для идентификации аминов 156 а) Идентификация аминов на колонках с детергентом "Новатор" в качестве носителя . 157 б) Идентификация аминов на колонках с носителем, обработанным тринатрийфосфатом . 169</w:t>
      </w:r>
    </w:p>
    <w:p w14:paraId="623661DF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Монокарбонильные органические соединения . 180 а) Система уравнений для идентификации монокарбонильных соединений . 185 б) Влияние на величину индекса удерживания структурных особенностей альдегидов и кетонов . 191 в) Идентификация в условиях газовой хроматографии с линейным программированием температуры (ГХПТ) . 197</w:t>
      </w:r>
    </w:p>
    <w:p w14:paraId="5B559149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Уравнения для идентификации серусодержащих соединений . 198</w:t>
      </w:r>
    </w:p>
    <w:p w14:paraId="7CB37F39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Программа ЭВМ для идентификации компонентов сложных смесей на основе газохраматографи-ческих данных . 204</w:t>
      </w:r>
    </w:p>
    <w:p w14:paraId="0D24A885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Компоненты запаха некоторых пищевых-продуктов, содержащих белок животного происхождения . 211</w:t>
      </w:r>
    </w:p>
    <w:p w14:paraId="52619EB4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Концентрирование летучих компонентов пищевых продуктов . 212</w:t>
      </w:r>
    </w:p>
    <w:p w14:paraId="06123590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Амины, идентифицированные в летучих компонентах пищевых продуктов и их роль в формировании запаха . 222 а) Амины в летучих компонентах зернистой севрюжьей и лососевой икры . 222 б) Состав аминов в летучих компонентах российского и голландского сыров и его изменение в процессе хранения . 288 в) происхождении аминов, найденных в летучих веществах пищевых продуктов . 244 г) Накопление аминов в летучих веществах метаболизма бактерии 249</w:t>
      </w:r>
    </w:p>
    <w:p w14:paraId="039D8472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Монокарбонильные органические соединения в летучих компонентах пищевых продуктов и их роль в формировании запаха . 260 а) Монокарбонильные соединения в зернистой севрюжьей, лососевой икре и филе лососины 261 б) Монокарбонильные соединения в летучих компонентах российского сыра . 282 в) Предшественники монокарбонильных соединений в летучих компонентах пищевых продуктов 285</w:t>
      </w:r>
    </w:p>
    <w:p w14:paraId="4CEEC68E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Идентификация компонентов запаха вареного мяса, полученного по реакции Майара . 290</w:t>
      </w:r>
    </w:p>
    <w:p w14:paraId="7F4417D0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а к л ю ч е н и е . 301</w:t>
      </w:r>
    </w:p>
    <w:p w14:paraId="72528BC8" w14:textId="77777777" w:rsidR="00752F2D" w:rsidRDefault="00752F2D" w:rsidP="00752F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 ы . 305</w:t>
      </w:r>
    </w:p>
    <w:p w14:paraId="713AD9BE" w14:textId="121566A1" w:rsidR="00BA5E4F" w:rsidRPr="00752F2D" w:rsidRDefault="00BA5E4F" w:rsidP="00752F2D"/>
    <w:sectPr w:rsidR="00BA5E4F" w:rsidRPr="00752F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942F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750DA750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4BC5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4F6E4CEF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07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7DD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147283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9118</cp:revision>
  <dcterms:created xsi:type="dcterms:W3CDTF">2024-06-20T08:51:00Z</dcterms:created>
  <dcterms:modified xsi:type="dcterms:W3CDTF">2025-02-21T18:02:00Z</dcterms:modified>
  <cp:category/>
</cp:coreProperties>
</file>