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7A5D39" w:rsidRDefault="007A5D39" w:rsidP="007A5D39">
      <w:r w:rsidRPr="00D37898">
        <w:rPr>
          <w:rFonts w:ascii="Times New Roman" w:eastAsia="Times New Roman" w:hAnsi="Times New Roman" w:cs="Times New Roman"/>
          <w:b/>
          <w:bCs/>
          <w:color w:val="000000"/>
          <w:sz w:val="24"/>
          <w:szCs w:val="24"/>
          <w:shd w:val="clear" w:color="auto" w:fill="FFFFFF"/>
          <w:lang w:eastAsia="uk-UA" w:bidi="uk-UA"/>
        </w:rPr>
        <w:t xml:space="preserve">Лупак Наталія Миколаївна, </w:t>
      </w:r>
      <w:r w:rsidRPr="00D37898">
        <w:rPr>
          <w:rFonts w:ascii="Times New Roman" w:eastAsia="Times New Roman" w:hAnsi="Times New Roman" w:cs="Times New Roman"/>
          <w:color w:val="000000"/>
          <w:sz w:val="24"/>
          <w:szCs w:val="24"/>
          <w:shd w:val="clear" w:color="auto" w:fill="FFFFFF"/>
          <w:lang w:eastAsia="uk-UA" w:bidi="uk-UA"/>
        </w:rPr>
        <w:t>доцент</w:t>
      </w:r>
      <w:r w:rsidRPr="00D37898">
        <w:rPr>
          <w:rFonts w:ascii="Times New Roman" w:eastAsia="Times New Roman" w:hAnsi="Times New Roman" w:cs="Times New Roman"/>
          <w:color w:val="000000"/>
          <w:sz w:val="24"/>
          <w:szCs w:val="24"/>
          <w:lang w:eastAsia="uk-UA" w:bidi="uk-UA"/>
        </w:rPr>
        <w:t xml:space="preserve"> кафедри педагогіки і методики початкової та дошкільної освіти, Тернопільський національний педагогічний університет імені Володимира Гнатюка. Назва дисертації: «Теорія і практика формування комунікативної компетентності майбутніх учителів мистецьких спеціальностей на засадах інтермедіальної технології». Шифр та назва спеціальності – 13.00.04 – теорія і методика професійної освіти. Спецрада Д</w:t>
      </w:r>
      <w:r w:rsidRPr="00D37898">
        <w:rPr>
          <w:rFonts w:ascii="Times New Roman" w:eastAsia="Times New Roman" w:hAnsi="Times New Roman" w:cs="Times New Roman"/>
          <w:color w:val="000000"/>
          <w:sz w:val="24"/>
          <w:szCs w:val="24"/>
          <w:lang w:val="en-US" w:eastAsia="uk-UA" w:bidi="uk-UA"/>
        </w:rPr>
        <w:t> </w:t>
      </w:r>
      <w:r w:rsidRPr="00D37898">
        <w:rPr>
          <w:rFonts w:ascii="Times New Roman" w:eastAsia="Times New Roman" w:hAnsi="Times New Roman" w:cs="Times New Roman"/>
          <w:color w:val="000000"/>
          <w:sz w:val="24"/>
          <w:szCs w:val="24"/>
          <w:lang w:eastAsia="uk-UA" w:bidi="uk-UA"/>
        </w:rPr>
        <w:t>58.053.03 Тернопільського національного педагогічного університету імені Володимира Гнатюка</w:t>
      </w:r>
    </w:p>
    <w:sectPr w:rsidR="00F95DD1" w:rsidRPr="007A5D3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7A5D39" w:rsidRPr="007A5D3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81F1D-36CF-4A0C-95EB-DDBAEA9F3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2167</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170</cp:revision>
  <cp:lastPrinted>2009-02-06T05:36:00Z</cp:lastPrinted>
  <dcterms:created xsi:type="dcterms:W3CDTF">2021-03-09T13:27:00Z</dcterms:created>
  <dcterms:modified xsi:type="dcterms:W3CDTF">2021-03-12T13:12:00Z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