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A576AC" w:rsidRDefault="00A576AC" w:rsidP="00A576AC">
      <w:r w:rsidRPr="00D858E0">
        <w:rPr>
          <w:rFonts w:ascii="Times New Roman" w:eastAsia="Times New Roman" w:hAnsi="Times New Roman" w:cs="Times New Roman"/>
          <w:b/>
          <w:sz w:val="24"/>
          <w:szCs w:val="24"/>
          <w:lang w:eastAsia="ru-RU"/>
        </w:rPr>
        <w:t>Ткаченко Вероніка Петрівна,</w:t>
      </w:r>
      <w:r w:rsidRPr="00D858E0">
        <w:rPr>
          <w:rFonts w:ascii="Times New Roman" w:eastAsia="Times New Roman" w:hAnsi="Times New Roman" w:cs="Times New Roman"/>
          <w:sz w:val="24"/>
          <w:szCs w:val="24"/>
          <w:lang w:eastAsia="ru-RU"/>
        </w:rPr>
        <w:t xml:space="preserve"> менеджер з адміністративних питань проєкту ЄС «Мережа національних Еразмус+ офісів та національних команд експертів з реформування вищої освіти». Назва дисертації: «Підготовка керівників закладів освіти на основі компетентнісного підходу: досвід Сполученого Королівства». Шифр та назва спеціальності – 13.00.04 – теорія і методика професійної освіти. Спецрада Д 26.456.02 Інституту вищої освіти</w:t>
      </w:r>
    </w:p>
    <w:sectPr w:rsidR="000F2856" w:rsidRPr="00A576A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A576AC" w:rsidRPr="00A576A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76EC8-9F7F-46F0-BBF3-157792BE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73</cp:revision>
  <cp:lastPrinted>2009-02-06T05:36:00Z</cp:lastPrinted>
  <dcterms:created xsi:type="dcterms:W3CDTF">2021-08-07T15:41:00Z</dcterms:created>
  <dcterms:modified xsi:type="dcterms:W3CDTF">2021-08-07T19:50:00Z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