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9535" w14:textId="77777777" w:rsidR="0054566F" w:rsidRDefault="0054566F" w:rsidP="0054566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Головцов, Николай Иванович.</w:t>
      </w:r>
      <w:r>
        <w:rPr>
          <w:rFonts w:ascii="Helvetica" w:hAnsi="Helvetica" w:cs="Helvetica"/>
          <w:color w:val="222222"/>
          <w:sz w:val="21"/>
          <w:szCs w:val="21"/>
        </w:rPr>
        <w:br/>
        <w:t>Установление строения соединений, содержащих пиперидиновый и пиридиновый циклы методом ЯМР 1H и 13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C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02.00.03. - Москва, 1984. - 164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1325D4F1" w14:textId="77777777" w:rsidR="0054566F" w:rsidRDefault="0054566F" w:rsidP="0054566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D66EE5B" w14:textId="77777777" w:rsidR="0054566F" w:rsidRDefault="0054566F" w:rsidP="0054566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Головцов, Николай Иванович</w:t>
      </w:r>
    </w:p>
    <w:p w14:paraId="60D2D380" w14:textId="77777777" w:rsidR="0054566F" w:rsidRDefault="0054566F" w:rsidP="005456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308C96B" w14:textId="77777777" w:rsidR="0054566F" w:rsidRDefault="0054566F" w:rsidP="005456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ИССЛЕДОВАНИЕ ПРОСТРАНСТВЕННОГО СТРОЕНИЯ СОЕДИНЕНИЙ ПИПЕРИДИНОВОГО РЯДА ПО СПЕКТРАМ ЯМР % и</w:t>
      </w:r>
    </w:p>
    <w:p w14:paraId="5323C145" w14:textId="77777777" w:rsidR="0054566F" w:rsidRDefault="0054566F" w:rsidP="005456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Спектры ЯМР и конформации некоторых насыщенных N-гетероциклических соединений (литературный обзор)</w:t>
      </w:r>
    </w:p>
    <w:p w14:paraId="1DBA6523" w14:textId="77777777" w:rsidR="0054566F" w:rsidRDefault="0054566F" w:rsidP="005456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Связь спектральных параметров ЯМР с конформа-ционными свойствами насыщенных циклических соединений. а. Химические сдвиги протонов б. Химические сдвиги углерода-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13 .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 в. Вицинальные константы спин-спинового взаимодействия г. Константы дальнего спин-спинового взаимодействия</w:t>
      </w:r>
    </w:p>
    <w:p w14:paraId="12C6A6DD" w14:textId="77777777" w:rsidR="0054566F" w:rsidRDefault="0054566F" w:rsidP="005456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Конформация циклогексановых систем</w:t>
      </w:r>
    </w:p>
    <w:p w14:paraId="69FC3A22" w14:textId="77777777" w:rsidR="0054566F" w:rsidRDefault="0054566F" w:rsidP="005456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Конформационный анализ алкилзамещенных пиперидинов по спектрам ЯМР.</w:t>
      </w:r>
    </w:p>
    <w:p w14:paraId="0C4F1FFE" w14:textId="77777777" w:rsidR="0054566F" w:rsidRDefault="0054566F" w:rsidP="005456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Насыщенные шестичленные гетероциклы с кон-формацией, отличной от конформации "кресло"</w:t>
      </w:r>
    </w:p>
    <w:p w14:paraId="528B0D7E" w14:textId="77777777" w:rsidR="0054566F" w:rsidRDefault="0054566F" w:rsidP="005456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Установление конформации несимметрично замещенных пиперидонов и пиперидолов методом</w:t>
      </w:r>
    </w:p>
    <w:p w14:paraId="3B9179C8" w14:textId="77777777" w:rsidR="0054566F" w:rsidRDefault="0054566F" w:rsidP="005456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Анализ спектров ПМР N-замещенных транс- и цис-2,5-диметилпиперидин-4-онов и их пространственное строение</w:t>
      </w:r>
    </w:p>
    <w:p w14:paraId="56F9D3C8" w14:textId="77777777" w:rsidR="0054566F" w:rsidRDefault="0054566F" w:rsidP="005456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1.2.1. Конформации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транс-изомеров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И-замещенных-2,5-диметилпиперидин-4-онов.</w:t>
      </w:r>
    </w:p>
    <w:p w14:paraId="493E8F99" w14:textId="77777777" w:rsidR="0054566F" w:rsidRDefault="0054566F" w:rsidP="005456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Конформационное равновесие в цис-2,5-изомерах М-замещенных-2,5-диметилпиперидин-4-онов.</w:t>
      </w:r>
    </w:p>
    <w:p w14:paraId="0017C8A9" w14:textId="77777777" w:rsidR="0054566F" w:rsidRDefault="0054566F" w:rsidP="005456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Конформации пиперидинового цикла в изомерных промедольных спиртах и некоторых родственных им</w:t>
      </w:r>
    </w:p>
    <w:p w14:paraId="2B79BA56" w14:textId="77777777" w:rsidR="0054566F" w:rsidRDefault="0054566F" w:rsidP="005456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4-замещенных 1,2,5-триметил-пиперидинах по спектрам ПМР в сверхсильных полях и ЯМР С.</w:t>
      </w:r>
    </w:p>
    <w:p w14:paraId="77EE3EE5" w14:textId="77777777" w:rsidR="0054566F" w:rsidRDefault="0054566F" w:rsidP="005456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Анализ спектров ПМР 360 МГц и ЯМР 13С проме-дольных спиртов и их пространственное строение а. Спектры ПМР. б. Анализ спектров ЯМР- С.</w:t>
      </w:r>
    </w:p>
    <w:p w14:paraId="09EFD3E0" w14:textId="77777777" w:rsidR="0054566F" w:rsidRDefault="0054566F" w:rsidP="005456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1.3.2. Исследование конформации 4-триорганосилил-замещенных 1,2,5-триметилпиперидин-4-олов методом ЯМР 1Н и 13С.</w:t>
      </w:r>
    </w:p>
    <w:p w14:paraId="509FF571" w14:textId="77777777" w:rsidR="0054566F" w:rsidRDefault="0054566F" w:rsidP="005456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Пространственное строение двух стереоизомеров 1,2,5-триметил-4-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фениламинопиперидина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71 Выводы к главе I</w:t>
      </w:r>
    </w:p>
    <w:p w14:paraId="2397CB51" w14:textId="77777777" w:rsidR="0054566F" w:rsidRDefault="0054566F" w:rsidP="005456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УСТАНОВЛЕНИЕ СТРОЕНИЯ КОНДЕНСИРОВАННЫХ Я-ГЕТЕРО-ЦИКЛШЕСКИХ СОЕДИНЕНИЙ МЕТОДОМ ЯМР 1Н и 13С . . . 2.1. Связь параметров ЯМР со строением конденсированных гетероциклических систем, содержащих ароматические циклы (литературные данные).</w:t>
      </w:r>
    </w:p>
    <w:p w14:paraId="115F9F0C" w14:textId="77777777" w:rsidR="0054566F" w:rsidRDefault="0054566F" w:rsidP="005456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Химические сдвиги %.</w:t>
      </w:r>
    </w:p>
    <w:p w14:paraId="1C6540D1" w14:textId="77777777" w:rsidR="0054566F" w:rsidRDefault="0054566F" w:rsidP="005456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Константы спин-спинового взаимодействия</w:t>
      </w:r>
    </w:p>
    <w:p w14:paraId="737440E7" w14:textId="77777777" w:rsidR="0054566F" w:rsidRDefault="0054566F" w:rsidP="005456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Параметры ЯМР 13С. а. Химические сдвиги С. б. Константы спин-спинового взаимодействия Jrн.</w:t>
      </w:r>
    </w:p>
    <w:p w14:paraId="4DEAD9D9" w14:textId="77777777" w:rsidR="0054566F" w:rsidRDefault="0054566F" w:rsidP="005456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Спектры модельных соединений а. Спектры ПМР. б. Спектры ЯМР 13С</w:t>
      </w:r>
    </w:p>
    <w:p w14:paraId="45B44474" w14:textId="77777777" w:rsidR="0054566F" w:rsidRDefault="0054566F" w:rsidP="005456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методом ЯМР азафлуоренов и их производных</w:t>
      </w:r>
    </w:p>
    <w:p w14:paraId="2FB30230" w14:textId="77777777" w:rsidR="0054566F" w:rsidRDefault="0054566F" w:rsidP="005456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Анализ спектров ЯМР С производных 1-аза-флуорена.</w:t>
      </w:r>
    </w:p>
    <w:p w14:paraId="0167C26F" w14:textId="77777777" w:rsidR="0054566F" w:rsidRDefault="0054566F" w:rsidP="005456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Спектры ЯМР С производных 4-азафлуорена</w:t>
      </w:r>
    </w:p>
    <w:p w14:paraId="049ACB62" w14:textId="77777777" w:rsidR="0054566F" w:rsidRDefault="0054566F" w:rsidP="005456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Установление строения монозамещенных дигидроси-лаазаантронов по спектрам ПМР.</w:t>
      </w:r>
    </w:p>
    <w:p w14:paraId="417924C7" w14:textId="77777777" w:rsidR="0054566F" w:rsidRDefault="0054566F" w:rsidP="005456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Спектры ПМР и ЯМР С и строение некоторых производных пиридо[1,2-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а]бензимидазола</w:t>
      </w:r>
      <w:proofErr w:type="gramEnd"/>
    </w:p>
    <w:p w14:paraId="5F84B1C7" w14:textId="77777777" w:rsidR="0054566F" w:rsidRDefault="0054566F" w:rsidP="005456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Нитро- и бромпроизводные и продукты восстановления</w:t>
      </w:r>
    </w:p>
    <w:p w14:paraId="00A504D3" w14:textId="77777777" w:rsidR="0054566F" w:rsidRDefault="0054566F" w:rsidP="005456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Аддукты пиридо[1,2-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а]бензимидазола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 адети-лендикарбоновым эфиром.</w:t>
      </w:r>
    </w:p>
    <w:p w14:paraId="55B6CAD9" w14:textId="77777777" w:rsidR="0054566F" w:rsidRDefault="0054566F" w:rsidP="005456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2.</w:t>
      </w:r>
    </w:p>
    <w:p w14:paraId="6090C983" w14:textId="77777777" w:rsidR="0054566F" w:rsidRDefault="0054566F" w:rsidP="005456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МЕТОДИЧЕСКАЯ ЧАСТЬ.</w:t>
      </w:r>
    </w:p>
    <w:p w14:paraId="2D8F945C" w14:textId="77777777" w:rsidR="0054566F" w:rsidRDefault="0054566F" w:rsidP="005456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Аппаратура и экспериментальные методики ЯМР</w:t>
      </w:r>
    </w:p>
    <w:p w14:paraId="783B6B3B" w14:textId="77777777" w:rsidR="0054566F" w:rsidRDefault="0054566F" w:rsidP="005456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Расчеты спектров ПМР по программам "ЯМР-1" и "ГГЕСАЬ ". вывода И ОСНОВНЫЕ РЕЗУЛЬТАТЫ РАБОТЫ.</w:t>
      </w:r>
    </w:p>
    <w:p w14:paraId="713AD9BE" w14:textId="121566A1" w:rsidR="00BA5E4F" w:rsidRPr="0054566F" w:rsidRDefault="00BA5E4F" w:rsidP="0054566F"/>
    <w:sectPr w:rsidR="00BA5E4F" w:rsidRPr="005456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B65EB" w14:textId="77777777" w:rsidR="002859B4" w:rsidRDefault="002859B4">
      <w:pPr>
        <w:spacing w:after="0" w:line="240" w:lineRule="auto"/>
      </w:pPr>
      <w:r>
        <w:separator/>
      </w:r>
    </w:p>
  </w:endnote>
  <w:endnote w:type="continuationSeparator" w:id="0">
    <w:p w14:paraId="73E8DF8D" w14:textId="77777777" w:rsidR="002859B4" w:rsidRDefault="0028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DD7A9" w14:textId="77777777" w:rsidR="002859B4" w:rsidRDefault="002859B4">
      <w:pPr>
        <w:spacing w:after="0" w:line="240" w:lineRule="auto"/>
      </w:pPr>
      <w:r>
        <w:separator/>
      </w:r>
    </w:p>
  </w:footnote>
  <w:footnote w:type="continuationSeparator" w:id="0">
    <w:p w14:paraId="23BFDF90" w14:textId="77777777" w:rsidR="002859B4" w:rsidRDefault="00285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59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9B4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147254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9097</cp:revision>
  <dcterms:created xsi:type="dcterms:W3CDTF">2024-06-20T08:51:00Z</dcterms:created>
  <dcterms:modified xsi:type="dcterms:W3CDTF">2025-02-21T17:33:00Z</dcterms:modified>
  <cp:category/>
</cp:coreProperties>
</file>