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7A827" w14:textId="77777777" w:rsidR="002A3E61" w:rsidRDefault="002A3E61" w:rsidP="002A3E61">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Чжан</w:t>
      </w:r>
      <w:proofErr w:type="spellEnd"/>
      <w:r>
        <w:rPr>
          <w:rFonts w:ascii="Helvetica" w:hAnsi="Helvetica" w:cs="Helvetica"/>
          <w:b/>
          <w:bCs w:val="0"/>
          <w:color w:val="222222"/>
          <w:sz w:val="21"/>
          <w:szCs w:val="21"/>
        </w:rPr>
        <w:t xml:space="preserve"> Се Хо.</w:t>
      </w:r>
    </w:p>
    <w:p w14:paraId="711AAE9D" w14:textId="77777777" w:rsidR="002A3E61" w:rsidRDefault="002A3E61" w:rsidP="002A3E61">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Современный русский национализм в условиях </w:t>
      </w:r>
      <w:proofErr w:type="gramStart"/>
      <w:r>
        <w:rPr>
          <w:rFonts w:ascii="Helvetica" w:hAnsi="Helvetica" w:cs="Helvetica"/>
          <w:caps/>
          <w:color w:val="222222"/>
          <w:sz w:val="21"/>
          <w:szCs w:val="21"/>
        </w:rPr>
        <w:t>глобализации :</w:t>
      </w:r>
      <w:proofErr w:type="gramEnd"/>
      <w:r>
        <w:rPr>
          <w:rFonts w:ascii="Helvetica" w:hAnsi="Helvetica" w:cs="Helvetica"/>
          <w:caps/>
          <w:color w:val="222222"/>
          <w:sz w:val="21"/>
          <w:szCs w:val="21"/>
        </w:rPr>
        <w:t xml:space="preserve"> генезис, характеристика, политическая роль : диссертация ... кандидата политических наук : 23.00.01 / Чжан Се Хо; [Место защиты: С.-Петерб. гос. ун-т]. - Санкт-Петербург, 2009. - 154 с.</w:t>
      </w:r>
    </w:p>
    <w:p w14:paraId="27A9C40F" w14:textId="77777777" w:rsidR="002A3E61" w:rsidRDefault="002A3E61" w:rsidP="002A3E61">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Чжан</w:t>
      </w:r>
      <w:proofErr w:type="spellEnd"/>
      <w:r>
        <w:rPr>
          <w:rFonts w:ascii="Arial" w:hAnsi="Arial" w:cs="Arial"/>
          <w:color w:val="646B71"/>
          <w:sz w:val="18"/>
          <w:szCs w:val="18"/>
        </w:rPr>
        <w:t xml:space="preserve"> Се Хо</w:t>
      </w:r>
    </w:p>
    <w:p w14:paraId="36D33337" w14:textId="77777777" w:rsidR="002A3E61" w:rsidRDefault="002A3E61" w:rsidP="002A3E6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F608E8F" w14:textId="77777777" w:rsidR="002A3E61" w:rsidRDefault="002A3E61" w:rsidP="002A3E6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Теоретические основания изучения нации и национализма.</w:t>
      </w:r>
    </w:p>
    <w:p w14:paraId="1649EC07" w14:textId="77777777" w:rsidR="002A3E61" w:rsidRDefault="002A3E61" w:rsidP="002A3E6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Теории нации и национализма в западных исследованиях.</w:t>
      </w:r>
    </w:p>
    <w:p w14:paraId="2CF0877C" w14:textId="77777777" w:rsidR="002A3E61" w:rsidRDefault="002A3E61" w:rsidP="002A3E6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Теории нации и национализма в российских исследованиях.</w:t>
      </w:r>
    </w:p>
    <w:p w14:paraId="228A69B4" w14:textId="77777777" w:rsidR="002A3E61" w:rsidRDefault="002A3E61" w:rsidP="002A3E6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Национализм в условиях глобализации.</w:t>
      </w:r>
    </w:p>
    <w:p w14:paraId="3305E712" w14:textId="77777777" w:rsidR="002A3E61" w:rsidRDefault="002A3E61" w:rsidP="002A3E6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Русский национализм в социально-политических процессах постсоветской России.</w:t>
      </w:r>
    </w:p>
    <w:p w14:paraId="047E7EBA" w14:textId="77777777" w:rsidR="002A3E61" w:rsidRDefault="002A3E61" w:rsidP="002A3E6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Генезис современного русского национализма — предпосылки и непосредственные причины возникновения.</w:t>
      </w:r>
    </w:p>
    <w:p w14:paraId="03D0493D" w14:textId="77777777" w:rsidR="002A3E61" w:rsidRDefault="002A3E61" w:rsidP="002A3E6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Характеристика современного русского национализма — основные тенденции и отличительные черты.</w:t>
      </w:r>
    </w:p>
    <w:p w14:paraId="68966E51" w14:textId="77777777" w:rsidR="002A3E61" w:rsidRDefault="002A3E61" w:rsidP="002A3E6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Политическая роль современного русского национализма -инструмент политической борьбы, и средство коллективной мобилизации и психологической компенсации.</w:t>
      </w:r>
    </w:p>
    <w:p w14:paraId="40294F55" w14:textId="39852E33" w:rsidR="00050BAD" w:rsidRPr="002A3E61" w:rsidRDefault="00050BAD" w:rsidP="002A3E61"/>
    <w:sectPr w:rsidR="00050BAD" w:rsidRPr="002A3E6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082A9" w14:textId="77777777" w:rsidR="004D261C" w:rsidRDefault="004D261C">
      <w:pPr>
        <w:spacing w:after="0" w:line="240" w:lineRule="auto"/>
      </w:pPr>
      <w:r>
        <w:separator/>
      </w:r>
    </w:p>
  </w:endnote>
  <w:endnote w:type="continuationSeparator" w:id="0">
    <w:p w14:paraId="122C0EE8" w14:textId="77777777" w:rsidR="004D261C" w:rsidRDefault="004D2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27FB4" w14:textId="77777777" w:rsidR="004D261C" w:rsidRDefault="004D261C"/>
    <w:p w14:paraId="5B79FA20" w14:textId="77777777" w:rsidR="004D261C" w:rsidRDefault="004D261C"/>
    <w:p w14:paraId="717D8061" w14:textId="77777777" w:rsidR="004D261C" w:rsidRDefault="004D261C"/>
    <w:p w14:paraId="76B2F282" w14:textId="77777777" w:rsidR="004D261C" w:rsidRDefault="004D261C"/>
    <w:p w14:paraId="4A0E6D5F" w14:textId="77777777" w:rsidR="004D261C" w:rsidRDefault="004D261C"/>
    <w:p w14:paraId="2686B100" w14:textId="77777777" w:rsidR="004D261C" w:rsidRDefault="004D261C"/>
    <w:p w14:paraId="18411E86" w14:textId="77777777" w:rsidR="004D261C" w:rsidRDefault="004D261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140F615" wp14:editId="542D4AE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E190C" w14:textId="77777777" w:rsidR="004D261C" w:rsidRDefault="004D261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40F61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8CE190C" w14:textId="77777777" w:rsidR="004D261C" w:rsidRDefault="004D261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53CC623" w14:textId="77777777" w:rsidR="004D261C" w:rsidRDefault="004D261C"/>
    <w:p w14:paraId="5789DCD1" w14:textId="77777777" w:rsidR="004D261C" w:rsidRDefault="004D261C"/>
    <w:p w14:paraId="5EE92F4A" w14:textId="77777777" w:rsidR="004D261C" w:rsidRDefault="004D261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89EB656" wp14:editId="2BC5F33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544513" w14:textId="77777777" w:rsidR="004D261C" w:rsidRDefault="004D261C"/>
                          <w:p w14:paraId="0CEA98D0" w14:textId="77777777" w:rsidR="004D261C" w:rsidRDefault="004D261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9EB65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5544513" w14:textId="77777777" w:rsidR="004D261C" w:rsidRDefault="004D261C"/>
                    <w:p w14:paraId="0CEA98D0" w14:textId="77777777" w:rsidR="004D261C" w:rsidRDefault="004D261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2C82345" w14:textId="77777777" w:rsidR="004D261C" w:rsidRDefault="004D261C"/>
    <w:p w14:paraId="42FDCB6F" w14:textId="77777777" w:rsidR="004D261C" w:rsidRDefault="004D261C">
      <w:pPr>
        <w:rPr>
          <w:sz w:val="2"/>
          <w:szCs w:val="2"/>
        </w:rPr>
      </w:pPr>
    </w:p>
    <w:p w14:paraId="1D723219" w14:textId="77777777" w:rsidR="004D261C" w:rsidRDefault="004D261C"/>
    <w:p w14:paraId="40F8BB94" w14:textId="77777777" w:rsidR="004D261C" w:rsidRDefault="004D261C">
      <w:pPr>
        <w:spacing w:after="0" w:line="240" w:lineRule="auto"/>
      </w:pPr>
    </w:p>
  </w:footnote>
  <w:footnote w:type="continuationSeparator" w:id="0">
    <w:p w14:paraId="59284228" w14:textId="77777777" w:rsidR="004D261C" w:rsidRDefault="004D26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61C"/>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81850</TotalTime>
  <Pages>1</Pages>
  <Words>149</Words>
  <Characters>851</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2857</cp:revision>
  <cp:lastPrinted>2009-02-06T05:36:00Z</cp:lastPrinted>
  <dcterms:created xsi:type="dcterms:W3CDTF">2024-01-07T13:43:00Z</dcterms:created>
  <dcterms:modified xsi:type="dcterms:W3CDTF">2025-04-25T14:02:00Z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