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51A68" w14:textId="77777777" w:rsidR="004B41EE" w:rsidRDefault="004B41EE" w:rsidP="004B41EE">
      <w:pPr>
        <w:pStyle w:val="30"/>
        <w:shd w:val="clear" w:color="auto" w:fill="auto"/>
      </w:pPr>
      <w:r>
        <w:rPr>
          <w:rStyle w:val="3"/>
          <w:b/>
          <w:bCs/>
          <w:color w:val="000000"/>
        </w:rPr>
        <w:t>ФЕДЕРАЛЬНОЕ ГОСУДАРСТВЕННОЕ БЮДЖЕТНОЕ</w:t>
      </w:r>
      <w:r>
        <w:rPr>
          <w:rStyle w:val="3"/>
          <w:b/>
          <w:bCs/>
          <w:color w:val="000000"/>
        </w:rPr>
        <w:br/>
        <w:t>ОБРАЗОВАТЕЛЬНОЕ УЧРЕЖДЕНИЕ ВЫСШЕГО ОБРАЗОВАНИЯ</w:t>
      </w:r>
      <w:r>
        <w:rPr>
          <w:rStyle w:val="3"/>
          <w:b/>
          <w:bCs/>
          <w:color w:val="000000"/>
        </w:rPr>
        <w:br/>
        <w:t>«БЕЛГОРОДСКИЙ ГОСУДАРСТВЕННЫЙ ТЕХНОЛОГИЧЕСКИЙ</w:t>
      </w:r>
    </w:p>
    <w:p w14:paraId="04C2F422" w14:textId="77777777" w:rsidR="004B41EE" w:rsidRDefault="004B41EE" w:rsidP="004B41EE">
      <w:pPr>
        <w:pStyle w:val="30"/>
        <w:shd w:val="clear" w:color="auto" w:fill="auto"/>
        <w:spacing w:after="766"/>
        <w:ind w:left="2740"/>
      </w:pPr>
      <w:r>
        <w:rPr>
          <w:rStyle w:val="3"/>
          <w:b/>
          <w:bCs/>
          <w:color w:val="000000"/>
        </w:rPr>
        <w:t>УНИВЕРСИТЕТ им. В.Г. ШУХОВА»</w:t>
      </w:r>
    </w:p>
    <w:p w14:paraId="461C62A4" w14:textId="4CAE41FB" w:rsidR="004B41EE" w:rsidRDefault="004B41EE" w:rsidP="004B41EE">
      <w:pPr>
        <w:framePr w:h="2419" w:wrap="notBeside" w:vAnchor="text" w:hAnchor="text" w:xAlign="right" w:y="1"/>
        <w:jc w:val="right"/>
        <w:rPr>
          <w:sz w:val="2"/>
          <w:szCs w:val="2"/>
        </w:rPr>
      </w:pPr>
      <w:r>
        <w:rPr>
          <w:noProof/>
          <w:sz w:val="2"/>
          <w:szCs w:val="2"/>
        </w:rPr>
        <w:drawing>
          <wp:inline distT="0" distB="0" distL="0" distR="0" wp14:anchorId="608BE8BD" wp14:editId="0B476304">
            <wp:extent cx="4357370" cy="1534795"/>
            <wp:effectExtent l="0" t="0" r="5080" b="8255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7370" cy="153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10073" w14:textId="77777777" w:rsidR="004B41EE" w:rsidRDefault="004B41EE" w:rsidP="004B41EE">
      <w:pPr>
        <w:rPr>
          <w:sz w:val="2"/>
          <w:szCs w:val="2"/>
        </w:rPr>
      </w:pPr>
    </w:p>
    <w:p w14:paraId="237B1193" w14:textId="77777777" w:rsidR="004B41EE" w:rsidRDefault="004B41EE" w:rsidP="004B41EE">
      <w:pPr>
        <w:pStyle w:val="30"/>
        <w:shd w:val="clear" w:color="auto" w:fill="auto"/>
        <w:spacing w:before="736" w:after="296"/>
      </w:pPr>
      <w:r>
        <w:rPr>
          <w:rStyle w:val="3"/>
          <w:b/>
          <w:bCs/>
          <w:color w:val="000000"/>
        </w:rPr>
        <w:t>УПРАВЛЕНИЕ ЖИЗНЕННЫМ ЦИКЛОМ</w:t>
      </w:r>
      <w:r>
        <w:rPr>
          <w:rStyle w:val="3"/>
          <w:b/>
          <w:bCs/>
          <w:color w:val="000000"/>
        </w:rPr>
        <w:br/>
        <w:t>ОБЪЕКТОВ КАПИТАЛЬНОГО СТРОИТЕЛЬСТВА</w:t>
      </w:r>
      <w:r>
        <w:rPr>
          <w:rStyle w:val="3"/>
          <w:b/>
          <w:bCs/>
          <w:color w:val="000000"/>
        </w:rPr>
        <w:br/>
        <w:t>ДЛЯ ДОСТИЖЕНИЯ УГЛЕРОДНОЙ НЕЙТРАЛЬНОСТИ</w:t>
      </w:r>
      <w:r>
        <w:rPr>
          <w:rStyle w:val="3"/>
          <w:b/>
          <w:bCs/>
          <w:color w:val="000000"/>
        </w:rPr>
        <w:br/>
        <w:t>СТРОИТЕЛЬНОГО ПРОИЗВОДСТВА</w:t>
      </w:r>
    </w:p>
    <w:p w14:paraId="435DE70E" w14:textId="77777777" w:rsidR="004B41EE" w:rsidRDefault="004B41EE" w:rsidP="004B41EE">
      <w:pPr>
        <w:pStyle w:val="210"/>
        <w:shd w:val="clear" w:color="auto" w:fill="auto"/>
        <w:spacing w:before="0" w:after="1084"/>
      </w:pPr>
      <w:r>
        <w:rPr>
          <w:rStyle w:val="21"/>
          <w:color w:val="000000"/>
        </w:rPr>
        <w:t>Специальность 2.1.14. Управление жизненным циклом объектов строительства</w:t>
      </w:r>
      <w:r>
        <w:rPr>
          <w:rStyle w:val="21"/>
          <w:color w:val="000000"/>
        </w:rPr>
        <w:br/>
        <w:t>Специальность 2.10.2. Экологическая безопасность</w:t>
      </w:r>
    </w:p>
    <w:p w14:paraId="0475D5D6" w14:textId="77777777" w:rsidR="004B41EE" w:rsidRDefault="004B41EE" w:rsidP="004B41EE">
      <w:pPr>
        <w:pStyle w:val="210"/>
        <w:shd w:val="clear" w:color="auto" w:fill="auto"/>
        <w:spacing w:before="0" w:line="370" w:lineRule="exact"/>
      </w:pPr>
      <w:r>
        <w:rPr>
          <w:rStyle w:val="21"/>
          <w:color w:val="000000"/>
        </w:rPr>
        <w:t>Диссертация на соискание ученой степени</w:t>
      </w:r>
      <w:r>
        <w:rPr>
          <w:rStyle w:val="21"/>
          <w:color w:val="000000"/>
        </w:rPr>
        <w:br/>
        <w:t>кандидата технических наук</w:t>
      </w:r>
    </w:p>
    <w:p w14:paraId="37992CBD" w14:textId="77777777" w:rsidR="004B41EE" w:rsidRDefault="004B41EE" w:rsidP="004B41EE">
      <w:pPr>
        <w:pStyle w:val="210"/>
        <w:shd w:val="clear" w:color="auto" w:fill="auto"/>
        <w:spacing w:before="0" w:after="1888" w:line="370" w:lineRule="exact"/>
        <w:ind w:left="5200"/>
        <w:jc w:val="right"/>
      </w:pPr>
      <w:r>
        <w:rPr>
          <w:rStyle w:val="21"/>
          <w:color w:val="000000"/>
        </w:rPr>
        <w:t>Научный руководитель: кандидат технических наук, доцент Наумов Андрей Евгеньевич</w:t>
      </w:r>
    </w:p>
    <w:p w14:paraId="0A5618C5" w14:textId="77777777" w:rsidR="004B41EE" w:rsidRDefault="004B41EE" w:rsidP="004B41EE">
      <w:pPr>
        <w:pStyle w:val="30"/>
        <w:shd w:val="clear" w:color="auto" w:fill="auto"/>
        <w:spacing w:line="260" w:lineRule="exact"/>
        <w:sectPr w:rsidR="004B41EE">
          <w:headerReference w:type="even" r:id="rId8"/>
          <w:footerReference w:type="even" r:id="rId9"/>
          <w:pgSz w:w="11900" w:h="16840"/>
          <w:pgMar w:top="1147" w:right="739" w:bottom="1147" w:left="1613" w:header="0" w:footer="3" w:gutter="0"/>
          <w:cols w:space="720"/>
          <w:noEndnote/>
          <w:docGrid w:linePitch="360"/>
        </w:sectPr>
      </w:pPr>
      <w:r>
        <w:rPr>
          <w:rStyle w:val="3"/>
          <w:b/>
          <w:bCs/>
          <w:color w:val="000000"/>
        </w:rPr>
        <w:lastRenderedPageBreak/>
        <w:t>Белгород 2023</w:t>
      </w:r>
    </w:p>
    <w:p w14:paraId="2400E355" w14:textId="77777777" w:rsidR="004B41EE" w:rsidRDefault="004B41EE" w:rsidP="004B41EE">
      <w:pPr>
        <w:pStyle w:val="210"/>
        <w:shd w:val="clear" w:color="auto" w:fill="auto"/>
        <w:spacing w:before="0" w:after="177" w:line="260" w:lineRule="exact"/>
        <w:ind w:right="20"/>
      </w:pPr>
      <w:r>
        <w:rPr>
          <w:rStyle w:val="21"/>
          <w:color w:val="000000"/>
        </w:rPr>
        <w:lastRenderedPageBreak/>
        <w:t>ОГЛАВЛЕНИЕ</w:t>
      </w:r>
    </w:p>
    <w:p w14:paraId="511DFC55" w14:textId="77777777" w:rsidR="004B41EE" w:rsidRDefault="004B41EE" w:rsidP="004B41EE">
      <w:pPr>
        <w:pStyle w:val="4"/>
        <w:tabs>
          <w:tab w:val="right" w:leader="dot" w:pos="9934"/>
        </w:tabs>
        <w:spacing w:after="225" w:line="260" w:lineRule="exact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1" w:tooltip="Current Document" w:history="1">
        <w:r>
          <w:rPr>
            <w:rStyle w:val="40"/>
            <w:color w:val="000000"/>
          </w:rPr>
          <w:t>ВВЕДЕНИЕ</w:t>
        </w:r>
        <w:r>
          <w:rPr>
            <w:rStyle w:val="40"/>
            <w:color w:val="000000"/>
          </w:rPr>
          <w:tab/>
          <w:t xml:space="preserve"> 5</w:t>
        </w:r>
      </w:hyperlink>
    </w:p>
    <w:p w14:paraId="06663B86" w14:textId="77777777" w:rsidR="004B41EE" w:rsidRDefault="004B41EE" w:rsidP="004B41EE">
      <w:pPr>
        <w:pStyle w:val="4"/>
        <w:widowControl w:val="0"/>
        <w:numPr>
          <w:ilvl w:val="0"/>
          <w:numId w:val="17"/>
        </w:numPr>
        <w:tabs>
          <w:tab w:val="left" w:leader="dot" w:pos="9596"/>
        </w:tabs>
        <w:spacing w:after="6" w:line="260" w:lineRule="exact"/>
        <w:ind w:left="0"/>
        <w:jc w:val="both"/>
      </w:pPr>
      <w:hyperlink w:anchor="bookmark2" w:tooltip="Current Document" w:history="1">
        <w:r>
          <w:rPr>
            <w:rStyle w:val="40"/>
            <w:color w:val="000000"/>
          </w:rPr>
          <w:t xml:space="preserve"> СОСТОЯНИЕ ВОПРОСА. ЦЕЛЬ И ЗАДАЧИ ИССЛЕДОВАНИЙ</w:t>
        </w:r>
        <w:r>
          <w:rPr>
            <w:rStyle w:val="40"/>
            <w:color w:val="000000"/>
          </w:rPr>
          <w:tab/>
          <w:t>13</w:t>
        </w:r>
      </w:hyperlink>
    </w:p>
    <w:p w14:paraId="1B0633B6" w14:textId="77777777" w:rsidR="004B41EE" w:rsidRDefault="004B41EE" w:rsidP="004B41EE">
      <w:pPr>
        <w:pStyle w:val="4"/>
        <w:widowControl w:val="0"/>
        <w:numPr>
          <w:ilvl w:val="1"/>
          <w:numId w:val="17"/>
        </w:numPr>
        <w:tabs>
          <w:tab w:val="left" w:pos="968"/>
        </w:tabs>
        <w:spacing w:after="0" w:line="480" w:lineRule="exact"/>
        <w:ind w:left="480"/>
        <w:jc w:val="both"/>
      </w:pPr>
      <w:r>
        <w:rPr>
          <w:rStyle w:val="40"/>
          <w:color w:val="000000"/>
        </w:rPr>
        <w:t xml:space="preserve">Жизненный цикл объекта строительства как среда </w:t>
      </w:r>
      <w:proofErr w:type="spellStart"/>
      <w:r>
        <w:rPr>
          <w:rStyle w:val="40"/>
          <w:color w:val="000000"/>
        </w:rPr>
        <w:t>низкоуглеродного</w:t>
      </w:r>
      <w:proofErr w:type="spellEnd"/>
    </w:p>
    <w:p w14:paraId="57FA9127" w14:textId="77777777" w:rsidR="004B41EE" w:rsidRDefault="004B41EE" w:rsidP="004B41EE">
      <w:pPr>
        <w:pStyle w:val="4"/>
        <w:tabs>
          <w:tab w:val="left" w:leader="dot" w:pos="9596"/>
        </w:tabs>
        <w:spacing w:after="60" w:line="480" w:lineRule="exact"/>
        <w:ind w:left="480"/>
      </w:pPr>
      <w:r>
        <w:rPr>
          <w:rStyle w:val="40"/>
          <w:color w:val="000000"/>
        </w:rPr>
        <w:t>развития урбанизированных территорий</w:t>
      </w:r>
      <w:r>
        <w:rPr>
          <w:rStyle w:val="40"/>
          <w:color w:val="000000"/>
        </w:rPr>
        <w:tab/>
        <w:t>13</w:t>
      </w:r>
    </w:p>
    <w:p w14:paraId="429F5C4F" w14:textId="77777777" w:rsidR="004B41EE" w:rsidRDefault="004B41EE" w:rsidP="004B41EE">
      <w:pPr>
        <w:pStyle w:val="4"/>
        <w:widowControl w:val="0"/>
        <w:numPr>
          <w:ilvl w:val="1"/>
          <w:numId w:val="17"/>
        </w:numPr>
        <w:tabs>
          <w:tab w:val="left" w:pos="997"/>
        </w:tabs>
        <w:spacing w:after="0" w:line="480" w:lineRule="exact"/>
        <w:ind w:left="480"/>
        <w:jc w:val="both"/>
      </w:pPr>
      <w:r>
        <w:rPr>
          <w:rStyle w:val="40"/>
          <w:color w:val="000000"/>
        </w:rPr>
        <w:t>Нормативно-правовая база управления жизненным циклом объектов</w:t>
      </w:r>
    </w:p>
    <w:p w14:paraId="76A5260D" w14:textId="77777777" w:rsidR="004B41EE" w:rsidRDefault="004B41EE" w:rsidP="004B41EE">
      <w:pPr>
        <w:pStyle w:val="4"/>
        <w:tabs>
          <w:tab w:val="right" w:leader="dot" w:pos="9934"/>
        </w:tabs>
        <w:spacing w:after="64" w:line="480" w:lineRule="exact"/>
        <w:ind w:left="480"/>
      </w:pPr>
      <w:r>
        <w:rPr>
          <w:rStyle w:val="40"/>
          <w:color w:val="000000"/>
        </w:rPr>
        <w:t>строительства для достижения углеродной нейтральности</w:t>
      </w:r>
      <w:r>
        <w:rPr>
          <w:rStyle w:val="40"/>
          <w:color w:val="000000"/>
        </w:rPr>
        <w:tab/>
        <w:t>19</w:t>
      </w:r>
    </w:p>
    <w:p w14:paraId="38B1BB62" w14:textId="77777777" w:rsidR="004B41EE" w:rsidRDefault="004B41EE" w:rsidP="004B41EE">
      <w:pPr>
        <w:pStyle w:val="4"/>
        <w:widowControl w:val="0"/>
        <w:numPr>
          <w:ilvl w:val="1"/>
          <w:numId w:val="17"/>
        </w:numPr>
        <w:tabs>
          <w:tab w:val="left" w:pos="997"/>
        </w:tabs>
        <w:spacing w:after="0" w:line="475" w:lineRule="exact"/>
        <w:ind w:left="480"/>
        <w:jc w:val="both"/>
      </w:pPr>
      <w:r>
        <w:rPr>
          <w:rStyle w:val="40"/>
          <w:color w:val="000000"/>
        </w:rPr>
        <w:t>Методы и подходы к оценке экологической безопасности объектов</w:t>
      </w:r>
    </w:p>
    <w:p w14:paraId="156E5F6B" w14:textId="77777777" w:rsidR="004B41EE" w:rsidRDefault="004B41EE" w:rsidP="004B41EE">
      <w:pPr>
        <w:pStyle w:val="4"/>
        <w:tabs>
          <w:tab w:val="right" w:leader="dot" w:pos="9934"/>
        </w:tabs>
        <w:spacing w:after="56" w:line="475" w:lineRule="exact"/>
        <w:ind w:left="480"/>
      </w:pPr>
      <w:r>
        <w:rPr>
          <w:rStyle w:val="40"/>
          <w:color w:val="000000"/>
        </w:rPr>
        <w:t>капитального строительства в течение их жизненного цикла</w:t>
      </w:r>
      <w:r>
        <w:rPr>
          <w:rStyle w:val="40"/>
          <w:color w:val="000000"/>
        </w:rPr>
        <w:tab/>
        <w:t>28</w:t>
      </w:r>
    </w:p>
    <w:p w14:paraId="464F43EB" w14:textId="77777777" w:rsidR="004B41EE" w:rsidRDefault="004B41EE" w:rsidP="004B41EE">
      <w:pPr>
        <w:pStyle w:val="4"/>
        <w:widowControl w:val="0"/>
        <w:numPr>
          <w:ilvl w:val="1"/>
          <w:numId w:val="17"/>
        </w:numPr>
        <w:tabs>
          <w:tab w:val="left" w:pos="997"/>
        </w:tabs>
        <w:spacing w:after="0" w:line="480" w:lineRule="exact"/>
        <w:ind w:left="480"/>
        <w:jc w:val="both"/>
      </w:pPr>
      <w:r>
        <w:rPr>
          <w:rStyle w:val="40"/>
          <w:color w:val="000000"/>
        </w:rPr>
        <w:t>Мировой и отечественный опыт управления жизненным циклом объектов</w:t>
      </w:r>
    </w:p>
    <w:p w14:paraId="69ED631D" w14:textId="77777777" w:rsidR="004B41EE" w:rsidRDefault="004B41EE" w:rsidP="004B41EE">
      <w:pPr>
        <w:pStyle w:val="4"/>
        <w:tabs>
          <w:tab w:val="left" w:leader="dot" w:pos="9596"/>
        </w:tabs>
        <w:spacing w:after="236" w:line="480" w:lineRule="exact"/>
        <w:ind w:left="480"/>
      </w:pPr>
      <w:r>
        <w:rPr>
          <w:rStyle w:val="40"/>
          <w:color w:val="000000"/>
        </w:rPr>
        <w:t xml:space="preserve">капитального строительства для достижения углеродной нейтральности </w:t>
      </w:r>
      <w:r>
        <w:rPr>
          <w:rStyle w:val="40"/>
          <w:color w:val="000000"/>
        </w:rPr>
        <w:tab/>
        <w:t xml:space="preserve"> 32</w:t>
      </w:r>
    </w:p>
    <w:p w14:paraId="53003A15" w14:textId="77777777" w:rsidR="004B41EE" w:rsidRDefault="004B41EE" w:rsidP="004B41EE">
      <w:pPr>
        <w:pStyle w:val="4"/>
        <w:widowControl w:val="0"/>
        <w:numPr>
          <w:ilvl w:val="1"/>
          <w:numId w:val="17"/>
        </w:numPr>
        <w:tabs>
          <w:tab w:val="left" w:pos="997"/>
          <w:tab w:val="right" w:leader="dot" w:pos="9934"/>
        </w:tabs>
        <w:spacing w:after="297" w:line="260" w:lineRule="exact"/>
        <w:ind w:left="480"/>
        <w:jc w:val="both"/>
      </w:pPr>
      <w:hyperlink w:anchor="bookmark8" w:tooltip="Current Document" w:history="1">
        <w:r>
          <w:rPr>
            <w:rStyle w:val="40"/>
            <w:color w:val="000000"/>
          </w:rPr>
          <w:t>Выводы по главе 1</w:t>
        </w:r>
        <w:r>
          <w:rPr>
            <w:rStyle w:val="40"/>
            <w:color w:val="000000"/>
          </w:rPr>
          <w:tab/>
          <w:t>40</w:t>
        </w:r>
      </w:hyperlink>
    </w:p>
    <w:p w14:paraId="4AC11CB5" w14:textId="77777777" w:rsidR="004B41EE" w:rsidRDefault="004B41EE" w:rsidP="004B41EE">
      <w:pPr>
        <w:pStyle w:val="4"/>
        <w:widowControl w:val="0"/>
        <w:numPr>
          <w:ilvl w:val="0"/>
          <w:numId w:val="17"/>
        </w:numPr>
        <w:tabs>
          <w:tab w:val="left" w:pos="325"/>
          <w:tab w:val="right" w:leader="dot" w:pos="9934"/>
        </w:tabs>
        <w:spacing w:after="0" w:line="260" w:lineRule="exact"/>
        <w:ind w:left="0"/>
        <w:jc w:val="both"/>
      </w:pPr>
      <w:hyperlink w:anchor="bookmark9" w:tooltip="Current Document" w:history="1">
        <w:r>
          <w:rPr>
            <w:rStyle w:val="40"/>
            <w:color w:val="000000"/>
          </w:rPr>
          <w:t>МЕТОДЫ И ИНСТРУМЕНТЫ ИССЛЕДОВАНИЯ</w:t>
        </w:r>
        <w:r>
          <w:rPr>
            <w:rStyle w:val="40"/>
            <w:color w:val="000000"/>
          </w:rPr>
          <w:tab/>
          <w:t>42</w:t>
        </w:r>
      </w:hyperlink>
    </w:p>
    <w:p w14:paraId="6D7726DD" w14:textId="77777777" w:rsidR="004B41EE" w:rsidRDefault="004B41EE" w:rsidP="004B41EE">
      <w:pPr>
        <w:pStyle w:val="4"/>
        <w:widowControl w:val="0"/>
        <w:numPr>
          <w:ilvl w:val="1"/>
          <w:numId w:val="17"/>
        </w:numPr>
        <w:tabs>
          <w:tab w:val="left" w:pos="987"/>
        </w:tabs>
        <w:spacing w:after="0" w:line="480" w:lineRule="exact"/>
        <w:ind w:left="480"/>
        <w:jc w:val="both"/>
      </w:pPr>
      <w:r>
        <w:rPr>
          <w:rStyle w:val="40"/>
          <w:color w:val="000000"/>
        </w:rPr>
        <w:t>Инструменты оценки углеродного воздействия для управления жизненным</w:t>
      </w:r>
    </w:p>
    <w:p w14:paraId="0F1AE7B2" w14:textId="77777777" w:rsidR="004B41EE" w:rsidRDefault="004B41EE" w:rsidP="004B41EE">
      <w:pPr>
        <w:pStyle w:val="4"/>
        <w:tabs>
          <w:tab w:val="right" w:leader="dot" w:pos="9934"/>
        </w:tabs>
        <w:spacing w:after="60" w:line="480" w:lineRule="exact"/>
        <w:ind w:left="480"/>
      </w:pPr>
      <w:r>
        <w:rPr>
          <w:rStyle w:val="40"/>
          <w:color w:val="000000"/>
        </w:rPr>
        <w:t>циклом объектов капитального строительства</w:t>
      </w:r>
      <w:r>
        <w:rPr>
          <w:rStyle w:val="40"/>
          <w:color w:val="000000"/>
        </w:rPr>
        <w:tab/>
        <w:t>42</w:t>
      </w:r>
    </w:p>
    <w:p w14:paraId="16375170" w14:textId="77777777" w:rsidR="004B41EE" w:rsidRDefault="004B41EE" w:rsidP="004B41EE">
      <w:pPr>
        <w:pStyle w:val="4"/>
        <w:widowControl w:val="0"/>
        <w:numPr>
          <w:ilvl w:val="2"/>
          <w:numId w:val="17"/>
        </w:numPr>
        <w:tabs>
          <w:tab w:val="left" w:pos="1598"/>
        </w:tabs>
        <w:spacing w:after="0" w:line="480" w:lineRule="exact"/>
        <w:ind w:left="880"/>
        <w:jc w:val="both"/>
      </w:pPr>
      <w:r>
        <w:rPr>
          <w:rStyle w:val="40"/>
          <w:color w:val="000000"/>
        </w:rPr>
        <w:t>Инструменты оценки углеродного воздействия производства и</w:t>
      </w:r>
    </w:p>
    <w:p w14:paraId="633BEAE3" w14:textId="77777777" w:rsidR="004B41EE" w:rsidRDefault="004B41EE" w:rsidP="004B41EE">
      <w:pPr>
        <w:pStyle w:val="4"/>
        <w:tabs>
          <w:tab w:val="right" w:leader="dot" w:pos="9934"/>
        </w:tabs>
        <w:spacing w:after="56" w:line="480" w:lineRule="exact"/>
        <w:ind w:left="880"/>
      </w:pPr>
      <w:r>
        <w:rPr>
          <w:rStyle w:val="40"/>
          <w:color w:val="000000"/>
        </w:rPr>
        <w:t>применения строительных материалов, изделий и конструкций</w:t>
      </w:r>
      <w:r>
        <w:rPr>
          <w:rStyle w:val="40"/>
          <w:color w:val="000000"/>
        </w:rPr>
        <w:tab/>
        <w:t>44</w:t>
      </w:r>
    </w:p>
    <w:p w14:paraId="0CAEDEF5" w14:textId="77777777" w:rsidR="004B41EE" w:rsidRDefault="004B41EE" w:rsidP="004B41EE">
      <w:pPr>
        <w:pStyle w:val="4"/>
        <w:widowControl w:val="0"/>
        <w:numPr>
          <w:ilvl w:val="2"/>
          <w:numId w:val="17"/>
        </w:numPr>
        <w:tabs>
          <w:tab w:val="left" w:pos="1627"/>
        </w:tabs>
        <w:spacing w:after="0" w:line="485" w:lineRule="exact"/>
        <w:ind w:left="880"/>
        <w:jc w:val="both"/>
      </w:pPr>
      <w:r>
        <w:rPr>
          <w:rStyle w:val="40"/>
          <w:color w:val="000000"/>
        </w:rPr>
        <w:t>Инструменты оценки углеродного воздействия технологических</w:t>
      </w:r>
    </w:p>
    <w:p w14:paraId="2BAC2456" w14:textId="77777777" w:rsidR="004B41EE" w:rsidRDefault="004B41EE" w:rsidP="004B41EE">
      <w:pPr>
        <w:pStyle w:val="4"/>
        <w:tabs>
          <w:tab w:val="right" w:leader="dot" w:pos="9934"/>
        </w:tabs>
        <w:spacing w:line="485" w:lineRule="exact"/>
        <w:ind w:left="880"/>
      </w:pPr>
      <w:hyperlink w:anchor="bookmark13" w:tooltip="Current Document" w:history="1">
        <w:r>
          <w:rPr>
            <w:rStyle w:val="40"/>
            <w:color w:val="000000"/>
          </w:rPr>
          <w:t>процессов в строительстве</w:t>
        </w:r>
        <w:r>
          <w:rPr>
            <w:rStyle w:val="40"/>
            <w:color w:val="000000"/>
          </w:rPr>
          <w:tab/>
          <w:t>49</w:t>
        </w:r>
      </w:hyperlink>
    </w:p>
    <w:p w14:paraId="05FACE17" w14:textId="77777777" w:rsidR="004B41EE" w:rsidRDefault="004B41EE" w:rsidP="004B41EE">
      <w:pPr>
        <w:pStyle w:val="4"/>
        <w:widowControl w:val="0"/>
        <w:numPr>
          <w:ilvl w:val="1"/>
          <w:numId w:val="17"/>
        </w:numPr>
        <w:tabs>
          <w:tab w:val="left" w:pos="1016"/>
        </w:tabs>
        <w:spacing w:after="302" w:line="260" w:lineRule="exact"/>
        <w:ind w:left="480"/>
        <w:jc w:val="both"/>
      </w:pPr>
      <w:r>
        <w:rPr>
          <w:rStyle w:val="40"/>
          <w:color w:val="000000"/>
        </w:rPr>
        <w:t>Методы оценки жизненного цикла объектов капитального строительства 51</w:t>
      </w:r>
    </w:p>
    <w:p w14:paraId="01C0E97A" w14:textId="77777777" w:rsidR="004B41EE" w:rsidRDefault="004B41EE" w:rsidP="004B41EE">
      <w:pPr>
        <w:pStyle w:val="4"/>
        <w:widowControl w:val="0"/>
        <w:numPr>
          <w:ilvl w:val="1"/>
          <w:numId w:val="17"/>
        </w:numPr>
        <w:tabs>
          <w:tab w:val="left" w:pos="1016"/>
          <w:tab w:val="right" w:leader="dot" w:pos="9934"/>
        </w:tabs>
        <w:spacing w:after="121" w:line="260" w:lineRule="exact"/>
        <w:ind w:left="480"/>
        <w:jc w:val="both"/>
      </w:pPr>
      <w:hyperlink w:anchor="bookmark15" w:tooltip="Current Document" w:history="1">
        <w:r>
          <w:rPr>
            <w:rStyle w:val="40"/>
            <w:color w:val="000000"/>
          </w:rPr>
          <w:t>Выводы по главе 2</w:t>
        </w:r>
        <w:r>
          <w:rPr>
            <w:rStyle w:val="40"/>
            <w:color w:val="000000"/>
          </w:rPr>
          <w:tab/>
          <w:t>56</w:t>
        </w:r>
      </w:hyperlink>
    </w:p>
    <w:p w14:paraId="60C9ABBC" w14:textId="77777777" w:rsidR="004B41EE" w:rsidRDefault="004B41EE" w:rsidP="004B41EE">
      <w:pPr>
        <w:pStyle w:val="4"/>
        <w:widowControl w:val="0"/>
        <w:numPr>
          <w:ilvl w:val="0"/>
          <w:numId w:val="17"/>
        </w:numPr>
        <w:tabs>
          <w:tab w:val="left" w:pos="330"/>
        </w:tabs>
        <w:spacing w:after="0" w:line="480" w:lineRule="exact"/>
        <w:ind w:left="0"/>
        <w:jc w:val="both"/>
      </w:pPr>
      <w:r>
        <w:rPr>
          <w:rStyle w:val="40"/>
          <w:color w:val="000000"/>
        </w:rPr>
        <w:t>ТЕОРЕТИЧЕСКИЕ ОСНОВЫ УПРАВЛЕНИЯ ЖИЗНЕННЫМ ЦИКЛОМ</w:t>
      </w:r>
    </w:p>
    <w:p w14:paraId="33CE30E7" w14:textId="77777777" w:rsidR="004B41EE" w:rsidRDefault="004B41EE" w:rsidP="004B41EE">
      <w:pPr>
        <w:pStyle w:val="4"/>
        <w:tabs>
          <w:tab w:val="right" w:leader="dot" w:pos="9934"/>
        </w:tabs>
        <w:spacing w:after="0" w:line="480" w:lineRule="exact"/>
      </w:pPr>
      <w:r>
        <w:rPr>
          <w:rStyle w:val="40"/>
          <w:color w:val="000000"/>
        </w:rPr>
        <w:t>ОБЪЕКТОВ КАПИТАЛЬНОГО СТРОИТЕЛЬСТВА ДЛЯ ДОСТИЖЕНИЯ УГЛЕРОДНОЙ НЕЙТРАЛЬНОСТИ</w:t>
      </w:r>
      <w:r>
        <w:rPr>
          <w:rStyle w:val="40"/>
          <w:color w:val="000000"/>
        </w:rPr>
        <w:tab/>
        <w:t>58</w:t>
      </w:r>
    </w:p>
    <w:p w14:paraId="0836E417" w14:textId="77777777" w:rsidR="004B41EE" w:rsidRDefault="004B41EE" w:rsidP="004B41EE">
      <w:pPr>
        <w:pStyle w:val="4"/>
        <w:widowControl w:val="0"/>
        <w:numPr>
          <w:ilvl w:val="1"/>
          <w:numId w:val="17"/>
        </w:numPr>
        <w:tabs>
          <w:tab w:val="left" w:pos="987"/>
          <w:tab w:val="left" w:leader="dot" w:pos="9596"/>
        </w:tabs>
        <w:spacing w:after="0" w:line="480" w:lineRule="exact"/>
        <w:ind w:left="480"/>
        <w:jc w:val="both"/>
        <w:sectPr w:rsidR="004B41EE">
          <w:pgSz w:w="11900" w:h="16840"/>
          <w:pgMar w:top="1383" w:right="533" w:bottom="1383" w:left="1392" w:header="0" w:footer="3" w:gutter="0"/>
          <w:cols w:space="720"/>
          <w:noEndnote/>
          <w:docGrid w:linePitch="360"/>
        </w:sectPr>
      </w:pPr>
      <w:hyperlink w:anchor="bookmark18" w:tooltip="Current Document" w:history="1">
        <w:r>
          <w:rPr>
            <w:rStyle w:val="40"/>
            <w:color w:val="000000"/>
          </w:rPr>
          <w:t>Исходные гипотезы и предпосылки, принятые в работе</w:t>
        </w:r>
        <w:r>
          <w:rPr>
            <w:rStyle w:val="40"/>
            <w:color w:val="000000"/>
          </w:rPr>
          <w:tab/>
          <w:t>58</w:t>
        </w:r>
      </w:hyperlink>
    </w:p>
    <w:p w14:paraId="3CD8F57C" w14:textId="77777777" w:rsidR="004B41EE" w:rsidRDefault="004B41EE" w:rsidP="004B41EE">
      <w:pPr>
        <w:pStyle w:val="210"/>
        <w:shd w:val="clear" w:color="auto" w:fill="auto"/>
        <w:spacing w:before="0" w:after="176" w:line="260" w:lineRule="exact"/>
      </w:pPr>
      <w:r>
        <w:lastRenderedPageBreak/>
        <w:fldChar w:fldCharType="end"/>
      </w:r>
      <w:r>
        <w:rPr>
          <w:rStyle w:val="21"/>
          <w:color w:val="000000"/>
          <w:lang w:val="uk-UA" w:eastAsia="uk-UA"/>
        </w:rPr>
        <w:t>з</w:t>
      </w:r>
    </w:p>
    <w:p w14:paraId="6A4E798D" w14:textId="77777777" w:rsidR="004B41EE" w:rsidRDefault="004B41EE" w:rsidP="004B41EE">
      <w:pPr>
        <w:pStyle w:val="210"/>
        <w:numPr>
          <w:ilvl w:val="0"/>
          <w:numId w:val="18"/>
        </w:numPr>
        <w:shd w:val="clear" w:color="auto" w:fill="auto"/>
        <w:tabs>
          <w:tab w:val="left" w:pos="982"/>
        </w:tabs>
        <w:spacing w:before="0" w:after="0" w:line="480" w:lineRule="exact"/>
        <w:ind w:left="460" w:firstLine="0"/>
        <w:jc w:val="both"/>
      </w:pPr>
      <w:r>
        <w:rPr>
          <w:rStyle w:val="21"/>
          <w:color w:val="000000"/>
        </w:rPr>
        <w:t>Корреляционно-регрессионный анализ натуральной ресурсоемкости</w:t>
      </w:r>
    </w:p>
    <w:p w14:paraId="5F99F874" w14:textId="77777777" w:rsidR="004B41EE" w:rsidRDefault="004B41EE" w:rsidP="004B41EE">
      <w:pPr>
        <w:pStyle w:val="4"/>
        <w:tabs>
          <w:tab w:val="right" w:leader="dot" w:pos="9472"/>
        </w:tabs>
        <w:spacing w:after="60" w:line="480" w:lineRule="exact"/>
        <w:ind w:left="46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40"/>
          <w:color w:val="000000"/>
        </w:rPr>
        <w:t>строительных ресурсов и проектных решений, применяемых в строительстве</w:t>
      </w:r>
      <w:r>
        <w:rPr>
          <w:rStyle w:val="40"/>
          <w:color w:val="000000"/>
        </w:rPr>
        <w:tab/>
        <w:t>64</w:t>
      </w:r>
    </w:p>
    <w:p w14:paraId="30DD5900" w14:textId="77777777" w:rsidR="004B41EE" w:rsidRDefault="004B41EE" w:rsidP="004B41EE">
      <w:pPr>
        <w:pStyle w:val="4"/>
        <w:widowControl w:val="0"/>
        <w:numPr>
          <w:ilvl w:val="0"/>
          <w:numId w:val="2"/>
        </w:numPr>
        <w:tabs>
          <w:tab w:val="left" w:pos="1598"/>
          <w:tab w:val="right" w:leader="dot" w:pos="9928"/>
        </w:tabs>
        <w:spacing w:after="236" w:line="480" w:lineRule="exact"/>
        <w:ind w:left="880"/>
      </w:pPr>
      <w:hyperlink w:anchor="bookmark22" w:tooltip="Current Document" w:history="1">
        <w:r>
          <w:rPr>
            <w:rStyle w:val="40"/>
            <w:color w:val="000000"/>
          </w:rPr>
          <w:t>Построение регрессионных моделей натуральной ресурсоемкости объектов капитального строительства на примере многоквартирных жилых зданий</w:t>
        </w:r>
        <w:r>
          <w:rPr>
            <w:rStyle w:val="40"/>
            <w:color w:val="000000"/>
          </w:rPr>
          <w:tab/>
          <w:t>68</w:t>
        </w:r>
      </w:hyperlink>
    </w:p>
    <w:p w14:paraId="36AC2D31" w14:textId="77777777" w:rsidR="004B41EE" w:rsidRDefault="004B41EE" w:rsidP="004B41EE">
      <w:pPr>
        <w:pStyle w:val="4"/>
        <w:widowControl w:val="0"/>
        <w:numPr>
          <w:ilvl w:val="0"/>
          <w:numId w:val="18"/>
        </w:numPr>
        <w:tabs>
          <w:tab w:val="left" w:pos="996"/>
          <w:tab w:val="right" w:leader="dot" w:pos="9928"/>
        </w:tabs>
        <w:spacing w:after="109" w:line="260" w:lineRule="exact"/>
        <w:ind w:left="460"/>
        <w:jc w:val="both"/>
      </w:pPr>
      <w:hyperlink w:anchor="bookmark24" w:tooltip="Current Document" w:history="1">
        <w:r>
          <w:rPr>
            <w:rStyle w:val="40"/>
            <w:color w:val="000000"/>
          </w:rPr>
          <w:t>Выводы по главе 3</w:t>
        </w:r>
        <w:r>
          <w:rPr>
            <w:rStyle w:val="40"/>
            <w:color w:val="000000"/>
          </w:rPr>
          <w:tab/>
          <w:t>88</w:t>
        </w:r>
      </w:hyperlink>
    </w:p>
    <w:p w14:paraId="064E82A0" w14:textId="77777777" w:rsidR="004B41EE" w:rsidRDefault="004B41EE" w:rsidP="004B41EE">
      <w:pPr>
        <w:pStyle w:val="4"/>
        <w:widowControl w:val="0"/>
        <w:numPr>
          <w:ilvl w:val="0"/>
          <w:numId w:val="17"/>
        </w:numPr>
        <w:tabs>
          <w:tab w:val="left" w:pos="325"/>
        </w:tabs>
        <w:spacing w:after="0" w:line="480" w:lineRule="exact"/>
        <w:ind w:left="0"/>
        <w:jc w:val="both"/>
      </w:pPr>
      <w:r>
        <w:rPr>
          <w:rStyle w:val="40"/>
          <w:color w:val="000000"/>
        </w:rPr>
        <w:t>КОМПЛЕКСНАЯ ОЦЕНКА УГЛЕРОДНОГО ВОЗДЕЙСТВИЯ</w:t>
      </w:r>
    </w:p>
    <w:p w14:paraId="0CF5F517" w14:textId="77777777" w:rsidR="004B41EE" w:rsidRDefault="004B41EE" w:rsidP="004B41EE">
      <w:pPr>
        <w:pStyle w:val="4"/>
        <w:tabs>
          <w:tab w:val="right" w:leader="dot" w:pos="9928"/>
        </w:tabs>
        <w:spacing w:after="0" w:line="480" w:lineRule="exact"/>
      </w:pPr>
      <w:hyperlink w:anchor="bookmark29" w:tooltip="Current Document" w:history="1">
        <w:r>
          <w:rPr>
            <w:rStyle w:val="40"/>
            <w:color w:val="000000"/>
          </w:rPr>
          <w:t>СТРОИТЕЛЬНОГО ПРОИЗВОДСТВА</w:t>
        </w:r>
        <w:r>
          <w:rPr>
            <w:rStyle w:val="40"/>
            <w:color w:val="000000"/>
          </w:rPr>
          <w:tab/>
          <w:t>90</w:t>
        </w:r>
      </w:hyperlink>
    </w:p>
    <w:p w14:paraId="52C83956" w14:textId="77777777" w:rsidR="004B41EE" w:rsidRDefault="004B41EE" w:rsidP="004B41EE">
      <w:pPr>
        <w:pStyle w:val="4"/>
        <w:widowControl w:val="0"/>
        <w:numPr>
          <w:ilvl w:val="1"/>
          <w:numId w:val="17"/>
        </w:numPr>
        <w:tabs>
          <w:tab w:val="left" w:pos="972"/>
        </w:tabs>
        <w:spacing w:after="0" w:line="480" w:lineRule="exact"/>
        <w:ind w:left="460"/>
        <w:jc w:val="both"/>
      </w:pPr>
      <w:r>
        <w:rPr>
          <w:rStyle w:val="40"/>
          <w:color w:val="000000"/>
        </w:rPr>
        <w:t>Факторное пространство условий реализации и оценки углеродного</w:t>
      </w:r>
    </w:p>
    <w:p w14:paraId="664C8B1B" w14:textId="77777777" w:rsidR="004B41EE" w:rsidRDefault="004B41EE" w:rsidP="004B41EE">
      <w:pPr>
        <w:pStyle w:val="4"/>
        <w:tabs>
          <w:tab w:val="right" w:leader="dot" w:pos="9928"/>
        </w:tabs>
        <w:spacing w:after="56" w:line="480" w:lineRule="exact"/>
        <w:ind w:left="460"/>
      </w:pPr>
      <w:r>
        <w:rPr>
          <w:rStyle w:val="40"/>
          <w:color w:val="000000"/>
        </w:rPr>
        <w:t>воздействия строительного производства</w:t>
      </w:r>
      <w:r>
        <w:rPr>
          <w:rStyle w:val="40"/>
          <w:color w:val="000000"/>
        </w:rPr>
        <w:tab/>
        <w:t>90</w:t>
      </w:r>
    </w:p>
    <w:p w14:paraId="2181761C" w14:textId="77777777" w:rsidR="004B41EE" w:rsidRDefault="004B41EE" w:rsidP="004B41EE">
      <w:pPr>
        <w:pStyle w:val="4"/>
        <w:widowControl w:val="0"/>
        <w:numPr>
          <w:ilvl w:val="1"/>
          <w:numId w:val="17"/>
        </w:numPr>
        <w:tabs>
          <w:tab w:val="left" w:pos="1001"/>
        </w:tabs>
        <w:spacing w:after="0" w:line="485" w:lineRule="exact"/>
        <w:ind w:left="460"/>
        <w:jc w:val="both"/>
      </w:pPr>
      <w:r>
        <w:rPr>
          <w:rStyle w:val="40"/>
          <w:color w:val="000000"/>
        </w:rPr>
        <w:t>Комплексный показатель сниженного углеродного воздействия</w:t>
      </w:r>
    </w:p>
    <w:p w14:paraId="7E9CC7D7" w14:textId="77777777" w:rsidR="004B41EE" w:rsidRDefault="004B41EE" w:rsidP="004B41EE">
      <w:pPr>
        <w:pStyle w:val="4"/>
        <w:tabs>
          <w:tab w:val="right" w:leader="dot" w:pos="9928"/>
        </w:tabs>
        <w:spacing w:after="60" w:line="485" w:lineRule="exact"/>
        <w:ind w:left="460"/>
      </w:pPr>
      <w:r>
        <w:rPr>
          <w:rStyle w:val="40"/>
          <w:color w:val="000000"/>
        </w:rPr>
        <w:t>строительного производства</w:t>
      </w:r>
      <w:r>
        <w:rPr>
          <w:rStyle w:val="40"/>
          <w:color w:val="000000"/>
        </w:rPr>
        <w:tab/>
        <w:t>94</w:t>
      </w:r>
    </w:p>
    <w:p w14:paraId="5FAB81BC" w14:textId="77777777" w:rsidR="004B41EE" w:rsidRDefault="004B41EE" w:rsidP="004B41EE">
      <w:pPr>
        <w:pStyle w:val="4"/>
        <w:widowControl w:val="0"/>
        <w:numPr>
          <w:ilvl w:val="1"/>
          <w:numId w:val="17"/>
        </w:numPr>
        <w:tabs>
          <w:tab w:val="left" w:pos="1001"/>
        </w:tabs>
        <w:spacing w:after="0" w:line="485" w:lineRule="exact"/>
        <w:ind w:left="460"/>
        <w:jc w:val="both"/>
      </w:pPr>
      <w:r>
        <w:rPr>
          <w:rStyle w:val="40"/>
          <w:color w:val="000000"/>
        </w:rPr>
        <w:t>Технология оценки углеродного воздействия строительного</w:t>
      </w:r>
    </w:p>
    <w:p w14:paraId="519CE23C" w14:textId="77777777" w:rsidR="004B41EE" w:rsidRDefault="004B41EE" w:rsidP="004B41EE">
      <w:pPr>
        <w:pStyle w:val="4"/>
        <w:tabs>
          <w:tab w:val="right" w:leader="dot" w:pos="9468"/>
        </w:tabs>
        <w:spacing w:line="485" w:lineRule="exact"/>
      </w:pPr>
      <w:hyperlink w:anchor="bookmark31" w:tooltip="Current Document" w:history="1">
        <w:r>
          <w:rPr>
            <w:rStyle w:val="40"/>
            <w:color w:val="000000"/>
          </w:rPr>
          <w:t>производства</w:t>
        </w:r>
        <w:r>
          <w:rPr>
            <w:rStyle w:val="40"/>
            <w:color w:val="000000"/>
          </w:rPr>
          <w:tab/>
          <w:t>97</w:t>
        </w:r>
      </w:hyperlink>
    </w:p>
    <w:p w14:paraId="0AA008F1" w14:textId="77777777" w:rsidR="004B41EE" w:rsidRDefault="004B41EE" w:rsidP="004B41EE">
      <w:pPr>
        <w:pStyle w:val="4"/>
        <w:widowControl w:val="0"/>
        <w:numPr>
          <w:ilvl w:val="1"/>
          <w:numId w:val="17"/>
        </w:numPr>
        <w:tabs>
          <w:tab w:val="left" w:pos="1001"/>
          <w:tab w:val="right" w:leader="dot" w:pos="9928"/>
        </w:tabs>
        <w:spacing w:after="56" w:line="260" w:lineRule="exact"/>
        <w:ind w:left="460"/>
        <w:jc w:val="both"/>
      </w:pPr>
      <w:hyperlink w:anchor="bookmark32" w:tooltip="Current Document" w:history="1">
        <w:r>
          <w:rPr>
            <w:rStyle w:val="40"/>
            <w:color w:val="000000"/>
          </w:rPr>
          <w:t>Выводы по главе 4</w:t>
        </w:r>
        <w:r>
          <w:rPr>
            <w:rStyle w:val="40"/>
            <w:color w:val="000000"/>
          </w:rPr>
          <w:tab/>
          <w:t>108</w:t>
        </w:r>
      </w:hyperlink>
    </w:p>
    <w:p w14:paraId="3883C3AB" w14:textId="77777777" w:rsidR="004B41EE" w:rsidRDefault="004B41EE" w:rsidP="004B41EE">
      <w:pPr>
        <w:pStyle w:val="4"/>
        <w:widowControl w:val="0"/>
        <w:numPr>
          <w:ilvl w:val="0"/>
          <w:numId w:val="17"/>
        </w:numPr>
        <w:tabs>
          <w:tab w:val="left" w:pos="325"/>
        </w:tabs>
        <w:spacing w:after="0" w:line="480" w:lineRule="exact"/>
        <w:ind w:left="0"/>
        <w:jc w:val="both"/>
      </w:pPr>
      <w:r>
        <w:rPr>
          <w:rStyle w:val="40"/>
          <w:color w:val="000000"/>
        </w:rPr>
        <w:t>МЕТОДИКА УПРАВЛЕНИЯ ЖИЗНЕННЫМ ЦИКЛОМ ОБЪЕКТОВ</w:t>
      </w:r>
    </w:p>
    <w:p w14:paraId="31F640DA" w14:textId="77777777" w:rsidR="004B41EE" w:rsidRDefault="004B41EE" w:rsidP="004B41EE">
      <w:pPr>
        <w:pStyle w:val="4"/>
        <w:tabs>
          <w:tab w:val="right" w:leader="dot" w:pos="9928"/>
        </w:tabs>
        <w:spacing w:after="0" w:line="480" w:lineRule="exact"/>
      </w:pPr>
      <w:r>
        <w:rPr>
          <w:rStyle w:val="40"/>
          <w:color w:val="000000"/>
        </w:rPr>
        <w:t>КАПИТАЛЬНОГО СТРОИТЕЛЬСТВА ДОСТИЖЕНИЕМ УГЛЕРОДНОЙ НЕЙТРАЛЬНОСТИ СТРОИТЕЛЬНОГО ПРОИЗВОДСТВА</w:t>
      </w:r>
      <w:r>
        <w:rPr>
          <w:rStyle w:val="40"/>
          <w:color w:val="000000"/>
        </w:rPr>
        <w:tab/>
        <w:t>110</w:t>
      </w:r>
    </w:p>
    <w:p w14:paraId="4F22BAD8" w14:textId="77777777" w:rsidR="004B41EE" w:rsidRDefault="004B41EE" w:rsidP="004B41EE">
      <w:pPr>
        <w:pStyle w:val="4"/>
        <w:widowControl w:val="0"/>
        <w:numPr>
          <w:ilvl w:val="1"/>
          <w:numId w:val="17"/>
        </w:numPr>
        <w:tabs>
          <w:tab w:val="left" w:pos="967"/>
        </w:tabs>
        <w:spacing w:after="0" w:line="480" w:lineRule="exact"/>
        <w:ind w:left="460"/>
        <w:jc w:val="both"/>
      </w:pPr>
      <w:r>
        <w:rPr>
          <w:rStyle w:val="40"/>
          <w:color w:val="000000"/>
        </w:rPr>
        <w:t>Методика комплексной оценки углеродного воздействия объектов</w:t>
      </w:r>
    </w:p>
    <w:p w14:paraId="0266CD89" w14:textId="77777777" w:rsidR="004B41EE" w:rsidRDefault="004B41EE" w:rsidP="004B41EE">
      <w:pPr>
        <w:pStyle w:val="4"/>
        <w:tabs>
          <w:tab w:val="right" w:leader="dot" w:pos="9472"/>
        </w:tabs>
        <w:spacing w:after="236" w:line="480" w:lineRule="exact"/>
        <w:ind w:left="460"/>
      </w:pPr>
      <w:r>
        <w:rPr>
          <w:rStyle w:val="40"/>
          <w:color w:val="000000"/>
        </w:rPr>
        <w:t xml:space="preserve">капитального строительства, применяемая для обоснования принятия </w:t>
      </w:r>
      <w:proofErr w:type="spellStart"/>
      <w:r>
        <w:rPr>
          <w:rStyle w:val="40"/>
          <w:color w:val="000000"/>
        </w:rPr>
        <w:t>низкоуглеродных</w:t>
      </w:r>
      <w:proofErr w:type="spellEnd"/>
      <w:r>
        <w:rPr>
          <w:rStyle w:val="40"/>
          <w:color w:val="000000"/>
        </w:rPr>
        <w:t xml:space="preserve"> организационно-технических решений</w:t>
      </w:r>
      <w:r>
        <w:rPr>
          <w:rStyle w:val="40"/>
          <w:color w:val="000000"/>
        </w:rPr>
        <w:tab/>
        <w:t>110</w:t>
      </w:r>
    </w:p>
    <w:p w14:paraId="3CE7A4D0" w14:textId="77777777" w:rsidR="004B41EE" w:rsidRDefault="004B41EE" w:rsidP="004B41EE">
      <w:pPr>
        <w:pStyle w:val="4"/>
        <w:widowControl w:val="0"/>
        <w:numPr>
          <w:ilvl w:val="1"/>
          <w:numId w:val="17"/>
        </w:numPr>
        <w:tabs>
          <w:tab w:val="left" w:pos="996"/>
          <w:tab w:val="right" w:leader="dot" w:pos="9928"/>
        </w:tabs>
        <w:spacing w:after="61" w:line="260" w:lineRule="exact"/>
        <w:ind w:left="460"/>
        <w:jc w:val="both"/>
      </w:pPr>
      <w:hyperlink w:anchor="bookmark41" w:tooltip="Current Document" w:history="1">
        <w:r>
          <w:rPr>
            <w:rStyle w:val="40"/>
            <w:color w:val="000000"/>
          </w:rPr>
          <w:t>Апробация результатов исследования</w:t>
        </w:r>
        <w:r>
          <w:rPr>
            <w:rStyle w:val="40"/>
            <w:color w:val="000000"/>
          </w:rPr>
          <w:tab/>
          <w:t>120</w:t>
        </w:r>
      </w:hyperlink>
    </w:p>
    <w:p w14:paraId="1DAA8134" w14:textId="77777777" w:rsidR="004B41EE" w:rsidRDefault="004B41EE" w:rsidP="004B41EE">
      <w:pPr>
        <w:pStyle w:val="4"/>
        <w:widowControl w:val="0"/>
        <w:numPr>
          <w:ilvl w:val="1"/>
          <w:numId w:val="17"/>
        </w:numPr>
        <w:tabs>
          <w:tab w:val="left" w:pos="996"/>
        </w:tabs>
        <w:spacing w:after="0" w:line="480" w:lineRule="exact"/>
        <w:ind w:left="460"/>
        <w:jc w:val="both"/>
      </w:pPr>
      <w:r>
        <w:rPr>
          <w:rStyle w:val="40"/>
          <w:color w:val="000000"/>
        </w:rPr>
        <w:t>Рекомендации по эффективному управлению жизненным циклом объектов</w:t>
      </w:r>
    </w:p>
    <w:p w14:paraId="312B76DE" w14:textId="77777777" w:rsidR="004B41EE" w:rsidRDefault="004B41EE" w:rsidP="004B41EE">
      <w:pPr>
        <w:pStyle w:val="4"/>
        <w:tabs>
          <w:tab w:val="left" w:leader="dot" w:pos="9446"/>
        </w:tabs>
        <w:spacing w:after="236" w:line="480" w:lineRule="exact"/>
        <w:ind w:left="460"/>
      </w:pPr>
      <w:r>
        <w:rPr>
          <w:rStyle w:val="40"/>
          <w:color w:val="000000"/>
        </w:rPr>
        <w:t>капитального строительства для достижения углеродной нейтральности</w:t>
      </w:r>
      <w:r>
        <w:rPr>
          <w:rStyle w:val="40"/>
          <w:color w:val="000000"/>
        </w:rPr>
        <w:tab/>
        <w:t>129</w:t>
      </w:r>
    </w:p>
    <w:p w14:paraId="6B7BE75B" w14:textId="77777777" w:rsidR="004B41EE" w:rsidRDefault="004B41EE" w:rsidP="004B41EE">
      <w:pPr>
        <w:pStyle w:val="4"/>
        <w:widowControl w:val="0"/>
        <w:numPr>
          <w:ilvl w:val="1"/>
          <w:numId w:val="17"/>
        </w:numPr>
        <w:tabs>
          <w:tab w:val="left" w:pos="996"/>
          <w:tab w:val="right" w:leader="dot" w:pos="9928"/>
        </w:tabs>
        <w:spacing w:after="232" w:line="260" w:lineRule="exact"/>
        <w:ind w:left="460"/>
        <w:jc w:val="both"/>
      </w:pPr>
      <w:hyperlink w:anchor="bookmark52" w:tooltip="Current Document" w:history="1">
        <w:r>
          <w:rPr>
            <w:rStyle w:val="40"/>
            <w:color w:val="000000"/>
          </w:rPr>
          <w:t>Выводы по главе 5</w:t>
        </w:r>
        <w:r>
          <w:rPr>
            <w:rStyle w:val="40"/>
            <w:color w:val="000000"/>
          </w:rPr>
          <w:tab/>
          <w:t>133</w:t>
        </w:r>
      </w:hyperlink>
    </w:p>
    <w:p w14:paraId="0B677D8E" w14:textId="36B1074C" w:rsidR="004B41EE" w:rsidRDefault="004B41EE" w:rsidP="004B41EE">
      <w:pPr>
        <w:pStyle w:val="48"/>
        <w:keepNext/>
        <w:keepLines/>
        <w:shd w:val="clear" w:color="auto" w:fill="auto"/>
        <w:spacing w:line="260" w:lineRule="exact"/>
        <w:ind w:firstLine="0"/>
        <w:sectPr w:rsidR="004B41EE">
          <w:pgSz w:w="11900" w:h="16840"/>
          <w:pgMar w:top="735" w:right="538" w:bottom="735" w:left="1392" w:header="0" w:footer="3" w:gutter="0"/>
          <w:cols w:space="720"/>
          <w:noEndnote/>
          <w:docGrid w:linePitch="360"/>
        </w:sectPr>
      </w:pPr>
      <w:r>
        <w:fldChar w:fldCharType="end"/>
      </w:r>
      <w:r>
        <w:rPr>
          <w:noProof/>
        </w:rPr>
        <mc:AlternateContent>
          <mc:Choice Requires="wps">
            <w:drawing>
              <wp:anchor distT="0" distB="220980" distL="63500" distR="63500" simplePos="0" relativeHeight="251659264" behindDoc="1" locked="0" layoutInCell="1" allowOverlap="1" wp14:anchorId="1D83D897" wp14:editId="4EF20B87">
                <wp:simplePos x="0" y="0"/>
                <wp:positionH relativeFrom="margin">
                  <wp:posOffset>6043930</wp:posOffset>
                </wp:positionH>
                <wp:positionV relativeFrom="paragraph">
                  <wp:posOffset>-3810</wp:posOffset>
                </wp:positionV>
                <wp:extent cx="274320" cy="165100"/>
                <wp:effectExtent l="3175" t="0" r="0" b="0"/>
                <wp:wrapSquare wrapText="left"/>
                <wp:docPr id="72" name="Надпись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6C8714" w14:textId="77777777" w:rsidR="004B41EE" w:rsidRDefault="004B41EE" w:rsidP="004B41EE">
                            <w:pPr>
                              <w:pStyle w:val="210"/>
                              <w:shd w:val="clear" w:color="auto" w:fill="auto"/>
                              <w:spacing w:before="0" w:after="0" w:line="260" w:lineRule="exact"/>
                              <w:jc w:val="lef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135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83D897" id="_x0000_t202" coordsize="21600,21600" o:spt="202" path="m,l,21600r21600,l21600,xe">
                <v:stroke joinstyle="miter"/>
                <v:path gradientshapeok="t" o:connecttype="rect"/>
              </v:shapetype>
              <v:shape id="Надпись 72" o:spid="_x0000_s1026" type="#_x0000_t202" style="position:absolute;margin-left:475.9pt;margin-top:-.3pt;width:21.6pt;height:13pt;z-index:-251657216;visibility:visible;mso-wrap-style:square;mso-width-percent:0;mso-height-percent:0;mso-wrap-distance-left:5pt;mso-wrap-distance-top:0;mso-wrap-distance-right:5pt;mso-wrap-distance-bottom:17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" filled="f" stroked="f">
                <v:textbox style="mso-fit-shape-to-text:t" inset="0,0,0,0">
                  <w:txbxContent>
                    <w:p w14:paraId="726C8714" w14:textId="77777777" w:rsidR="004B41EE" w:rsidRDefault="004B41EE" w:rsidP="004B41EE">
                      <w:pPr>
                        <w:pStyle w:val="210"/>
                        <w:shd w:val="clear" w:color="auto" w:fill="auto"/>
                        <w:spacing w:before="0" w:after="0" w:line="260" w:lineRule="exact"/>
                        <w:jc w:val="left"/>
                      </w:pPr>
                      <w:r>
                        <w:rPr>
                          <w:rStyle w:val="2Exact"/>
                          <w:color w:val="000000"/>
                        </w:rPr>
                        <w:t>135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0" w:name="bookmark0"/>
      <w:r>
        <w:rPr>
          <w:rStyle w:val="47"/>
          <w:b/>
          <w:bCs/>
          <w:color w:val="000000"/>
        </w:rPr>
        <w:t>ЗАКЛЮЧЕНИЕ</w:t>
      </w:r>
      <w:bookmarkEnd w:id="0"/>
    </w:p>
    <w:p w14:paraId="1C486EDB" w14:textId="77777777" w:rsidR="004B41EE" w:rsidRDefault="004B41EE" w:rsidP="004B41EE">
      <w:pPr>
        <w:pStyle w:val="30"/>
        <w:shd w:val="clear" w:color="auto" w:fill="auto"/>
        <w:tabs>
          <w:tab w:val="left" w:leader="dot" w:pos="3360"/>
        </w:tabs>
        <w:spacing w:after="60" w:line="480" w:lineRule="exact"/>
        <w:ind w:right="6140"/>
      </w:pPr>
      <w:r>
        <w:rPr>
          <w:rStyle w:val="3"/>
          <w:b/>
          <w:bCs/>
          <w:color w:val="000000"/>
        </w:rPr>
        <w:lastRenderedPageBreak/>
        <w:t>СПИСОК ЛИТЕРАТУРЫ ПРИЛОЖЕНИЯ</w:t>
      </w:r>
      <w:r>
        <w:rPr>
          <w:rStyle w:val="3"/>
          <w:b/>
          <w:bCs/>
          <w:color w:val="000000"/>
        </w:rPr>
        <w:tab/>
      </w:r>
    </w:p>
    <w:p w14:paraId="21D178DD" w14:textId="13F4D4C7" w:rsidR="004B41EE" w:rsidRDefault="004B41EE" w:rsidP="004B41EE">
      <w:pPr>
        <w:pStyle w:val="4"/>
        <w:tabs>
          <w:tab w:val="right" w:leader="dot" w:pos="9470"/>
        </w:tabs>
        <w:spacing w:after="60" w:line="480" w:lineRule="exact"/>
        <w:ind w:left="46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noProof/>
        </w:rPr>
        <mc:AlternateContent>
          <mc:Choice Requires="wps">
            <w:drawing>
              <wp:anchor distT="254000" distB="0" distL="63500" distR="63500" simplePos="0" relativeHeight="251660288" behindDoc="1" locked="0" layoutInCell="1" allowOverlap="1" wp14:anchorId="6618CD61" wp14:editId="7058A668">
                <wp:simplePos x="0" y="0"/>
                <wp:positionH relativeFrom="margin">
                  <wp:posOffset>6047105</wp:posOffset>
                </wp:positionH>
                <wp:positionV relativeFrom="paragraph">
                  <wp:posOffset>-378460</wp:posOffset>
                </wp:positionV>
                <wp:extent cx="283210" cy="165100"/>
                <wp:effectExtent l="3810" t="0" r="0" b="0"/>
                <wp:wrapSquare wrapText="left"/>
                <wp:docPr id="71" name="Надпись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870419" w14:textId="77777777" w:rsidR="004B41EE" w:rsidRDefault="004B41EE" w:rsidP="004B41EE">
                            <w:pPr>
                              <w:pStyle w:val="210"/>
                              <w:shd w:val="clear" w:color="auto" w:fill="auto"/>
                              <w:spacing w:before="0" w:after="0" w:line="260" w:lineRule="exact"/>
                              <w:jc w:val="lef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156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8CD61" id="Надпись 71" o:spid="_x0000_s1027" type="#_x0000_t202" style="position:absolute;left:0;text-align:left;margin-left:476.15pt;margin-top:-29.8pt;width:22.3pt;height:13pt;z-index:-251656192;visibility:visible;mso-wrap-style:square;mso-width-percent:0;mso-height-percent:0;mso-wrap-distance-left:5pt;mso-wrap-distance-top:20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" filled="f" stroked="f">
                <v:textbox style="mso-fit-shape-to-text:t" inset="0,0,0,0">
                  <w:txbxContent>
                    <w:p w14:paraId="48870419" w14:textId="77777777" w:rsidR="004B41EE" w:rsidRDefault="004B41EE" w:rsidP="004B41EE">
                      <w:pPr>
                        <w:pStyle w:val="210"/>
                        <w:shd w:val="clear" w:color="auto" w:fill="auto"/>
                        <w:spacing w:before="0" w:after="0" w:line="260" w:lineRule="exact"/>
                        <w:jc w:val="left"/>
                      </w:pPr>
                      <w:r>
                        <w:rPr>
                          <w:rStyle w:val="2Exact"/>
                          <w:color w:val="000000"/>
                        </w:rPr>
                        <w:t>156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hyperlink w:anchor="bookmark55" w:tooltip="Current Document" w:history="1">
        <w:r>
          <w:rPr>
            <w:rStyle w:val="40"/>
            <w:color w:val="000000"/>
          </w:rPr>
          <w:t>Приложение А. Исходные данные для проведения корреляционно</w:t>
        </w:r>
        <w:r>
          <w:rPr>
            <w:rStyle w:val="40"/>
            <w:color w:val="000000"/>
          </w:rPr>
          <w:softHyphen/>
          <w:t>регрессионного анализа ресурсоемкости и объемно-планировочных и конструктивных решений объектов капитального строительства</w:t>
        </w:r>
        <w:r>
          <w:rPr>
            <w:rStyle w:val="40"/>
            <w:color w:val="000000"/>
          </w:rPr>
          <w:tab/>
          <w:t>157</w:t>
        </w:r>
      </w:hyperlink>
    </w:p>
    <w:p w14:paraId="7C167DB0" w14:textId="77777777" w:rsidR="004B41EE" w:rsidRDefault="004B41EE" w:rsidP="004B41EE">
      <w:pPr>
        <w:pStyle w:val="4"/>
        <w:tabs>
          <w:tab w:val="right" w:leader="dot" w:pos="9470"/>
        </w:tabs>
        <w:spacing w:after="56" w:line="480" w:lineRule="exact"/>
        <w:ind w:left="460"/>
      </w:pPr>
      <w:r>
        <w:rPr>
          <w:rStyle w:val="40"/>
          <w:color w:val="000000"/>
        </w:rPr>
        <w:t>Приложение Б. Титульный лист рекомендаций по оценке углеродного воздействия производства строительно-монтажных работ на этапах жизненного цикла объектов капитального строительства</w:t>
      </w:r>
      <w:r>
        <w:rPr>
          <w:rStyle w:val="40"/>
          <w:color w:val="000000"/>
        </w:rPr>
        <w:tab/>
        <w:t>161</w:t>
      </w:r>
    </w:p>
    <w:p w14:paraId="05E0CD1D" w14:textId="77777777" w:rsidR="004B41EE" w:rsidRDefault="004B41EE" w:rsidP="004B41EE">
      <w:pPr>
        <w:pStyle w:val="4"/>
        <w:tabs>
          <w:tab w:val="right" w:leader="dot" w:pos="9470"/>
        </w:tabs>
        <w:spacing w:after="64" w:line="485" w:lineRule="exact"/>
        <w:ind w:left="460"/>
      </w:pPr>
      <w:hyperlink w:anchor="bookmark56" w:tooltip="Current Document" w:history="1">
        <w:r>
          <w:rPr>
            <w:rStyle w:val="40"/>
            <w:color w:val="000000"/>
          </w:rPr>
          <w:t>Приложение В. Акты о внедрении результатов научно-исследовательской работы</w:t>
        </w:r>
        <w:r>
          <w:rPr>
            <w:rStyle w:val="40"/>
            <w:color w:val="000000"/>
          </w:rPr>
          <w:tab/>
          <w:t>162</w:t>
        </w:r>
      </w:hyperlink>
    </w:p>
    <w:p w14:paraId="1C2994E6" w14:textId="77777777" w:rsidR="004B41EE" w:rsidRDefault="004B41EE" w:rsidP="004B41EE">
      <w:pPr>
        <w:pStyle w:val="4"/>
        <w:tabs>
          <w:tab w:val="right" w:leader="dot" w:pos="9470"/>
        </w:tabs>
        <w:spacing w:after="0" w:line="480" w:lineRule="exact"/>
        <w:ind w:left="460"/>
      </w:pPr>
      <w:hyperlink w:anchor="bookmark57" w:tooltip="Current Document" w:history="1">
        <w:r>
          <w:rPr>
            <w:rStyle w:val="40"/>
            <w:color w:val="000000"/>
          </w:rPr>
          <w:t>Приложение Г. Справка о внедрении результатов научно-исследовательской работы в учебный процесс</w:t>
        </w:r>
        <w:r>
          <w:rPr>
            <w:rStyle w:val="40"/>
            <w:color w:val="000000"/>
          </w:rPr>
          <w:tab/>
          <w:t>165</w:t>
        </w:r>
      </w:hyperlink>
      <w:r>
        <w:br w:type="page"/>
      </w:r>
    </w:p>
    <w:p w14:paraId="2E20B2A4" w14:textId="4D6D8521" w:rsidR="009161F6" w:rsidRDefault="004B41EE" w:rsidP="004B41EE">
      <w:pPr>
        <w:rPr>
          <w:b/>
          <w:bCs/>
        </w:rPr>
      </w:pPr>
      <w:r>
        <w:rPr>
          <w:b/>
          <w:bCs/>
        </w:rPr>
        <w:lastRenderedPageBreak/>
        <w:fldChar w:fldCharType="end"/>
      </w:r>
    </w:p>
    <w:p w14:paraId="7D990F56" w14:textId="445F7207" w:rsidR="004B41EE" w:rsidRDefault="004B41EE" w:rsidP="004B41EE">
      <w:pPr>
        <w:rPr>
          <w:b/>
          <w:bCs/>
        </w:rPr>
      </w:pPr>
    </w:p>
    <w:p w14:paraId="1CA64A51" w14:textId="21D9FD18" w:rsidR="004B41EE" w:rsidRDefault="004B41EE" w:rsidP="004B41EE">
      <w:pPr>
        <w:rPr>
          <w:b/>
          <w:bCs/>
        </w:rPr>
      </w:pPr>
    </w:p>
    <w:p w14:paraId="3FC8FA7F" w14:textId="77777777" w:rsidR="004B41EE" w:rsidRDefault="004B41EE" w:rsidP="004B41EE">
      <w:pPr>
        <w:pStyle w:val="48"/>
        <w:keepNext/>
        <w:keepLines/>
        <w:shd w:val="clear" w:color="auto" w:fill="auto"/>
        <w:spacing w:after="481" w:line="260" w:lineRule="exact"/>
        <w:ind w:firstLine="0"/>
        <w:jc w:val="center"/>
      </w:pPr>
      <w:bookmarkStart w:id="1" w:name="bookmark53"/>
      <w:r>
        <w:rPr>
          <w:rStyle w:val="47"/>
          <w:b/>
          <w:bCs/>
          <w:color w:val="000000"/>
        </w:rPr>
        <w:t>ЗАКЛЮЧЕНИЕ</w:t>
      </w:r>
      <w:bookmarkEnd w:id="1"/>
    </w:p>
    <w:p w14:paraId="1C3EA91D" w14:textId="77777777" w:rsidR="004B41EE" w:rsidRDefault="004B41EE" w:rsidP="004B41EE">
      <w:pPr>
        <w:pStyle w:val="341"/>
        <w:shd w:val="clear" w:color="auto" w:fill="auto"/>
        <w:spacing w:before="0"/>
      </w:pPr>
      <w:r>
        <w:rPr>
          <w:rStyle w:val="250"/>
          <w:color w:val="000000"/>
        </w:rPr>
        <w:t>Итоги выполненного исследования.</w:t>
      </w:r>
      <w:r>
        <w:rPr>
          <w:rStyle w:val="340"/>
          <w:color w:val="000000"/>
        </w:rPr>
        <w:t xml:space="preserve"> Дополнены теоретические представления о научно-методических основах и прикладном инструментарии управления эффективностью жизненного цикла ОКС для достижения углеродной нейтральности строительного производства, обеспечивающих натуральную и приведенную стоимостную оценку углеродного воздействия, выявление и ранжирование </w:t>
      </w:r>
      <w:proofErr w:type="spellStart"/>
      <w:r>
        <w:rPr>
          <w:rStyle w:val="340"/>
          <w:color w:val="000000"/>
        </w:rPr>
        <w:t>разноресурсных</w:t>
      </w:r>
      <w:proofErr w:type="spellEnd"/>
      <w:r>
        <w:rPr>
          <w:rStyle w:val="340"/>
          <w:color w:val="000000"/>
        </w:rPr>
        <w:t xml:space="preserve"> альтернативных вариантов проектных решений ОКС для снижения его косвенного углеродного воздействия.</w:t>
      </w:r>
    </w:p>
    <w:p w14:paraId="2AEA823F" w14:textId="77777777" w:rsidR="004B41EE" w:rsidRDefault="004B41EE" w:rsidP="004B41EE">
      <w:pPr>
        <w:pStyle w:val="341"/>
        <w:shd w:val="clear" w:color="auto" w:fill="auto"/>
        <w:spacing w:before="0"/>
      </w:pPr>
      <w:r>
        <w:rPr>
          <w:rStyle w:val="340"/>
          <w:color w:val="000000"/>
        </w:rPr>
        <w:t>Обосновано и экспериментально подтверждено организационно-техническое решение, позволяющее оценить ресурсоемкость объектов капитального строительства на этапах жизненного цикла, включающих строительное производство, количественно установить углеродное воздействие строительного производства, выявить и ранжировать с позиции углеродного воздействия проектные решения при сравнительной оценке эффективности управления жизненным циклом объектов капитального строительства с целью достижения углеродной нейтральности.</w:t>
      </w:r>
    </w:p>
    <w:p w14:paraId="01937405" w14:textId="77777777" w:rsidR="004B41EE" w:rsidRDefault="004B41EE" w:rsidP="004B41EE">
      <w:pPr>
        <w:pStyle w:val="341"/>
        <w:shd w:val="clear" w:color="auto" w:fill="auto"/>
        <w:spacing w:before="0"/>
      </w:pPr>
      <w:r>
        <w:rPr>
          <w:rStyle w:val="340"/>
          <w:color w:val="000000"/>
        </w:rPr>
        <w:t>Предложен комплексный показатель сниженного косвенного углеродного воздействия ОКС, включающий многослойное факторное пространство условий реализации и оценки углеродного воздействия строительных ресурсов, необходимых для производства строительно-монтажных работ, объединенное в производственный, логистический и организационный факторы, сгруппированные по назначению ресурсов и происхождению выбросов парниковых газов.</w:t>
      </w:r>
    </w:p>
    <w:p w14:paraId="10D6A216" w14:textId="77777777" w:rsidR="004B41EE" w:rsidRDefault="004B41EE" w:rsidP="004B41EE">
      <w:pPr>
        <w:pStyle w:val="341"/>
        <w:shd w:val="clear" w:color="auto" w:fill="auto"/>
        <w:spacing w:before="0"/>
      </w:pPr>
      <w:r>
        <w:rPr>
          <w:rStyle w:val="340"/>
          <w:color w:val="000000"/>
        </w:rPr>
        <w:t xml:space="preserve">Разработана технология анализа углеродного воздействия и поддержки принятия </w:t>
      </w:r>
      <w:proofErr w:type="spellStart"/>
      <w:r>
        <w:rPr>
          <w:rStyle w:val="340"/>
          <w:color w:val="000000"/>
        </w:rPr>
        <w:t>низкоуглеродных</w:t>
      </w:r>
      <w:proofErr w:type="spellEnd"/>
      <w:r>
        <w:rPr>
          <w:rStyle w:val="340"/>
          <w:color w:val="000000"/>
        </w:rPr>
        <w:t xml:space="preserve"> организационно-технических решений на всех этапах жизненного цикла ОКС, основанная на алгоритмах количественной оценки и управления углеродным воздействием строительного производства, позволяющая снизить расчетную себестоимость реализации </w:t>
      </w:r>
      <w:proofErr w:type="spellStart"/>
      <w:r>
        <w:rPr>
          <w:rStyle w:val="340"/>
          <w:color w:val="000000"/>
        </w:rPr>
        <w:t>низкоуглеродного</w:t>
      </w:r>
      <w:proofErr w:type="spellEnd"/>
      <w:r>
        <w:rPr>
          <w:rStyle w:val="340"/>
          <w:color w:val="000000"/>
        </w:rPr>
        <w:t xml:space="preserve"> строительного проекта до 15%.</w:t>
      </w:r>
    </w:p>
    <w:p w14:paraId="1514D74D" w14:textId="77777777" w:rsidR="004B41EE" w:rsidRDefault="004B41EE" w:rsidP="004B41EE">
      <w:pPr>
        <w:pStyle w:val="210"/>
        <w:shd w:val="clear" w:color="auto" w:fill="auto"/>
        <w:tabs>
          <w:tab w:val="left" w:pos="6462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Предложены следующие алгоритмы:</w:t>
      </w:r>
      <w:r>
        <w:rPr>
          <w:rStyle w:val="21"/>
          <w:color w:val="000000"/>
        </w:rPr>
        <w:tab/>
        <w:t xml:space="preserve">определения </w:t>
      </w:r>
      <w:r>
        <w:rPr>
          <w:rStyle w:val="21"/>
          <w:color w:val="000000"/>
        </w:rPr>
        <w:lastRenderedPageBreak/>
        <w:t>натуральной</w:t>
      </w:r>
    </w:p>
    <w:p w14:paraId="5B945184" w14:textId="77777777" w:rsidR="004B41EE" w:rsidRDefault="004B41EE" w:rsidP="004B41EE">
      <w:pPr>
        <w:pStyle w:val="210"/>
        <w:shd w:val="clear" w:color="auto" w:fill="auto"/>
        <w:spacing w:before="0" w:after="0" w:line="480" w:lineRule="exact"/>
        <w:jc w:val="both"/>
      </w:pPr>
      <w:r>
        <w:rPr>
          <w:rStyle w:val="21"/>
          <w:color w:val="000000"/>
        </w:rPr>
        <w:t>ресурсоемкости по показателям объемно-планировочного и конструктивного решений в условиях дефицита исходных данных об объекте капитального строительства; сравнительной оценки углеродного воздействия альтернативных решений реализации строительно-монтажных работ объекта капитального строительства; организационно-экономической оценки углеродного воздействия объекта капитального строительства; рационального управления жизненным циклом объекта капитального строительства для достижения углеродной нейтральности строительного производства.</w:t>
      </w:r>
    </w:p>
    <w:p w14:paraId="64082169" w14:textId="77777777" w:rsidR="004B41EE" w:rsidRDefault="004B41EE" w:rsidP="004B41EE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Разработана методика комплексной оценки косвенного углеродного воздействия, применяемая для обоснования принятия </w:t>
      </w:r>
      <w:proofErr w:type="spellStart"/>
      <w:r>
        <w:rPr>
          <w:rStyle w:val="21"/>
          <w:color w:val="000000"/>
        </w:rPr>
        <w:t>низкоуглеродных</w:t>
      </w:r>
      <w:proofErr w:type="spellEnd"/>
      <w:r>
        <w:rPr>
          <w:rStyle w:val="21"/>
          <w:color w:val="000000"/>
        </w:rPr>
        <w:t xml:space="preserve"> организационно-технических решений на всех этапах жизненного цикла ОКС, опирающихся на расчетное удорожание сметной стоимости решений.</w:t>
      </w:r>
    </w:p>
    <w:p w14:paraId="26F6A33F" w14:textId="77777777" w:rsidR="004B41EE" w:rsidRDefault="004B41EE" w:rsidP="004B41EE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Теоретические и экспериментальные результаты диссертационной работы могут быть </w:t>
      </w:r>
      <w:r>
        <w:rPr>
          <w:rStyle w:val="22"/>
          <w:color w:val="000000"/>
        </w:rPr>
        <w:t xml:space="preserve">рекомендованы </w:t>
      </w:r>
      <w:r>
        <w:rPr>
          <w:rStyle w:val="21"/>
          <w:color w:val="000000"/>
        </w:rPr>
        <w:t>для внедрения в практику деятельности строительных инвесторов, застройщиков и органов исполнительной власти, а также могут быть использованы в учебном процессе при подготовке бакалавров и магистров по направлению «Строительство».</w:t>
      </w:r>
    </w:p>
    <w:p w14:paraId="5EE16327" w14:textId="77777777" w:rsidR="004B41EE" w:rsidRDefault="004B41EE" w:rsidP="004B41EE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2"/>
          <w:color w:val="000000"/>
        </w:rPr>
        <w:t xml:space="preserve">Перспективы дальнейших исследований </w:t>
      </w:r>
      <w:r>
        <w:rPr>
          <w:rStyle w:val="21"/>
          <w:color w:val="000000"/>
        </w:rPr>
        <w:t xml:space="preserve">целесообразно рассматривать в направлении расширении номенклатуры показателей углеродного воздействия строительных ресурсов, масштабирования предложенной технологии на смежные с гражданским строительные комплексы и производства, развития технологий информационного моделирования в строительстве, обеспечивающих цифровую модель ОКС сведениями об </w:t>
      </w:r>
      <w:proofErr w:type="spellStart"/>
      <w:r>
        <w:rPr>
          <w:rStyle w:val="21"/>
          <w:color w:val="000000"/>
        </w:rPr>
        <w:t>углеродоемкости</w:t>
      </w:r>
      <w:proofErr w:type="spellEnd"/>
      <w:r>
        <w:rPr>
          <w:rStyle w:val="21"/>
          <w:color w:val="000000"/>
        </w:rPr>
        <w:t xml:space="preserve"> строительного производства, адаптации существующей системы сметного нормирования к аккумуляции и эффективному использованию участниками строительства сведений об углеродном воздействии строительных ресурсов в рамках </w:t>
      </w:r>
      <w:r>
        <w:rPr>
          <w:rStyle w:val="21"/>
          <w:color w:val="000000"/>
        </w:rPr>
        <w:lastRenderedPageBreak/>
        <w:t>используемого нормативно-методического и программного обеспечения для составления сметной документации.</w:t>
      </w:r>
    </w:p>
    <w:p w14:paraId="42CF37D1" w14:textId="77777777" w:rsidR="004B41EE" w:rsidRPr="004B41EE" w:rsidRDefault="004B41EE" w:rsidP="004B41EE"/>
    <w:sectPr w:rsidR="004B41EE" w:rsidRPr="004B41EE">
      <w:headerReference w:type="default" r:id="rId10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A5668" w14:textId="77777777" w:rsidR="004512A1" w:rsidRDefault="004512A1">
      <w:pPr>
        <w:spacing w:after="0" w:line="240" w:lineRule="auto"/>
      </w:pPr>
      <w:r>
        <w:separator/>
      </w:r>
    </w:p>
  </w:endnote>
  <w:endnote w:type="continuationSeparator" w:id="0">
    <w:p w14:paraId="5F1DB12F" w14:textId="77777777" w:rsidR="004512A1" w:rsidRDefault="00451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D86BB" w14:textId="6C656CF2" w:rsidR="004B41EE" w:rsidRDefault="004B41E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539297A6" wp14:editId="49982237">
              <wp:simplePos x="0" y="0"/>
              <wp:positionH relativeFrom="page">
                <wp:posOffset>1176655</wp:posOffset>
              </wp:positionH>
              <wp:positionV relativeFrom="page">
                <wp:posOffset>9324340</wp:posOffset>
              </wp:positionV>
              <wp:extent cx="5620385" cy="189865"/>
              <wp:effectExtent l="0" t="0" r="3810" b="1270"/>
              <wp:wrapNone/>
              <wp:docPr id="73" name="Надпись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203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A62D3F" w14:textId="77777777" w:rsidR="004B41EE" w:rsidRDefault="004B41EE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e"/>
                              <w:color w:val="000000"/>
                            </w:rPr>
                            <w:t>3.2 Система показателей углеродного воздействия строительных ресурсов ... 59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9297A6" id="_x0000_t202" coordsize="21600,21600" o:spt="202" path="m,l,21600r21600,l21600,xe">
              <v:stroke joinstyle="miter"/>
              <v:path gradientshapeok="t" o:connecttype="rect"/>
            </v:shapetype>
            <v:shape id="Надпись 73" o:spid="_x0000_s1029" type="#_x0000_t202" style="position:absolute;margin-left:92.65pt;margin-top:734.2pt;width:442.55pt;height:14.9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" filled="f" stroked="f">
              <v:textbox style="mso-fit-shape-to-text:t" inset="0,0,0,0">
                <w:txbxContent>
                  <w:p w14:paraId="10A62D3F" w14:textId="77777777" w:rsidR="004B41EE" w:rsidRDefault="004B41EE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e"/>
                        <w:color w:val="000000"/>
                      </w:rPr>
                      <w:t>3.2 Система показателей углеродного воздействия строительных ресурсов ... 59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EBF38" w14:textId="77777777" w:rsidR="004512A1" w:rsidRDefault="004512A1">
      <w:pPr>
        <w:spacing w:after="0" w:line="240" w:lineRule="auto"/>
      </w:pPr>
      <w:r>
        <w:separator/>
      </w:r>
    </w:p>
  </w:footnote>
  <w:footnote w:type="continuationSeparator" w:id="0">
    <w:p w14:paraId="7FC54607" w14:textId="77777777" w:rsidR="004512A1" w:rsidRDefault="00451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292B7" w14:textId="06EDDFB5" w:rsidR="004B41EE" w:rsidRDefault="004B41E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382DE40D" wp14:editId="02A1740E">
              <wp:simplePos x="0" y="0"/>
              <wp:positionH relativeFrom="page">
                <wp:posOffset>4011295</wp:posOffset>
              </wp:positionH>
              <wp:positionV relativeFrom="page">
                <wp:posOffset>491490</wp:posOffset>
              </wp:positionV>
              <wp:extent cx="83185" cy="189865"/>
              <wp:effectExtent l="1270" t="0" r="1270" b="4445"/>
              <wp:wrapNone/>
              <wp:docPr id="74" name="Надпись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D08C61" w14:textId="77777777" w:rsidR="004B41EE" w:rsidRDefault="004B41EE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2DE40D" id="_x0000_t202" coordsize="21600,21600" o:spt="202" path="m,l,21600r21600,l21600,xe">
              <v:stroke joinstyle="miter"/>
              <v:path gradientshapeok="t" o:connecttype="rect"/>
            </v:shapetype>
            <v:shape id="Надпись 74" o:spid="_x0000_s1028" type="#_x0000_t202" style="position:absolute;margin-left:315.85pt;margin-top:38.7pt;width:6.55pt;height:14.9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" filled="f" stroked="f">
              <v:textbox style="mso-fit-shape-to-text:t" inset="0,0,0,0">
                <w:txbxContent>
                  <w:p w14:paraId="39D08C61" w14:textId="77777777" w:rsidR="004B41EE" w:rsidRDefault="004B41EE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512A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2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3" w15:restartNumberingAfterBreak="0">
    <w:nsid w:val="0000002F"/>
    <w:multiLevelType w:val="multilevel"/>
    <w:tmpl w:val="0000002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33"/>
    <w:multiLevelType w:val="multilevel"/>
    <w:tmpl w:val="0000003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7" w15:restartNumberingAfterBreak="0">
    <w:nsid w:val="00000037"/>
    <w:multiLevelType w:val="multilevel"/>
    <w:tmpl w:val="00000036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3F"/>
    <w:multiLevelType w:val="multilevel"/>
    <w:tmpl w:val="0000003E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00000071"/>
    <w:multiLevelType w:val="multilevel"/>
    <w:tmpl w:val="0000007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9" w15:restartNumberingAfterBreak="0">
    <w:nsid w:val="00000073"/>
    <w:multiLevelType w:val="multilevel"/>
    <w:tmpl w:val="00000072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0" w15:restartNumberingAfterBreak="0">
    <w:nsid w:val="0000008D"/>
    <w:multiLevelType w:val="multilevel"/>
    <w:tmpl w:val="000000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1" w15:restartNumberingAfterBreak="0">
    <w:nsid w:val="000000C9"/>
    <w:multiLevelType w:val="multilevel"/>
    <w:tmpl w:val="000000C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2" w15:restartNumberingAfterBreak="0">
    <w:nsid w:val="000000EF"/>
    <w:multiLevelType w:val="multilevel"/>
    <w:tmpl w:val="000000E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3" w15:restartNumberingAfterBreak="0">
    <w:nsid w:val="01425FA9"/>
    <w:multiLevelType w:val="hybridMultilevel"/>
    <w:tmpl w:val="783057F4"/>
    <w:lvl w:ilvl="0" w:tplc="BA04C3A0">
      <w:start w:val="1"/>
      <w:numFmt w:val="decimal"/>
      <w:lvlText w:val="%1."/>
      <w:lvlJc w:val="left"/>
      <w:pPr>
        <w:tabs>
          <w:tab w:val="num" w:pos="1921"/>
        </w:tabs>
        <w:ind w:left="1921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 w15:restartNumberingAfterBreak="0">
    <w:nsid w:val="054D7D43"/>
    <w:multiLevelType w:val="multilevel"/>
    <w:tmpl w:val="7786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B9B6316"/>
    <w:multiLevelType w:val="multilevel"/>
    <w:tmpl w:val="390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F12EF9"/>
    <w:multiLevelType w:val="multilevel"/>
    <w:tmpl w:val="708A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0"/>
  </w:num>
  <w:num w:numId="18">
    <w:abstractNumId w:val="1"/>
  </w:num>
  <w:num w:numId="19">
    <w:abstractNumId w:val="44"/>
  </w:num>
  <w:num w:numId="20">
    <w:abstractNumId w:val="46"/>
  </w:num>
  <w:num w:numId="21">
    <w:abstractNumId w:val="45"/>
  </w:num>
  <w:num w:numId="22">
    <w:abstractNumId w:val="23"/>
  </w:num>
  <w:num w:numId="23">
    <w:abstractNumId w:val="24"/>
  </w:num>
  <w:num w:numId="24">
    <w:abstractNumId w:val="25"/>
  </w:num>
  <w:num w:numId="25">
    <w:abstractNumId w:val="40"/>
  </w:num>
  <w:num w:numId="26">
    <w:abstractNumId w:val="41"/>
  </w:num>
  <w:num w:numId="27">
    <w:abstractNumId w:val="42"/>
  </w:num>
  <w:num w:numId="28">
    <w:abstractNumId w:val="26"/>
  </w:num>
  <w:num w:numId="29">
    <w:abstractNumId w:val="43"/>
  </w:num>
  <w:num w:numId="30">
    <w:abstractNumId w:val="21"/>
  </w:num>
  <w:num w:numId="31">
    <w:abstractNumId w:val="22"/>
  </w:num>
  <w:num w:numId="32">
    <w:abstractNumId w:val="31"/>
  </w:num>
  <w:num w:numId="33">
    <w:abstractNumId w:val="19"/>
  </w:num>
  <w:num w:numId="34">
    <w:abstractNumId w:val="17"/>
  </w:num>
  <w:num w:numId="35">
    <w:abstractNumId w:val="18"/>
  </w:num>
  <w:num w:numId="36">
    <w:abstractNumId w:val="30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27"/>
  </w:num>
  <w:num w:numId="42">
    <w:abstractNumId w:val="28"/>
  </w:num>
  <w:num w:numId="43">
    <w:abstractNumId w:val="35"/>
  </w:num>
  <w:num w:numId="44">
    <w:abstractNumId w:val="20"/>
  </w:num>
  <w:num w:numId="45">
    <w:abstractNumId w:val="32"/>
  </w:num>
  <w:num w:numId="46">
    <w:abstractNumId w:val="33"/>
  </w:num>
  <w:num w:numId="47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2AD"/>
    <w:rsid w:val="00216C02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2A1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943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4FC7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40977</TotalTime>
  <Pages>8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8254</cp:revision>
  <dcterms:created xsi:type="dcterms:W3CDTF">2024-06-20T08:51:00Z</dcterms:created>
  <dcterms:modified xsi:type="dcterms:W3CDTF">2024-07-31T17:18:00Z</dcterms:modified>
  <cp:category/>
</cp:coreProperties>
</file>