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199AD" w14:textId="77777777" w:rsidR="007078C8" w:rsidRDefault="007078C8" w:rsidP="007078C8">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Серапионов, Андрей </w:t>
      </w:r>
      <w:proofErr w:type="spellStart"/>
      <w:r>
        <w:rPr>
          <w:rFonts w:ascii="Helvetica" w:hAnsi="Helvetica" w:cs="Helvetica"/>
          <w:b/>
          <w:bCs w:val="0"/>
          <w:color w:val="222222"/>
          <w:sz w:val="21"/>
          <w:szCs w:val="21"/>
        </w:rPr>
        <w:t>Оникович</w:t>
      </w:r>
      <w:proofErr w:type="spellEnd"/>
      <w:r>
        <w:rPr>
          <w:rFonts w:ascii="Helvetica" w:hAnsi="Helvetica" w:cs="Helvetica"/>
          <w:b/>
          <w:bCs w:val="0"/>
          <w:color w:val="222222"/>
          <w:sz w:val="21"/>
          <w:szCs w:val="21"/>
        </w:rPr>
        <w:t>.</w:t>
      </w:r>
      <w:r>
        <w:rPr>
          <w:rFonts w:ascii="Helvetica" w:hAnsi="Helvetica" w:cs="Helvetica"/>
          <w:color w:val="222222"/>
          <w:sz w:val="21"/>
          <w:szCs w:val="21"/>
        </w:rPr>
        <w:br/>
        <w:t xml:space="preserve">Проблемы становления новых независимых </w:t>
      </w:r>
      <w:proofErr w:type="gramStart"/>
      <w:r>
        <w:rPr>
          <w:rFonts w:ascii="Helvetica" w:hAnsi="Helvetica" w:cs="Helvetica"/>
          <w:color w:val="222222"/>
          <w:sz w:val="21"/>
          <w:szCs w:val="21"/>
        </w:rPr>
        <w:t>государств :</w:t>
      </w:r>
      <w:proofErr w:type="gramEnd"/>
      <w:r>
        <w:rPr>
          <w:rFonts w:ascii="Helvetica" w:hAnsi="Helvetica" w:cs="Helvetica"/>
          <w:color w:val="222222"/>
          <w:sz w:val="21"/>
          <w:szCs w:val="21"/>
        </w:rPr>
        <w:t xml:space="preserve"> Этнополитические аспекты : диссертация ... кандидата политических наук : 23.00.02. - Москва, 2000. - 181 с.</w:t>
      </w:r>
    </w:p>
    <w:p w14:paraId="602166C6" w14:textId="77777777" w:rsidR="007078C8" w:rsidRDefault="007078C8" w:rsidP="007078C8">
      <w:pPr>
        <w:pStyle w:val="20"/>
        <w:spacing w:before="0" w:after="312"/>
        <w:rPr>
          <w:rFonts w:ascii="Arial" w:hAnsi="Arial" w:cs="Arial"/>
          <w:caps/>
          <w:color w:val="333333"/>
          <w:sz w:val="27"/>
          <w:szCs w:val="27"/>
        </w:rPr>
      </w:pPr>
    </w:p>
    <w:p w14:paraId="7C70AD77" w14:textId="77777777" w:rsidR="007078C8" w:rsidRDefault="007078C8" w:rsidP="007078C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Серапионов, Андрей </w:t>
      </w:r>
      <w:proofErr w:type="spellStart"/>
      <w:r>
        <w:rPr>
          <w:rFonts w:ascii="Arial" w:hAnsi="Arial" w:cs="Arial"/>
          <w:color w:val="646B71"/>
          <w:sz w:val="18"/>
          <w:szCs w:val="18"/>
        </w:rPr>
        <w:t>Оникович</w:t>
      </w:r>
      <w:proofErr w:type="spellEnd"/>
    </w:p>
    <w:p w14:paraId="09BBB1E2" w14:textId="77777777" w:rsidR="007078C8" w:rsidRDefault="007078C8" w:rsidP="00707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КОНЦЕПТУАЛЬНЫЕ АСПЕКТЫ ТЕМЫ.</w:t>
      </w:r>
    </w:p>
    <w:p w14:paraId="00A3E420" w14:textId="77777777" w:rsidR="007078C8" w:rsidRDefault="007078C8" w:rsidP="00707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направления политики современных государств в сфере межэтнических отношений.</w:t>
      </w:r>
    </w:p>
    <w:p w14:paraId="2A735BDE" w14:textId="77777777" w:rsidR="007078C8" w:rsidRDefault="007078C8" w:rsidP="00707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Проблемы национальных меньшинств и международный опыт их решения.</w:t>
      </w:r>
    </w:p>
    <w:p w14:paraId="26982EFD" w14:textId="77777777" w:rsidR="007078C8" w:rsidRDefault="007078C8" w:rsidP="00707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Этнические и </w:t>
      </w:r>
      <w:proofErr w:type="spellStart"/>
      <w:r>
        <w:rPr>
          <w:rFonts w:ascii="Arial" w:hAnsi="Arial" w:cs="Arial"/>
          <w:color w:val="333333"/>
          <w:sz w:val="21"/>
          <w:szCs w:val="21"/>
        </w:rPr>
        <w:t>этнотерриториальные</w:t>
      </w:r>
      <w:proofErr w:type="spellEnd"/>
      <w:r>
        <w:rPr>
          <w:rFonts w:ascii="Arial" w:hAnsi="Arial" w:cs="Arial"/>
          <w:color w:val="333333"/>
          <w:sz w:val="21"/>
          <w:szCs w:val="21"/>
        </w:rPr>
        <w:t xml:space="preserve"> конфликты: сущность и пути урегулирования.</w:t>
      </w:r>
    </w:p>
    <w:p w14:paraId="374F6EFF" w14:textId="77777777" w:rsidR="007078C8" w:rsidRDefault="007078C8" w:rsidP="00707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И. ЭТНОПОЛИТИЧЕСКИЕ ПРОЦЕССЫ НА БАЛКАНАХ.</w:t>
      </w:r>
    </w:p>
    <w:p w14:paraId="7D620EFA" w14:textId="77777777" w:rsidR="007078C8" w:rsidRDefault="007078C8" w:rsidP="00707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Национализм в югославской федерации и </w:t>
      </w:r>
      <w:proofErr w:type="spellStart"/>
      <w:r>
        <w:rPr>
          <w:rFonts w:ascii="Arial" w:hAnsi="Arial" w:cs="Arial"/>
          <w:color w:val="333333"/>
          <w:sz w:val="21"/>
          <w:szCs w:val="21"/>
        </w:rPr>
        <w:t>этнизация</w:t>
      </w:r>
      <w:proofErr w:type="spellEnd"/>
      <w:r>
        <w:rPr>
          <w:rFonts w:ascii="Arial" w:hAnsi="Arial" w:cs="Arial"/>
          <w:color w:val="333333"/>
          <w:sz w:val="21"/>
          <w:szCs w:val="21"/>
        </w:rPr>
        <w:t xml:space="preserve"> политических процессов.</w:t>
      </w:r>
    </w:p>
    <w:p w14:paraId="35E5895A" w14:textId="77777777" w:rsidR="007078C8" w:rsidRDefault="007078C8" w:rsidP="00707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Межэтнические отношения в новых независимых государствах на Балканах (на примере Словении).</w:t>
      </w:r>
    </w:p>
    <w:p w14:paraId="41D31757" w14:textId="77777777" w:rsidR="007078C8" w:rsidRDefault="007078C8" w:rsidP="00707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Роль мирового сообщества в урегулировании конфликта в Косово.</w:t>
      </w:r>
    </w:p>
    <w:p w14:paraId="5A332FAF" w14:textId="77777777" w:rsidR="007078C8" w:rsidRDefault="007078C8" w:rsidP="00707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ПОЛИТИКА СТРАН СНГ И БАЛТИИ В ОТНОШЕНИИ НАЦИОНАЛЬНЫХ МЕНЬШИНСТВ.</w:t>
      </w:r>
    </w:p>
    <w:p w14:paraId="78B9268F" w14:textId="77777777" w:rsidR="007078C8" w:rsidRDefault="007078C8" w:rsidP="00707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Этнополитические процессы в странах СНГ.</w:t>
      </w:r>
    </w:p>
    <w:p w14:paraId="720941EB" w14:textId="77777777" w:rsidR="007078C8" w:rsidRDefault="007078C8" w:rsidP="00707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Политика стран Балтии в отношении национальных меньшинств".</w:t>
      </w:r>
    </w:p>
    <w:p w14:paraId="6832CBE1" w14:textId="77777777" w:rsidR="007078C8" w:rsidRDefault="007078C8" w:rsidP="00707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Вооруженные этнические конфликты на постсоветском пространстве и пути их урегулирования.</w:t>
      </w:r>
    </w:p>
    <w:p w14:paraId="7823CDB0" w14:textId="72BD7067" w:rsidR="00F37380" w:rsidRPr="007078C8" w:rsidRDefault="00F37380" w:rsidP="007078C8"/>
    <w:sectPr w:rsidR="00F37380" w:rsidRPr="007078C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3A68D" w14:textId="77777777" w:rsidR="000D4E08" w:rsidRDefault="000D4E08">
      <w:pPr>
        <w:spacing w:after="0" w:line="240" w:lineRule="auto"/>
      </w:pPr>
      <w:r>
        <w:separator/>
      </w:r>
    </w:p>
  </w:endnote>
  <w:endnote w:type="continuationSeparator" w:id="0">
    <w:p w14:paraId="6A441EFF" w14:textId="77777777" w:rsidR="000D4E08" w:rsidRDefault="000D4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E617A" w14:textId="77777777" w:rsidR="000D4E08" w:rsidRDefault="000D4E08"/>
    <w:p w14:paraId="4BCE7A95" w14:textId="77777777" w:rsidR="000D4E08" w:rsidRDefault="000D4E08"/>
    <w:p w14:paraId="4B418A4F" w14:textId="77777777" w:rsidR="000D4E08" w:rsidRDefault="000D4E08"/>
    <w:p w14:paraId="2C63CCEC" w14:textId="77777777" w:rsidR="000D4E08" w:rsidRDefault="000D4E08"/>
    <w:p w14:paraId="0BB93382" w14:textId="77777777" w:rsidR="000D4E08" w:rsidRDefault="000D4E08"/>
    <w:p w14:paraId="5AF9B76D" w14:textId="77777777" w:rsidR="000D4E08" w:rsidRDefault="000D4E08"/>
    <w:p w14:paraId="38FEA917" w14:textId="77777777" w:rsidR="000D4E08" w:rsidRDefault="000D4E0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6A4C80" wp14:editId="4905ACE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530B6" w14:textId="77777777" w:rsidR="000D4E08" w:rsidRDefault="000D4E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6A4C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2530B6" w14:textId="77777777" w:rsidR="000D4E08" w:rsidRDefault="000D4E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A99EB1" w14:textId="77777777" w:rsidR="000D4E08" w:rsidRDefault="000D4E08"/>
    <w:p w14:paraId="32399CC8" w14:textId="77777777" w:rsidR="000D4E08" w:rsidRDefault="000D4E08"/>
    <w:p w14:paraId="67406C23" w14:textId="77777777" w:rsidR="000D4E08" w:rsidRDefault="000D4E0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C62088" wp14:editId="40DAF7B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DFE51" w14:textId="77777777" w:rsidR="000D4E08" w:rsidRDefault="000D4E08"/>
                          <w:p w14:paraId="37625A6B" w14:textId="77777777" w:rsidR="000D4E08" w:rsidRDefault="000D4E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C6208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8DFE51" w14:textId="77777777" w:rsidR="000D4E08" w:rsidRDefault="000D4E08"/>
                    <w:p w14:paraId="37625A6B" w14:textId="77777777" w:rsidR="000D4E08" w:rsidRDefault="000D4E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815F7F" w14:textId="77777777" w:rsidR="000D4E08" w:rsidRDefault="000D4E08"/>
    <w:p w14:paraId="57394A60" w14:textId="77777777" w:rsidR="000D4E08" w:rsidRDefault="000D4E08">
      <w:pPr>
        <w:rPr>
          <w:sz w:val="2"/>
          <w:szCs w:val="2"/>
        </w:rPr>
      </w:pPr>
    </w:p>
    <w:p w14:paraId="4BE72A67" w14:textId="77777777" w:rsidR="000D4E08" w:rsidRDefault="000D4E08"/>
    <w:p w14:paraId="7E528FF9" w14:textId="77777777" w:rsidR="000D4E08" w:rsidRDefault="000D4E08">
      <w:pPr>
        <w:spacing w:after="0" w:line="240" w:lineRule="auto"/>
      </w:pPr>
    </w:p>
  </w:footnote>
  <w:footnote w:type="continuationSeparator" w:id="0">
    <w:p w14:paraId="551142A9" w14:textId="77777777" w:rsidR="000D4E08" w:rsidRDefault="000D4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08"/>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79222</TotalTime>
  <Pages>1</Pages>
  <Words>167</Words>
  <Characters>952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2477</cp:revision>
  <cp:lastPrinted>2009-02-06T05:36:00Z</cp:lastPrinted>
  <dcterms:created xsi:type="dcterms:W3CDTF">2024-01-07T13:43:00Z</dcterms:created>
  <dcterms:modified xsi:type="dcterms:W3CDTF">2025-04-22T16:33:00Z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