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562C" w:rsidRDefault="00CE562C" w:rsidP="00BF6BF1">
      <w:pPr>
        <w:jc w:val="both"/>
        <w:rPr>
          <w:rFonts w:ascii="Verdana" w:hAnsi="Verdana"/>
          <w:color w:val="000000"/>
          <w:sz w:val="18"/>
          <w:szCs w:val="18"/>
        </w:rPr>
      </w:pPr>
      <w:r>
        <w:rPr>
          <w:rFonts w:ascii="Verdana" w:hAnsi="Verdana"/>
          <w:color w:val="000000"/>
          <w:sz w:val="18"/>
          <w:szCs w:val="18"/>
          <w:shd w:val="clear" w:color="auto" w:fill="FFFFFF"/>
        </w:rPr>
        <w:t>Правовая природа участия истца и ответчика в исковом производстве</w:t>
      </w:r>
      <w:r>
        <w:rPr>
          <w:rFonts w:ascii="Verdana" w:hAnsi="Verdana"/>
          <w:color w:val="000000"/>
          <w:sz w:val="18"/>
          <w:szCs w:val="18"/>
        </w:rPr>
        <w:br/>
      </w:r>
    </w:p>
    <w:p w:rsidR="00CE562C" w:rsidRDefault="00CE562C" w:rsidP="00BF6BF1">
      <w:pPr>
        <w:jc w:val="both"/>
        <w:rPr>
          <w:rFonts w:ascii="Verdana" w:hAnsi="Verdana"/>
          <w:color w:val="000000"/>
          <w:sz w:val="18"/>
          <w:szCs w:val="18"/>
        </w:rPr>
      </w:pPr>
    </w:p>
    <w:p w:rsidR="00CE562C" w:rsidRDefault="00CE562C" w:rsidP="00BF6BF1">
      <w:pPr>
        <w:jc w:val="both"/>
        <w:rPr>
          <w:rFonts w:ascii="Verdana" w:hAnsi="Verdana"/>
          <w:color w:val="000000"/>
          <w:sz w:val="18"/>
          <w:szCs w:val="18"/>
        </w:rPr>
      </w:pP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Год: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2003</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Голиченко, Михаил Михайлович</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Саратов</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12.00.15</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CE562C" w:rsidRDefault="00CE562C" w:rsidP="00CE562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E562C" w:rsidRDefault="00CE562C" w:rsidP="00CE562C">
      <w:pPr>
        <w:spacing w:line="270" w:lineRule="atLeast"/>
        <w:rPr>
          <w:rFonts w:ascii="Verdana" w:hAnsi="Verdana"/>
          <w:color w:val="000000"/>
          <w:sz w:val="18"/>
          <w:szCs w:val="18"/>
        </w:rPr>
      </w:pPr>
      <w:r>
        <w:rPr>
          <w:rFonts w:ascii="Verdana" w:hAnsi="Verdana"/>
          <w:color w:val="000000"/>
          <w:sz w:val="18"/>
          <w:szCs w:val="18"/>
        </w:rPr>
        <w:t>179</w:t>
      </w:r>
    </w:p>
    <w:p w:rsidR="00CE562C" w:rsidRDefault="00CE562C" w:rsidP="00CE562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Голиченко, Михаил Михайлович</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как основной вид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Сущность</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производства.v.14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категория гражданского процессуального права.41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71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Права истца и</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.84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истца и ответчика.126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Реализация прав истца и ответчика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иску о защите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неопределенного круга лиц.149</w:t>
      </w:r>
    </w:p>
    <w:p w:rsidR="00CE562C" w:rsidRDefault="00CE562C" w:rsidP="00CE562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природа участия истца и ответчика в исковом производстве"</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субъективных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является их судебная защита, которая,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гарантируется каждому. Россия в настоящее время переживает важный этап -время реформ, частью которых стал процесс обновления правовой системы. В этой связи, за последнее десятилетие принято множество нормативных актов, среди которых такие важные источники права, как Уголовный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Гражданский процессуальный кодекс РФ и многие другие. Принятие этих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 справедливому замечанию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знаменует не окончание, а, напротив, - начало нового, еще более сложного этапа реформы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права, системы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России1. Принимаемые законы очень актуальны и в целом отвечают реалиям современной жизни. В то же время, несмотря на огромный положительный эффект принятия нового законодательства, остаются неразрешенными некоторые вопросы, касающиеся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граждан и организаций. Несколько важных вопросов, требующих скорейшего разрешения, касаются</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субъективных прав и законных интересов.</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не содержал, так и современные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законы не содержат определения категории «</w:t>
      </w:r>
      <w:r>
        <w:rPr>
          <w:rStyle w:val="WW8Num4z0"/>
          <w:rFonts w:ascii="Verdana" w:hAnsi="Verdana"/>
          <w:color w:val="4682B4"/>
          <w:sz w:val="18"/>
          <w:szCs w:val="18"/>
        </w:rPr>
        <w:t>иск</w:t>
      </w:r>
      <w:r>
        <w:rPr>
          <w:rFonts w:ascii="Verdana" w:hAnsi="Verdana"/>
          <w:color w:val="000000"/>
          <w:sz w:val="18"/>
          <w:szCs w:val="18"/>
        </w:rPr>
        <w:t>». Теория гражданского процессуального права также не дает однозначного и четкого определения данного важнейшего правового понятия. Известно, по крайней мере, четыре концепции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сторонники каждой из которых находят</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подтверждение своих взглядов. Сложившееся положение в теории гражданского процессуального права дает</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Процессуальное право России: время перемен // Ученые записки Юридического института Красноярского государственного университета: Выпуск. 1. По итогам научно-практической конференции, посвященной памяти проф. В.П. Шахматова. Отв. ред. Т.В. Сахнова. Красноярск, 2001. С. 313. почву для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затрагивающих как правоприменение, так и</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Еще с середины девятнадцатого века в теории немецкого процесса, а затем и в теории российского процессуального права получила развитие так называемая теория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в рамках которой важное место отводилось</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Иск рассматривался в качестве одной из правовых категорий, способных объединить различные процессуальные отрасли в единую отрасль -</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 До недавнего времени указанные взгляды можно было встретить только на страницах научной литературы.</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начала девяностых годов прошлого века теоретические взгляды на иск как на универсальное средство защиты права стали находить законодательное подтверждение. Так,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в п.2 ст. 33 предусматривал положение, согласно которому отказ в регистрации образовательного учреждения, а так же</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нее могли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учредителем в суд, путем подачи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В соответствии с п. 13 ст. 33 отрицательное заключение экспертной комиссии, создаваемой государственным органом управления образованием или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процессе лицензирования образовательной деятельности и основанный на нем отказ в выдаче лицензии, могли быть обжалованы учредителем в суд. Средством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был назван иск. Положение п.З ст. 38 гласило: отказ государственной аттестационной службы в направлении рекламации на качество образования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w:t>
      </w:r>
      <w:r>
        <w:rPr>
          <w:rStyle w:val="WW8Num3z0"/>
          <w:rFonts w:ascii="Verdana" w:hAnsi="Verdana"/>
          <w:color w:val="000000"/>
          <w:sz w:val="18"/>
          <w:szCs w:val="18"/>
        </w:rPr>
        <w:t> </w:t>
      </w:r>
      <w:r>
        <w:rPr>
          <w:rFonts w:ascii="Verdana" w:hAnsi="Verdana"/>
          <w:color w:val="000000"/>
          <w:sz w:val="18"/>
          <w:szCs w:val="18"/>
        </w:rPr>
        <w:t>в суд. Иск подлежал рассмотрению в суде по месту регистрации образовательного учреждения1. В настоящее время Федеральным законом от 16.11.1997г. № 144-ФЗ «О внесении изменений и дополнений в законы и иные правовые акты РФ в связи с принятием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РСФСР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 ВСНД и ВС РФ. 1992. № 30. Ст. 1797;</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г. № 52 ст. 5085; СЗ РФ. 1996. № 3. Ст. 150; СЗ РФ. 1997. № 47. Ст. 5341; СЗ РФ. 2000. № 30. Ст. 3120; СЗ РФ. 2000. № 33. Ст. 3348; СЗ РФ. 2001. № 1 (часть 1). Ст. 2; СЗ РФ. 2001. № 53. (часть 1). Ст. 5030; СЗ РФ. 2002. № 7. Ст. 631; СЗ РФ. 2002. № 12. Ст. 1093; СЗ РФ. 2002. № 26. Ст. 2517; СЗ РФ. 2002. № 30. Ст. 3029. закона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РФ» и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данные положения закона «</w:t>
      </w:r>
      <w:r>
        <w:rPr>
          <w:rStyle w:val="WW8Num4z0"/>
          <w:rFonts w:ascii="Verdana" w:hAnsi="Verdana"/>
          <w:color w:val="4682B4"/>
          <w:sz w:val="18"/>
          <w:szCs w:val="18"/>
        </w:rPr>
        <w:t>Об образовании</w:t>
      </w:r>
      <w:r>
        <w:rPr>
          <w:rFonts w:ascii="Verdana" w:hAnsi="Verdana"/>
          <w:color w:val="000000"/>
          <w:sz w:val="18"/>
          <w:szCs w:val="18"/>
        </w:rPr>
        <w:t>» исключены1.</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РСФСР от 22 ноября 1990 г.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 ст. 7 также предусматривал исковой порядок обжалования решения районного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об отказе в предоставлении земельного участка2. В 1993 году</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24.12.1993 № 2287 «</w:t>
      </w:r>
      <w:r>
        <w:rPr>
          <w:rStyle w:val="WW8Num4z0"/>
          <w:rFonts w:ascii="Verdana" w:hAnsi="Verdana"/>
          <w:color w:val="4682B4"/>
          <w:sz w:val="18"/>
          <w:szCs w:val="18"/>
        </w:rPr>
        <w:t>О приведении земельного законодательства в соответствие с Конституцией РФ</w:t>
      </w:r>
      <w:r>
        <w:rPr>
          <w:rFonts w:ascii="Verdana" w:hAnsi="Verdana"/>
          <w:color w:val="000000"/>
          <w:sz w:val="18"/>
          <w:szCs w:val="18"/>
        </w:rPr>
        <w:t>» ст. 7 Закона РФ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была признана</w:t>
      </w:r>
      <w:r>
        <w:rPr>
          <w:rStyle w:val="WW8Num3z0"/>
          <w:rFonts w:ascii="Verdana" w:hAnsi="Verdana"/>
          <w:color w:val="000000"/>
          <w:sz w:val="18"/>
          <w:szCs w:val="18"/>
        </w:rPr>
        <w:t> </w:t>
      </w:r>
      <w:r>
        <w:rPr>
          <w:rStyle w:val="WW8Num4z0"/>
          <w:rFonts w:ascii="Verdana" w:hAnsi="Verdana"/>
          <w:color w:val="4682B4"/>
          <w:sz w:val="18"/>
          <w:szCs w:val="18"/>
        </w:rPr>
        <w:t>недействующей</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 2 ст. 138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судебное обжалование актов и действий налоговых органов физическими лицам, не являющимися индивидуальными предпринимателями производится путем подачи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 общей юрисдикции. Данное положение закона действует в настоящее время.</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46 Федерального закона от 28 августа 1995 г. № 154-ФЗ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проживающие на территории муниципального образования, органы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предъявлять в суд иски о признании</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нарушающих права местного самоуправления актов органов государственной власти и государствен</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16 ноября 1997 г. № 144 — ФЗ «О внесении изменений и дополнений в законы и иные правовые акты РФ в связи с принятием Федерального конституционного закона «</w:t>
      </w:r>
      <w:r>
        <w:rPr>
          <w:rStyle w:val="WW8Num4z0"/>
          <w:rFonts w:ascii="Verdana" w:hAnsi="Verdana"/>
          <w:color w:val="4682B4"/>
          <w:sz w:val="18"/>
          <w:szCs w:val="18"/>
        </w:rPr>
        <w:t>Об арбитражных судах в РФ</w:t>
      </w:r>
      <w:r>
        <w:rPr>
          <w:rFonts w:ascii="Verdana" w:hAnsi="Verdana"/>
          <w:color w:val="000000"/>
          <w:sz w:val="18"/>
          <w:szCs w:val="18"/>
        </w:rPr>
        <w:t>» и «</w:t>
      </w:r>
      <w:r>
        <w:rPr>
          <w:rStyle w:val="WW8Num4z0"/>
          <w:rFonts w:ascii="Verdana" w:hAnsi="Verdana"/>
          <w:color w:val="4682B4"/>
          <w:sz w:val="18"/>
          <w:szCs w:val="18"/>
        </w:rPr>
        <w:t>Арбитражного процессуального кодекса РФ</w:t>
      </w:r>
      <w:r>
        <w:rPr>
          <w:rFonts w:ascii="Verdana" w:hAnsi="Verdana"/>
          <w:color w:val="000000"/>
          <w:sz w:val="18"/>
          <w:szCs w:val="18"/>
        </w:rPr>
        <w:t>»» // СЗ РФ. 1997. № 47 ст. 5341.</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Закон РСФСР от 22 ноября 1990 г. №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xml:space="preserve">» // ВСНД и ВС РСФСР. 1990. № 32. Ст. 1876; ВСНД и ВС РСФСР. 1991. № 1. Ст. 5; ВСНД и ВС РСФСР. № </w:t>
      </w:r>
      <w:r>
        <w:rPr>
          <w:rFonts w:ascii="Verdana" w:hAnsi="Verdana"/>
          <w:color w:val="000000"/>
          <w:sz w:val="18"/>
          <w:szCs w:val="18"/>
        </w:rPr>
        <w:lastRenderedPageBreak/>
        <w:t>34. Ст. 1966; ВСНД и ВС РФ. 1993. № 21. Ст. 748; САПП РФ. 1993. № 2. Ст. 5085; СЗ РФ. 2002. (часть 1). № 1. Ст. 2; СЗ РФ. 2002. № 12. Ст. 1093.</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2287 «</w:t>
      </w:r>
      <w:r>
        <w:rPr>
          <w:rStyle w:val="WW8Num4z0"/>
          <w:rFonts w:ascii="Verdana" w:hAnsi="Verdana"/>
          <w:color w:val="4682B4"/>
          <w:sz w:val="18"/>
          <w:szCs w:val="18"/>
        </w:rPr>
        <w:t>О приведении земельного законодательства в соответствие с Конституцией РФ</w:t>
      </w:r>
      <w:r>
        <w:rPr>
          <w:rFonts w:ascii="Verdana" w:hAnsi="Verdana"/>
          <w:color w:val="000000"/>
          <w:sz w:val="18"/>
          <w:szCs w:val="18"/>
        </w:rPr>
        <w:t>» // САПП РФ 1993. № 52 ст. 5085. 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местного самоуправления и должностных лиц органов местного самоуправления, предприятий, организаций и учреждений, а также общественных объединений1. Данное положение является действующим.</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Возможны и другие примеры.</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указанные положения предусматривают рассмотрение и разрешение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исковом порядке. Речь идет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государственных органов, общественных организаций и должностных лиц,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результатов правовых реформ является создание института иска в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неопределенного круга лиц, 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которого предусмотрена Законом РФ от 7 февраля 1992 г. У 2300-1 «</w:t>
      </w:r>
      <w:r>
        <w:rPr>
          <w:rStyle w:val="WW8Num4z0"/>
          <w:rFonts w:ascii="Verdana" w:hAnsi="Verdana"/>
          <w:color w:val="4682B4"/>
          <w:sz w:val="18"/>
          <w:szCs w:val="18"/>
        </w:rPr>
        <w:t>О защите прав потребителей</w:t>
      </w:r>
      <w:r>
        <w:rPr>
          <w:rFonts w:ascii="Verdana" w:hAnsi="Verdana"/>
          <w:color w:val="000000"/>
          <w:sz w:val="18"/>
          <w:szCs w:val="18"/>
        </w:rPr>
        <w:t>» , Законом РСФСР от 22 марта 1991 г. № 948-1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»3, Федеральным законом от 18 июля 1995 г. № 108 ФЗ «</w:t>
      </w:r>
      <w:r>
        <w:rPr>
          <w:rStyle w:val="WW8Num4z0"/>
          <w:rFonts w:ascii="Verdana" w:hAnsi="Verdana"/>
          <w:color w:val="4682B4"/>
          <w:sz w:val="18"/>
          <w:szCs w:val="18"/>
        </w:rPr>
        <w:t>О рекламе</w:t>
      </w:r>
      <w:r>
        <w:rPr>
          <w:rFonts w:ascii="Verdana" w:hAnsi="Verdana"/>
          <w:color w:val="000000"/>
          <w:sz w:val="18"/>
          <w:szCs w:val="18"/>
        </w:rPr>
        <w:t>»4. Данный институт содержит немало вопросов, устранить которые представляется возможным путем изучения сущности искового производства в целом и природы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судопроизводстве, в частности.</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28 августа 1995 г. № 154-ФЗ «</w:t>
      </w:r>
      <w:r>
        <w:rPr>
          <w:rStyle w:val="WW8Num4z0"/>
          <w:rFonts w:ascii="Verdana" w:hAnsi="Verdana"/>
          <w:color w:val="4682B4"/>
          <w:sz w:val="18"/>
          <w:szCs w:val="18"/>
        </w:rPr>
        <w:t>Об общих принципах организации местного самоуправления</w:t>
      </w:r>
      <w:r>
        <w:rPr>
          <w:rFonts w:ascii="Verdana" w:hAnsi="Verdana"/>
          <w:color w:val="000000"/>
          <w:sz w:val="18"/>
          <w:szCs w:val="18"/>
        </w:rPr>
        <w:t>» // СЗ РФ. 1995. ст. 3506; СЗ РФ. 1996. № 17. Ст. 1917; СЗ РФ. 1996. № 49. Ст. 5500; СЗ РФ. 1997. № 22. Ст. 1378; СЗ РФ. 2000. № 32. Ст. 3330; СЗ РФ. 2002. № 12. Ст. 1093.</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Закон РФ от 7 февраля 1992 г. № 2300-1 «</w:t>
      </w:r>
      <w:r>
        <w:rPr>
          <w:rStyle w:val="WW8Num4z0"/>
          <w:rFonts w:ascii="Verdana" w:hAnsi="Verdana"/>
          <w:color w:val="4682B4"/>
          <w:sz w:val="18"/>
          <w:szCs w:val="18"/>
        </w:rPr>
        <w:t>О защите прав потребителей</w:t>
      </w:r>
      <w:r>
        <w:rPr>
          <w:rFonts w:ascii="Verdana" w:hAnsi="Verdana"/>
          <w:color w:val="000000"/>
          <w:sz w:val="18"/>
          <w:szCs w:val="18"/>
        </w:rPr>
        <w:t>» // ВСНД и ВС РФ. 1992. № 15. сг. 766; СЗ РФ. 1996. № 3. Ст. 140; СЗ РФ. 1999. № 51. Ст. 6287; СЗ РФ. 2002. № 1. (часть 1). Ст. 2.</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 РСФСР от 22 марта 1991 г. № 948-1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 ВСНД и ВС РФ. 1991. № 16 ст. 499; ВСНД и ВС РФ. 1992. № 34. Ст. 1966; СЗ РФ. 1995. № 22. Ст. 1977; СЗ РФ. 1998. № 19. Ст. 2066; СЗ РФ. 2000. № 2. Ст. 124; СЗ РФ. 2002. № 1 (часть 1). Ст. 2; СЗ РФ. 2002. № 12. Ст. 1093; СЗ РФ. 2002. №41. Ст. 3969.</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от 18 июля 1995 г. № 108 ФЗ «</w:t>
      </w:r>
      <w:r>
        <w:rPr>
          <w:rStyle w:val="WW8Num4z0"/>
          <w:rFonts w:ascii="Verdana" w:hAnsi="Verdana"/>
          <w:color w:val="4682B4"/>
          <w:sz w:val="18"/>
          <w:szCs w:val="18"/>
        </w:rPr>
        <w:t>О рекламе</w:t>
      </w:r>
      <w:r>
        <w:rPr>
          <w:rFonts w:ascii="Verdana" w:hAnsi="Verdana"/>
          <w:color w:val="000000"/>
          <w:sz w:val="18"/>
          <w:szCs w:val="18"/>
        </w:rPr>
        <w:t>» // СЗ РФ. 1995. № 30 ст. 2864; СЗ РФ. 2001. № 26. Ст. 2580; СЗ РФ. 2001. № 51. Ст. 4827; СЗ РФ. 2002. № 1 (часть 1). Ст. 2.</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период перехода к советской власти в России не</w:t>
      </w:r>
      <w:r>
        <w:rPr>
          <w:rStyle w:val="WW8Num3z0"/>
          <w:rFonts w:ascii="Verdana" w:hAnsi="Verdana"/>
          <w:color w:val="000000"/>
          <w:sz w:val="18"/>
          <w:szCs w:val="18"/>
        </w:rPr>
        <w:t> </w:t>
      </w:r>
      <w:r>
        <w:rPr>
          <w:rStyle w:val="WW8Num4z0"/>
          <w:rFonts w:ascii="Verdana" w:hAnsi="Verdana"/>
          <w:color w:val="4682B4"/>
          <w:sz w:val="18"/>
          <w:szCs w:val="18"/>
        </w:rPr>
        <w:t>признавалось</w:t>
      </w:r>
      <w:r>
        <w:rPr>
          <w:rStyle w:val="WW8Num3z0"/>
          <w:rFonts w:ascii="Verdana" w:hAnsi="Verdana"/>
          <w:color w:val="000000"/>
          <w:sz w:val="18"/>
          <w:szCs w:val="18"/>
        </w:rPr>
        <w:t> </w:t>
      </w:r>
      <w:r>
        <w:rPr>
          <w:rFonts w:ascii="Verdana" w:hAnsi="Verdana"/>
          <w:color w:val="000000"/>
          <w:sz w:val="18"/>
          <w:szCs w:val="18"/>
        </w:rPr>
        <w:t>ничего частного, то, можно предположить, что с началом девяностых годов двадцатого века сложилась противоположная ситуация: «при отсутствии специальных норм, регулирующих</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с участием публичных субъектов, последние стали широко использовать нормы гражданского законодательства, рассчитанные исключительно на регулирование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отношений»1.</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теории гражданского процессуального права указанные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имеют как сторонников, так и противников2. Возможность расширенного применения исковой формы защиты субъективных прав и законных интересов была предметом исследований многих ученых, таких как: С.М.</w:t>
      </w:r>
      <w:r>
        <w:rPr>
          <w:rStyle w:val="WW8Num3z0"/>
          <w:rFonts w:ascii="Verdana" w:hAnsi="Verdana"/>
          <w:color w:val="000000"/>
          <w:sz w:val="18"/>
          <w:szCs w:val="18"/>
        </w:rPr>
        <w:t> </w:t>
      </w:r>
      <w:r>
        <w:rPr>
          <w:rStyle w:val="WW8Num4z0"/>
          <w:rFonts w:ascii="Verdana" w:hAnsi="Verdana"/>
          <w:color w:val="4682B4"/>
          <w:sz w:val="18"/>
          <w:szCs w:val="18"/>
        </w:rPr>
        <w:t>Абрамян</w:t>
      </w:r>
      <w:r>
        <w:rPr>
          <w:rFonts w:ascii="Verdana" w:hAnsi="Verdana"/>
          <w:color w:val="000000"/>
          <w:sz w:val="18"/>
          <w:szCs w:val="18"/>
        </w:rPr>
        <w:t>, Г.О. Аболонин, А.Т. Боннер, Н.С.</w:t>
      </w:r>
      <w:r>
        <w:rPr>
          <w:rStyle w:val="WW8Num3z0"/>
          <w:rFonts w:ascii="Verdana" w:hAnsi="Verdana"/>
          <w:color w:val="000000"/>
          <w:sz w:val="18"/>
          <w:szCs w:val="18"/>
        </w:rPr>
        <w:t> </w:t>
      </w:r>
      <w:r>
        <w:rPr>
          <w:rStyle w:val="WW8Num4z0"/>
          <w:rFonts w:ascii="Verdana" w:hAnsi="Verdana"/>
          <w:color w:val="4682B4"/>
          <w:sz w:val="18"/>
          <w:szCs w:val="18"/>
        </w:rPr>
        <w:t>Батаева</w:t>
      </w:r>
      <w:r>
        <w:rPr>
          <w:rFonts w:ascii="Verdana" w:hAnsi="Verdana"/>
          <w:color w:val="000000"/>
          <w:sz w:val="18"/>
          <w:szCs w:val="18"/>
        </w:rPr>
        <w:t>, О.А. Бахарева, H.JI. Гребенюк, А.Н.</w:t>
      </w:r>
      <w:r>
        <w:rPr>
          <w:rStyle w:val="WW8Num3z0"/>
          <w:rFonts w:ascii="Verdana" w:hAnsi="Verdana"/>
          <w:color w:val="000000"/>
          <w:sz w:val="18"/>
          <w:szCs w:val="18"/>
        </w:rPr>
        <w:t> </w:t>
      </w:r>
      <w:r>
        <w:rPr>
          <w:rStyle w:val="WW8Num4z0"/>
          <w:rFonts w:ascii="Verdana" w:hAnsi="Verdana"/>
          <w:color w:val="4682B4"/>
          <w:sz w:val="18"/>
          <w:szCs w:val="18"/>
        </w:rPr>
        <w:t>Кожухарь</w:t>
      </w:r>
      <w:r>
        <w:rPr>
          <w:rFonts w:ascii="Verdana" w:hAnsi="Verdana"/>
          <w:color w:val="000000"/>
          <w:sz w:val="18"/>
          <w:szCs w:val="18"/>
        </w:rPr>
        <w:t>, Л.Ф. Лесницкая, Г.Л. Осокина, Ю.А.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В.А. Рязановский, И.В. Решетникова, Л.В.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Д.М. Чечот, В.В. Ярков и многих других. Однако, несмотря на немалое количество исследований, посвященных возможности расширенного применения исковой формы защиты права, однозначного вывода по указанной проблеме сформулировано не было.</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спорный вопрос рассматривался под различными углами. Однако ни в одной из работ не была затронута проблема осуществления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при производстве по такому «</w:t>
      </w:r>
      <w:r>
        <w:rPr>
          <w:rStyle w:val="WW8Num4z0"/>
          <w:rFonts w:ascii="Verdana" w:hAnsi="Verdana"/>
          <w:color w:val="4682B4"/>
          <w:sz w:val="18"/>
          <w:szCs w:val="18"/>
        </w:rPr>
        <w:t>расширенному</w:t>
      </w:r>
      <w:r>
        <w:rPr>
          <w:rFonts w:ascii="Verdana" w:hAnsi="Verdana"/>
          <w:color w:val="000000"/>
          <w:sz w:val="18"/>
          <w:szCs w:val="18"/>
        </w:rPr>
        <w:t>» иску. Поэтому данное исследование посвящено природе участия истца 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гражданском</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Л.Ю. Егорова. Проблемы защиты публичных прав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 xml:space="preserve">судопроизводстве // Ученые записки Юридического института Красноярского государственного университета: Выпуск. 1: По </w:t>
      </w:r>
      <w:r>
        <w:rPr>
          <w:rFonts w:ascii="Verdana" w:hAnsi="Verdana"/>
          <w:color w:val="000000"/>
          <w:sz w:val="18"/>
          <w:szCs w:val="18"/>
        </w:rPr>
        <w:lastRenderedPageBreak/>
        <w:t>итогам научно практической конференции, посвященной памяти профессора В.П. Шахматова/Отв. ред. Т.В. Сахнова. Красноярск, 2001. С. 357</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Есть мнение, что введение в законодательство и теорию процессуального права таких понятий, как, например,</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иск - «не что иное, как неудачное введение частноправовых категорий в публично-правовой понятийный аппарат». См. А.В. Минаш-кин. Рассмотрение судами споров, возникающих из публично-правовых отношений: проблемы совершенствования законодательства // Законодательство и экономика. 2001. № 6. С. 21.</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 учетом обозначенных проблем, а также положений новейшего законодательства.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Фигуры истца и ответчика неоднократно становились объектами исследования. Можно привести множество имен ученых в области гражданского процессуального права, исследования которых касались истца и ответчика: В.А.</w:t>
      </w:r>
      <w:r>
        <w:rPr>
          <w:rStyle w:val="WW8Num3z0"/>
          <w:rFonts w:ascii="Verdana" w:hAnsi="Verdana"/>
          <w:color w:val="000000"/>
          <w:sz w:val="18"/>
          <w:szCs w:val="18"/>
        </w:rPr>
        <w:t> </w:t>
      </w:r>
      <w:r>
        <w:rPr>
          <w:rStyle w:val="WW8Num4z0"/>
          <w:rFonts w:ascii="Verdana" w:hAnsi="Verdana"/>
          <w:color w:val="4682B4"/>
          <w:sz w:val="18"/>
          <w:szCs w:val="18"/>
        </w:rPr>
        <w:t>Бабаков</w:t>
      </w:r>
      <w:r>
        <w:rPr>
          <w:rFonts w:ascii="Verdana" w:hAnsi="Verdana"/>
          <w:color w:val="000000"/>
          <w:sz w:val="18"/>
          <w:szCs w:val="18"/>
        </w:rPr>
        <w:t>, М.А. Викут, М.К. Воробьев, Т.И.</w:t>
      </w:r>
      <w:r>
        <w:rPr>
          <w:rStyle w:val="WW8Num3z0"/>
          <w:rFonts w:ascii="Verdana" w:hAnsi="Verdana"/>
          <w:color w:val="000000"/>
          <w:sz w:val="18"/>
          <w:szCs w:val="18"/>
        </w:rPr>
        <w:t> </w:t>
      </w:r>
      <w:r>
        <w:rPr>
          <w:rStyle w:val="WW8Num4z0"/>
          <w:rFonts w:ascii="Verdana" w:hAnsi="Verdana"/>
          <w:color w:val="4682B4"/>
          <w:sz w:val="18"/>
          <w:szCs w:val="18"/>
        </w:rPr>
        <w:t>Евстифеева</w:t>
      </w:r>
      <w:r>
        <w:rPr>
          <w:rFonts w:ascii="Verdana" w:hAnsi="Verdana"/>
          <w:color w:val="000000"/>
          <w:sz w:val="18"/>
          <w:szCs w:val="18"/>
        </w:rPr>
        <w:t>, П.Ф. Елисейкин, И.М. Ильинская, С.Ю Кац, А.Ф.</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К.И. Комиссаров, А.А. Мельников, Г.В.</w:t>
      </w:r>
      <w:r>
        <w:rPr>
          <w:rStyle w:val="WW8Num3z0"/>
          <w:rFonts w:ascii="Verdana" w:hAnsi="Verdana"/>
          <w:color w:val="000000"/>
          <w:sz w:val="18"/>
          <w:szCs w:val="18"/>
        </w:rPr>
        <w:t> </w:t>
      </w:r>
      <w:r>
        <w:rPr>
          <w:rStyle w:val="WW8Num4z0"/>
          <w:rFonts w:ascii="Verdana" w:hAnsi="Verdana"/>
          <w:color w:val="4682B4"/>
          <w:sz w:val="18"/>
          <w:szCs w:val="18"/>
        </w:rPr>
        <w:t>Молева</w:t>
      </w:r>
      <w:r>
        <w:rPr>
          <w:rFonts w:ascii="Verdana" w:hAnsi="Verdana"/>
          <w:color w:val="000000"/>
          <w:sz w:val="18"/>
          <w:szCs w:val="18"/>
        </w:rPr>
        <w:t>, Ю.А. Огибалин, Е.Г. Пушкар,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М.К. Юков, С.А. Якубов и другие. В то же время в обозначенном ракурсе фигуры истца и ответчика не рассматривались никогда. Кроме того, правовая природа участия истца и ответчика в гражданском судопроизводстве впервые рассматривается сквозь призму положений нового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положения которых, к сожалению, допускают противоречия.</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дополнение к этому, необходимо отметить, что проблема сущности института участия истца и ответчика в гражданском судопроизводстве впервые рассматривается с учетом наметившейся с 1995 года тенденции к расширению рамок действия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диспозитивных начал. «Правильное определение процессуального положения того или иного участника процесса имеет не только теоретическое, но и большое практическое значение, так как служит правовым основанием предоставляемых ему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обязанностей»1. Это справедливое утверждение И.М. Ильинской особенно актуально сейчас, во время проведения реформы права.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на основе изучения сущности участия истца и ответчика в гражданском судопроизводстве предлагаются конкретные пути разрешения актуальных проблем, касающихся понятия «иск», применения ряда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институтов при осуществлении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И.М. Ильинская. Участие третьих лиц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1962. С. 5. возникающим из публично-правовых отношений, применения института защиты прав и законных интересов неопределенного круга лиц. В этом заключается научная новизна, теоретическое и практическое значение настоящего исследования.</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новых ГПК и АПК РФ не разрешило проблем, связанных с возможностью применения многих исковых инструментов в рамках производства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рамках данного исследования предпринята попытка разрешения актуального вопроса, касающегося возможности применения соотношения прав и обязанностей сторон искового производства, при производстве по делам, возникающим из публичных правоотношений.</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исследования выступают важнейшие категории гражданского процессуального права, такие как иск,</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производство по делам, возникающим из публичных правоотношений,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 доказывание, защита прав неопределенного круга лиц. На основе изучения этих важнейших правовых понятий в их взаимосвязи сделаны выводы, касающиеся определения природы и правовой сущности участия истца и ответчика в гражданском судопроизводстве</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проводится в целях определения сущности (характерных черт), позволяющей выявить правовую природу участия истца и ответчика в гражданском судопроизводстве и выделить процессуальные фигуры истца и ответчика среди других участников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Выясняется также возможность осуществления правового статуса истца и ответчика в рамках судопроизводства по так называемому универсальному иску. Для достижения поставленных целей решаются задачи: Определить сущность искового судопроизводства. Выяснить степень влияния материального права на механизм осуществления судебного процесса.</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Проанализировать важнейшую категорию гражданского процессуального права - «иск». Дать определение категории «иск».</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Выявить специфические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истца и ответчика, принадлежащие только этим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позволяющим выделять их среди других участников гражданского судопроизводства. Дать характеристику указанным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целей и задач искового производства, осуществления прав и обязанностей истца и ответчика проанализировать природу института защиты прав неопределенного круга лиц и сделать вывод о возможности использования данной юридической конструкции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судопроизводстве.</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исследования сделать выводы.</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целей и задач исследования, в качестве методологической основы используется общенаучный диалектический метод познания, а также частно-научные методы: логический, системно-структурный, технико-юридический,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 ходе исследования проведен анализ ряда научных концепций, касающихся важнейших процессуальных понятий, а также положений законодательства, как ранее действующего, так и не действующего на настоящий момент. Кроме того, изучены материалы опубликованной судебной практики,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работ уже указанных ученых, в качестве теоретической основы диссертации выступают труды таких современных ученых в области теории права, гражданского и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и уголовного процессуального права,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М.М. Агарков, С.С. Алексеев, В.Н.</w:t>
      </w:r>
      <w:r>
        <w:rPr>
          <w:rStyle w:val="WW8Num3z0"/>
          <w:rFonts w:ascii="Verdana" w:hAnsi="Verdana"/>
          <w:color w:val="000000"/>
          <w:sz w:val="18"/>
          <w:szCs w:val="18"/>
        </w:rPr>
        <w:t> </w:t>
      </w:r>
      <w:r>
        <w:rPr>
          <w:rStyle w:val="WW8Num4z0"/>
          <w:rFonts w:ascii="Verdana" w:hAnsi="Verdana"/>
          <w:color w:val="4682B4"/>
          <w:sz w:val="18"/>
          <w:szCs w:val="18"/>
        </w:rPr>
        <w:t>Баландина</w:t>
      </w:r>
      <w:r>
        <w:rPr>
          <w:rFonts w:ascii="Verdana" w:hAnsi="Verdana"/>
          <w:color w:val="000000"/>
          <w:sz w:val="18"/>
          <w:szCs w:val="18"/>
        </w:rPr>
        <w:t>, Д.Н. Бахрах, Е.В. Васьковский, Э.С.</w:t>
      </w:r>
      <w:r>
        <w:rPr>
          <w:rStyle w:val="WW8Num3z0"/>
          <w:rFonts w:ascii="Verdana" w:hAnsi="Verdana"/>
          <w:color w:val="000000"/>
          <w:sz w:val="18"/>
          <w:szCs w:val="18"/>
        </w:rPr>
        <w:t> </w:t>
      </w:r>
      <w:r>
        <w:rPr>
          <w:rStyle w:val="WW8Num4z0"/>
          <w:rFonts w:ascii="Verdana" w:hAnsi="Verdana"/>
          <w:color w:val="4682B4"/>
          <w:sz w:val="18"/>
          <w:szCs w:val="18"/>
        </w:rPr>
        <w:t>Гальпер</w:t>
      </w:r>
      <w:r>
        <w:rPr>
          <w:rFonts w:ascii="Verdana" w:hAnsi="Verdana"/>
          <w:color w:val="000000"/>
          <w:sz w:val="18"/>
          <w:szCs w:val="18"/>
        </w:rPr>
        <w:t>, Н.А. Громов, JI.A. Грось,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P.P. Галиакбаров, Р.Е. Гукасян, П.П.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 А.А. Добровольский, И. Жеруолис,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Н.Б. Зейдер,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О.В. Исаенкова, В.Б. Исаков, Е.А.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С.В. Липень, Е.Я. Мотовиловкер,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Н.Н. Полянский, А.А. Павлушина,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В.М. Савицкий, А.П. Сергеев,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Ю.К. Толстой, М.К. Треушников,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В.Н. Щеглов.</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 — реализация</w:t>
      </w:r>
      <w:r>
        <w:rPr>
          <w:rStyle w:val="WW8Num3z0"/>
          <w:rFonts w:ascii="Verdana" w:hAnsi="Verdana"/>
          <w:color w:val="000000"/>
          <w:sz w:val="18"/>
          <w:szCs w:val="18"/>
        </w:rPr>
        <w:t> </w:t>
      </w:r>
      <w:r>
        <w:rPr>
          <w:rStyle w:val="WW8Num4z0"/>
          <w:rFonts w:ascii="Verdana" w:hAnsi="Verdana"/>
          <w:color w:val="4682B4"/>
          <w:sz w:val="18"/>
          <w:szCs w:val="18"/>
        </w:rPr>
        <w:t>истцом</w:t>
      </w:r>
      <w:r>
        <w:rPr>
          <w:rFonts w:ascii="Verdana" w:hAnsi="Verdana"/>
          <w:color w:val="000000"/>
          <w:sz w:val="18"/>
          <w:szCs w:val="18"/>
        </w:rPr>
        <w:t>, как предполагаемым субъектом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субъективного права, законного интереса, предусмотренных законом процессуальных средств, направленная на достижение цели, способной удовлетворить его юридический интерес.</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Изменение истцом предмета и основания иска, увеличение или уменьшение размера исковых требований - субъективные</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права истца, которые полностью обеспечены</w:t>
      </w:r>
      <w:r>
        <w:rPr>
          <w:rStyle w:val="WW8Num3z0"/>
          <w:rFonts w:ascii="Verdana" w:hAnsi="Verdana"/>
          <w:color w:val="000000"/>
          <w:sz w:val="18"/>
          <w:szCs w:val="18"/>
        </w:rPr>
        <w:t> </w:t>
      </w:r>
      <w:r>
        <w:rPr>
          <w:rStyle w:val="WW8Num4z0"/>
          <w:rFonts w:ascii="Verdana" w:hAnsi="Verdana"/>
          <w:color w:val="4682B4"/>
          <w:sz w:val="18"/>
          <w:szCs w:val="18"/>
        </w:rPr>
        <w:t>корреспондирующей</w:t>
      </w:r>
      <w:r>
        <w:rPr>
          <w:rStyle w:val="WW8Num3z0"/>
          <w:rFonts w:ascii="Verdana" w:hAnsi="Verdana"/>
          <w:color w:val="000000"/>
          <w:sz w:val="18"/>
          <w:szCs w:val="18"/>
        </w:rPr>
        <w:t> </w:t>
      </w:r>
      <w:r>
        <w:rPr>
          <w:rFonts w:ascii="Verdana" w:hAnsi="Verdana"/>
          <w:color w:val="000000"/>
          <w:sz w:val="18"/>
          <w:szCs w:val="18"/>
        </w:rPr>
        <w:t>обязанностью суда удовлетворить законное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истца. Заявитель по делам, возникающим из публичных правоотношений, так же как и</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имеет возможность совершать аналогичные распорядительные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однако, его право не обеспечивается соответствующей корреспондирующей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Отказ от заявления по всем категориям дел, возникающих из публичных правоотношений, не должен влечь за собой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Признание требований заявителя по делам, возникающим из публичных правоотношений для суда необязательно. Суд в этих случаях всегда должен действовать исходя из интересов контроля над</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Fonts w:ascii="Verdana" w:hAnsi="Verdana"/>
          <w:color w:val="000000"/>
          <w:sz w:val="18"/>
          <w:szCs w:val="18"/>
        </w:rPr>
        <w:t>деятельности органов власти, выяснять причины</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органом власти нарушения и принимать меры к их устранению.</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возможно только в исковом производстве.</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нужно рассматривать в качестве права истца и ответчика, интерес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осуществлении которого обусловлен решающим влиянием его результатов на исход всего процесса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производстве по делам, возникающим из публичных правоотношений, доказывание является правом только для</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Для ответчика по делам, возникающим из публичных правоотношений, доказывание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обладающая всеми признаками юридической обязанности.</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Иск в защиту прав неопределенного круга лиц - юридическая конструкция, природа которой не является исковой. Для эффективного применения данной конструкции необходимо, чтобы </w:t>
      </w:r>
      <w:r>
        <w:rPr>
          <w:rFonts w:ascii="Verdana" w:hAnsi="Verdana"/>
          <w:color w:val="000000"/>
          <w:sz w:val="18"/>
          <w:szCs w:val="18"/>
        </w:rPr>
        <w:lastRenderedPageBreak/>
        <w:t>заявления в защиту прав неопределенного круга лиц рассматривались судом по правилам производства по делам, возникающим из публично-правовых отношений.</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Возможно использование института судебного приказа для удовлетворения бесспорных требований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материального ущерба потерпевших от</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субъекта, совершенной в отношении неопределенного круга лиц и подтвержденной</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по заявлению о защите прав неопределенного круга лиц.</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сталкивается с рядом проблем, вызванных рассогласованием действующего законодательства, отсутствием сбалансированных друг с другом материально-правовых и процессуальных процедур, внутренней несогласованностью процессуального законодательства1. В результате диссертационного исследования предполагается решить принципиальный вопрос о возможности применения иска в качестве универсального средства защиты субъективных прав и законных интересов, возникающих из правоотношений, находящихся за пределами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режима правового регулирования. Разрешение этого вопроса приобрело особую актуальность на современном этапе развития российского общества, во время правовых реформ, в течение которых принимаются важнейшие законодательные акты, создание и применение которых</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Т.В. Сахнова. Процессуальное право России: время перемен // Ученые записки Юридического института Красноярского государственного университета: Выпуск. 1: По итогам научно практической конференции, посвященной памяти профессора В.П. Шахматова. / Отв. ред. Т.В. Сахнова. Красноярск, 2001. С. 304. должно иметь единую принципиальную основу во избежании противоречий и ошибок, в целях эффективного функционирования новой правовой системы России.</w:t>
      </w:r>
    </w:p>
    <w:p w:rsidR="00CE562C" w:rsidRDefault="00CE562C" w:rsidP="00CE562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Голиченко, Михаил Михайлович</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E562C" w:rsidRDefault="00CE562C" w:rsidP="00CE562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сделать следующие выводы.</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 исторически сложившийся порядок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вытекающих из цивильных правоотношений. Режим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цивильных</w:t>
      </w:r>
      <w:r>
        <w:rPr>
          <w:rStyle w:val="WW8Num3z0"/>
          <w:rFonts w:ascii="Verdana" w:hAnsi="Verdana"/>
          <w:color w:val="000000"/>
          <w:sz w:val="18"/>
          <w:szCs w:val="18"/>
        </w:rPr>
        <w:t> </w:t>
      </w:r>
      <w:r>
        <w:rPr>
          <w:rFonts w:ascii="Verdana" w:hAnsi="Verdana"/>
          <w:color w:val="000000"/>
          <w:sz w:val="18"/>
          <w:szCs w:val="18"/>
        </w:rPr>
        <w:t>отраслей права влияет на природу</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Главным следствием такого влияния является определяющее значение для искового производства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В исковом производстве действие принципа диспозитивности имеет наиболее широкие границы. Это накладывает отпечаток на отношения суда и сторон.</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обусловлена их</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в распоряжении предметом спора, в формировании его границ, в том, что исковое производство — область защиты частного интереса, где интерес</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представлен лишь абстрактной заинтересованностью всех членов общества в осуществлении справедливого</w:t>
      </w:r>
      <w:r>
        <w:rPr>
          <w:rStyle w:val="WW8Num4z0"/>
          <w:rFonts w:ascii="Verdana" w:hAnsi="Verdana"/>
          <w:color w:val="4682B4"/>
          <w:sz w:val="18"/>
          <w:szCs w:val="18"/>
        </w:rPr>
        <w:t>правосудия</w:t>
      </w:r>
      <w:r>
        <w:rPr>
          <w:rFonts w:ascii="Verdana" w:hAnsi="Verdana"/>
          <w:color w:val="000000"/>
          <w:sz w:val="18"/>
          <w:szCs w:val="18"/>
        </w:rPr>
        <w:t>. При этом справедливость, помимо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во многом определяется тем, насколько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соответствует ожиданиям сторон. Это является одной из причин расширения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сторон в совершении распорядительных действий, вплоть до возможности сторон своими действиями нарушать собственные материальные права, либо вообще отказаться от них. Поэтому, в соответствии с положениями новейшего законодательства, можно сделать вывод, что суд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правовой инструмент в руках спорящих субъектов, предположительно являющихся сторонами спорного гражданского в широком смысле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Это дает основание для широкого понятия термина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как реализации истцом предусмотренных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в целях получения решения, способного удовлетворить его интерес. Иск в таком понимании возможен только в классическом исковом производстве. Об этом свидетельствует анализ специфических прав истца 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сравнении с правами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ответчика по делам, возникающим из</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Несмотря на то,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делает изъятий для возможности применения</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сторонами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такое применение не согласуется с целями данного вида производства, а также публично-правовой природой дел, рассматриваемых в его рамках.</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соотношения участия сторон искового производства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позволяет сделать вывод, что</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 право сторон, осуществление которого не лишено</w:t>
      </w:r>
      <w:r>
        <w:rPr>
          <w:rStyle w:val="WW8Num3z0"/>
          <w:rFonts w:ascii="Verdana" w:hAnsi="Verdana"/>
          <w:color w:val="000000"/>
          <w:sz w:val="18"/>
          <w:szCs w:val="18"/>
        </w:rPr>
        <w:t> </w:t>
      </w:r>
      <w:r>
        <w:rPr>
          <w:rStyle w:val="WW8Num4z0"/>
          <w:rFonts w:ascii="Verdana" w:hAnsi="Verdana"/>
          <w:color w:val="4682B4"/>
          <w:sz w:val="18"/>
          <w:szCs w:val="18"/>
        </w:rPr>
        <w:t>диспозитивной</w:t>
      </w:r>
      <w:r>
        <w:rPr>
          <w:rStyle w:val="WW8Num3z0"/>
          <w:rFonts w:ascii="Verdana" w:hAnsi="Verdana"/>
          <w:color w:val="000000"/>
          <w:sz w:val="18"/>
          <w:szCs w:val="18"/>
        </w:rPr>
        <w:t> </w:t>
      </w:r>
      <w:r>
        <w:rPr>
          <w:rFonts w:ascii="Verdana" w:hAnsi="Verdana"/>
          <w:color w:val="000000"/>
          <w:sz w:val="18"/>
          <w:szCs w:val="18"/>
        </w:rPr>
        <w:t>природы, однако оно необходимо каждой стороне для получения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способного удовлетворить ее интерес. Это не говорит о том, что суд в настоящее время превратился в пассивного наблюдателя за</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заинтересованных лиц. За судом сохранена роль активного участника гражданского процесса. Однако суд участвует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не напрямую, а опосредовано, путем определения предмета доказывания,</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сторонам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истребования по ходатайству сторон</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т.п. То есть суд, в современном исковом производстве создает необходимые условия для своевременного,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разрешения спора. Вместе с тем, то, в чью пользу будет разрешен</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все равно определяется действиями сторон. Удовлетворение частного интереса - дело заинтересованного лица. Дело государство в данном случае создать условие для справедливого разрешения конфликта цивилизованным способом, доступным и понятным всем членам общества.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производстве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доказывание — обязанность ответчика и право заявителя.</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позволяет сделать вывод о том, что деятельность заявителя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публичных правоотношений может быть исчерпана лишь подачей</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Все остальные действия за него сделает суд. Такова природа данного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соответствии с его целями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природой дел.</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правовая природа истца и ответчика обусловлена их положением в качестве предполагаемых субъектов гражданского в широком смысле правоотношения.</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гражданского права переносится в исковое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проявляется в деятельности сторон, в их правах и</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обязанностях суда. Словосочетания «иск», «защита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w:t>
      </w:r>
      <w:r>
        <w:rPr>
          <w:rStyle w:val="WW8Num4z0"/>
          <w:rFonts w:ascii="Verdana" w:hAnsi="Verdana"/>
          <w:color w:val="4682B4"/>
          <w:sz w:val="18"/>
          <w:szCs w:val="18"/>
        </w:rPr>
        <w:t>процессуальная свобода</w:t>
      </w:r>
      <w:r>
        <w:rPr>
          <w:rFonts w:ascii="Verdana" w:hAnsi="Verdana"/>
          <w:color w:val="000000"/>
          <w:sz w:val="18"/>
          <w:szCs w:val="18"/>
        </w:rPr>
        <w:t>» являются в этом смысле синонимами. Такое соотношение суда и сторон возможно только в исковом производстве, что является одним из показателей, отражающих взаимодействие современного общества и государства.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устранения дальнейших споров, касающихся определения категории «иск», а также возможности универсализации</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необходимо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определения иск, следующего содержания: иск - реализация</w:t>
      </w:r>
      <w:r>
        <w:rPr>
          <w:rStyle w:val="WW8Num3z0"/>
          <w:rFonts w:ascii="Verdana" w:hAnsi="Verdana"/>
          <w:color w:val="000000"/>
          <w:sz w:val="18"/>
          <w:szCs w:val="18"/>
        </w:rPr>
        <w:t> </w:t>
      </w:r>
      <w:r>
        <w:rPr>
          <w:rStyle w:val="WW8Num4z0"/>
          <w:rFonts w:ascii="Verdana" w:hAnsi="Verdana"/>
          <w:color w:val="4682B4"/>
          <w:sz w:val="18"/>
          <w:szCs w:val="18"/>
        </w:rPr>
        <w:t>истцом</w:t>
      </w:r>
      <w:r>
        <w:rPr>
          <w:rFonts w:ascii="Verdana" w:hAnsi="Verdana"/>
          <w:color w:val="000000"/>
          <w:sz w:val="18"/>
          <w:szCs w:val="18"/>
        </w:rPr>
        <w:t>, как предполагаемым субъектом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субъективного права, законного интереса, предусмотренных законом процессуальных средств, направленная на достижение цели, способной удовлетворить его юридический интерес.</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Дополнительно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что истец — предполагаемый субъект спорного гражданского в широком смысле правоотношения, представленного для рассмотрения и разрешения в суд.</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 лицо, привлекаемое для участия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для ответа по предъявленному требованию.</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внести изменения во все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предусматривающие возможность исковой формы разрешения споров, возникающих из публично-правовых отношений — ч. 2 ст. 138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ст. 46 Федерального закона от 28 августа 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выше, а также проведенного анализа института иска в защиту прав неопределенного круга лиц, можно сделать вывод, что данный институт не является</w:t>
      </w:r>
      <w:r>
        <w:rPr>
          <w:rStyle w:val="WW8Num3z0"/>
          <w:rFonts w:ascii="Verdana" w:hAnsi="Verdana"/>
          <w:color w:val="000000"/>
          <w:sz w:val="18"/>
          <w:szCs w:val="18"/>
        </w:rPr>
        <w:t> </w:t>
      </w:r>
      <w:r>
        <w:rPr>
          <w:rStyle w:val="WW8Num4z0"/>
          <w:rFonts w:ascii="Verdana" w:hAnsi="Verdana"/>
          <w:color w:val="4682B4"/>
          <w:sz w:val="18"/>
          <w:szCs w:val="18"/>
        </w:rPr>
        <w:t>исковым</w:t>
      </w:r>
      <w:r>
        <w:rPr>
          <w:rFonts w:ascii="Verdana" w:hAnsi="Verdana"/>
          <w:color w:val="000000"/>
          <w:sz w:val="18"/>
          <w:szCs w:val="18"/>
        </w:rPr>
        <w:t>.</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Желательно закрепить в подразделе 3 раздела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главу, содержащую правила производства 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действий организаций, нарушающих права неопределенного круга лиц. В данной главе необходимо закрепить возможность подачи заявления в защиту прав неопределенного круга лиц, как</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так и органами власти,</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в зависимости от компетенции последних. В случае подачи заявления гражданами,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распределяется по правилам производства по делам, возникающим из публичных правоотношений. В случае если заявления подано соответствующим органом власти,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обязанность доказывания распределяется по правилам искового производства.</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здесь же необходимо закрепить, что судебное решение, которым установлены</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действия организации в отношении неопределенного круга лиц, является обязательным для суда, рассматривающего дело о гражданско-правовых последствиях действий</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по вопросам, имели ли место эти действия 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ли они данным лицом. Необходимо указать, что по таким делам возможно применение мер обеспечения требований</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а также обязанность лица, действия которого признаны</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в отношении неопределенного круга лиц, поместить за свой счет в средствах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о состоявшемся судебном решении. Статью 122 ГПК РФ желательно дополнить абзацем, в котором указать,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выдается, если требование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действиями организации, основано на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об удовлетворении требования о признании действия организации противоправными в отношении неопределенного круга лиц.</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эффективность права во многом зависит от его внутренней согласованности. Именно поэтому в праве принято выделять принципы — основные идеи, стержни, на которые нанизывается правовой материал в последовательности и взаимосвязанности, обеспечивающей безотказное действие и саморегуляцию</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механизма. В этом смысле принцип диспозитивности, в след за А.Г. Плешановым можно охарактеризовать как главный принцип механизма движения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процесса1, в соответствии с которым роль двигателей процесса выполняют иск и защита против иска, приводимых в движение и управляемых истцом и</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Именно из этого необходимо исходить как</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так и правоприменителю.</w:t>
      </w:r>
    </w:p>
    <w:p w:rsidR="00CE562C" w:rsidRDefault="00CE562C" w:rsidP="00CE562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А.Г. Плешанов.</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Издательство НОРМА, 2002. С. 85.</w:t>
      </w:r>
    </w:p>
    <w:p w:rsidR="00CE562C" w:rsidRDefault="00CE562C" w:rsidP="00CE562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Голиченко, Михаил Михайлович, 2003 год</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Нормативный материал.</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и третья.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 448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от 24 июля 2002 г. № 95-ФЗ. // СЗ РФ. 2002. №30. Ст. 3012.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от 14 ноября 2002 г. № 138-ФЗ.//СЗ РФ. 2002. № 46. Ст. 4532.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18 июля 1995 г. № 108 ФЗ «</w:t>
      </w:r>
      <w:r>
        <w:rPr>
          <w:rStyle w:val="WW8Num4z0"/>
          <w:rFonts w:ascii="Verdana" w:hAnsi="Verdana"/>
          <w:color w:val="4682B4"/>
          <w:sz w:val="18"/>
          <w:szCs w:val="18"/>
        </w:rPr>
        <w:t>О рекламе</w:t>
      </w:r>
      <w:r>
        <w:rPr>
          <w:rFonts w:ascii="Verdana" w:hAnsi="Verdana"/>
          <w:color w:val="000000"/>
          <w:sz w:val="18"/>
          <w:szCs w:val="18"/>
        </w:rPr>
        <w:t>» // СЗ РФ. 1995. № 30 ст. 2864; СЗ РФ. 2001. № 26. Ст. 2580; СЗ РФ. 2001. № 51. Ст. 4827; СЗ РФ. 2002. № 1 (часть 1). Ст. 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21 июля 1997 г.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СЗ РФ. 1997. № 30. Ст. 3591; СЗ РФ. 2000. № 46. Ст. 4537.</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1997. № 30. Ст. 3591.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30 марта 1999 г. № 52-ФЗ «О санитарно-эпидемиологическом благополучии населения» // СЗ РФ. 1999. № 14, ст. 1650; СЗ РФ. 2002. № i (чаСть 1). Ст. 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2002. № 30 ст. 3019.</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10 декабря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2287 «О приведении земельного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 САПП РФ 1993 г. № 52 ст. 5085.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федеральным законам.</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Юристъ, 2000. 880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первой (постатейный).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КОНТРАКТ; ИНФРА М., 1999. 778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Комментарий к Гражданскому кодексу РФ, части второй (</w:t>
      </w:r>
      <w:r>
        <w:rPr>
          <w:rStyle w:val="WW8Num4z0"/>
          <w:rFonts w:ascii="Verdana" w:hAnsi="Verdana"/>
          <w:color w:val="4682B4"/>
          <w:sz w:val="18"/>
          <w:szCs w:val="18"/>
        </w:rPr>
        <w:t>постатейный</w:t>
      </w:r>
      <w:r>
        <w:rPr>
          <w:rFonts w:ascii="Verdana" w:hAnsi="Verdana"/>
          <w:color w:val="000000"/>
          <w:sz w:val="18"/>
          <w:szCs w:val="18"/>
        </w:rPr>
        <w:t>). Под ред. О.Н. Садикова. М. КОНТРАКТ; ИНФРА М., 1999. 799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ТОН-ДЭКСТРО, 2003. 864 С.1.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9 июля 1982 г. № 7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 ред. В.М. Жуйкова.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С. 487 491.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14 апреля 1988 г №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Сборник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М. Юрид. лит., 1994.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11. 2002. «О некоторых вопросах, связанных с введением в действие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Хозяйство и право. № 1. 2003. С. 75 81.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31 декабря 1992 г. «Предмет и основание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не могут быть изменены судом без согласия на то</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(извлечение) // БВС РФ. 1993. №5. С. 5 — 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постановленим</w:t>
      </w:r>
      <w:r>
        <w:rPr>
          <w:rStyle w:val="WW8Num3z0"/>
          <w:rFonts w:ascii="Verdana" w:hAnsi="Verdana"/>
          <w:color w:val="000000"/>
          <w:sz w:val="18"/>
          <w:szCs w:val="18"/>
        </w:rPr>
        <w:t> </w:t>
      </w:r>
      <w:r>
        <w:rPr>
          <w:rFonts w:ascii="Verdana" w:hAnsi="Verdana"/>
          <w:color w:val="000000"/>
          <w:sz w:val="18"/>
          <w:szCs w:val="18"/>
        </w:rPr>
        <w:t>Пленнума Верховного Суда РФ по гражданским делам.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Юристь, 1999. 584 С.1. Монографии.</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 712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2001. 116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А. А. Павлу шина. Принципы юридического процесса. — Тольятти. ВуиТ, 2001. 150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(Очерк теории). М. Юрид. лит., 1976. 216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 48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 76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А.В. Структура субъективного гражданского права. Ярославль, 1998. 116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 187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Издательство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Москва-Ленинград, 1949. 214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Ю.Гурвич М.А.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(Теоретические проблемы).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1976. 192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 198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Издательство Московского университета. М., 1965. 189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 93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принципы и субъекты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Ярославль, 1980. 42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Издательство «</w:t>
      </w:r>
      <w:r>
        <w:rPr>
          <w:rStyle w:val="WW8Num4z0"/>
          <w:rFonts w:ascii="Verdana" w:hAnsi="Verdana"/>
          <w:color w:val="4682B4"/>
          <w:sz w:val="18"/>
          <w:szCs w:val="18"/>
        </w:rPr>
        <w:t>Минтис</w:t>
      </w:r>
      <w:r>
        <w:rPr>
          <w:rFonts w:ascii="Verdana" w:hAnsi="Verdana"/>
          <w:color w:val="000000"/>
          <w:sz w:val="18"/>
          <w:szCs w:val="18"/>
        </w:rPr>
        <w:t>». Вильнюс, 1969. 204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Жилин. Г.А. Цели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 320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 288 С.18.3ейдер Н.Б.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Издательство СГУ. Саратов, 1965. 73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гражданском процессе. М., Юридическая лит. 1962. 82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Под ред. М.А. В икут. Саратов, 1997. 96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 Под ред. М.А. Викут.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240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 128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Российском праве. М. Юридический дом «</w:t>
      </w:r>
      <w:r>
        <w:rPr>
          <w:rStyle w:val="WW8Num4z0"/>
          <w:rFonts w:ascii="Verdana" w:hAnsi="Verdana"/>
          <w:color w:val="4682B4"/>
          <w:sz w:val="18"/>
          <w:szCs w:val="18"/>
        </w:rPr>
        <w:t>Юстицинформ</w:t>
      </w:r>
      <w:r>
        <w:rPr>
          <w:rFonts w:ascii="Verdana" w:hAnsi="Verdana"/>
          <w:color w:val="000000"/>
          <w:sz w:val="18"/>
          <w:szCs w:val="18"/>
        </w:rPr>
        <w:t>», 1998. 48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Основные вопросы теории доказательств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Москва-Ленинград, 1950. 71.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процессуальном праве. М.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1959.</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Понятие и предмет</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Ярославль, 1997. 86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 74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Изд-во московского ун-та. М., 1981. 239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Правовая система и личность. Изд-во саратовского ун-та. Саратов, 1987. 293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 248 С.31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охранительного и регулятивного права. Издательство воронежского университета. Воронеж, 1990. 136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w:t>
      </w:r>
      <w:r>
        <w:rPr>
          <w:rStyle w:val="WW8Num4z0"/>
          <w:rFonts w:ascii="Verdana" w:hAnsi="Verdana"/>
          <w:color w:val="4682B4"/>
          <w:sz w:val="18"/>
          <w:szCs w:val="18"/>
        </w:rPr>
        <w:t>Былина</w:t>
      </w:r>
      <w:r>
        <w:rPr>
          <w:rFonts w:ascii="Verdana" w:hAnsi="Verdana"/>
          <w:color w:val="000000"/>
          <w:sz w:val="18"/>
          <w:szCs w:val="18"/>
        </w:rPr>
        <w:t>», 287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1950. 511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Огибалин</w:t>
      </w:r>
      <w:r>
        <w:rPr>
          <w:rStyle w:val="WW8Num3z0"/>
          <w:rFonts w:ascii="Verdana" w:hAnsi="Verdana"/>
          <w:color w:val="000000"/>
          <w:sz w:val="18"/>
          <w:szCs w:val="18"/>
        </w:rPr>
        <w:t> </w:t>
      </w:r>
      <w:r>
        <w:rPr>
          <w:rFonts w:ascii="Verdana" w:hAnsi="Verdana"/>
          <w:color w:val="000000"/>
          <w:sz w:val="18"/>
          <w:szCs w:val="18"/>
        </w:rPr>
        <w:t>Ю.А. Средства и способы обеспечения индивидуальной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в гражданском материальном и процессуальном праве. Тверь, 1991.96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192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Диспозитиное начало в сфере гражданской юрисдикции: проблемы теории и практики. М. Издательство НОРМА. 2002, 352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(В серии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1998. 353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М.С. Строгович, В.М.</w:t>
      </w:r>
      <w:r>
        <w:rPr>
          <w:rStyle w:val="WW8Num3z0"/>
          <w:rFonts w:ascii="Verdana" w:hAnsi="Verdana"/>
          <w:color w:val="000000"/>
          <w:sz w:val="18"/>
          <w:szCs w:val="18"/>
        </w:rPr>
        <w:t> </w:t>
      </w:r>
      <w:r>
        <w:rPr>
          <w:rStyle w:val="WW8Num4z0"/>
          <w:rFonts w:ascii="Verdana" w:hAnsi="Verdana"/>
          <w:color w:val="4682B4"/>
          <w:sz w:val="18"/>
          <w:szCs w:val="18"/>
        </w:rPr>
        <w:t>Савицкий</w:t>
      </w:r>
      <w:r>
        <w:rPr>
          <w:rFonts w:ascii="Verdana" w:hAnsi="Verdana"/>
          <w:color w:val="000000"/>
          <w:sz w:val="18"/>
          <w:szCs w:val="18"/>
        </w:rPr>
        <w:t>, А.А. Мельников. Проблемы судебного права. Издательство «</w:t>
      </w:r>
      <w:r>
        <w:rPr>
          <w:rStyle w:val="WW8Num4z0"/>
          <w:rFonts w:ascii="Verdana" w:hAnsi="Verdana"/>
          <w:color w:val="4682B4"/>
          <w:sz w:val="18"/>
          <w:szCs w:val="18"/>
        </w:rPr>
        <w:t>Наука</w:t>
      </w:r>
      <w:r>
        <w:rPr>
          <w:rFonts w:ascii="Verdana" w:hAnsi="Verdana"/>
          <w:color w:val="000000"/>
          <w:sz w:val="18"/>
          <w:szCs w:val="18"/>
        </w:rPr>
        <w:t>». М., 1983. 223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(Гражданско-процессуальный аспект). Изд-во «Выс. школа», 1982. 216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1955. 99 С.41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 1998. 87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Изд-во НОРМА (Издательская группа НОРМА-ИНФРА.М), 2000. 288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 312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Пособие. М. Юридическое бюро Городец, 1996. 74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Монография. М.: ТОН Остожье, 2002. 182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Изд-во Саратовского ун-та. Саратов, 1973. 456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Гражданские права и ответственность. Уфа, 1996. 124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Изд-во московского ун-та, 1982. 160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форма его защиты. Изд-во ленинградского ун-та. Ленинград, 1968. 72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 1973. 165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189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 66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 167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Издательство томского университета. Томск, 1979. 128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Под ред. Г.Л. Осокиной. Томск, 1987. 167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А.И.</w:t>
      </w:r>
      <w:r>
        <w:rPr>
          <w:rStyle w:val="WW8Num3z0"/>
          <w:rFonts w:ascii="Verdana" w:hAnsi="Verdana"/>
          <w:color w:val="000000"/>
          <w:sz w:val="18"/>
          <w:szCs w:val="18"/>
        </w:rPr>
        <w:t> </w:t>
      </w:r>
      <w:r>
        <w:rPr>
          <w:rStyle w:val="WW8Num4z0"/>
          <w:rFonts w:ascii="Verdana" w:hAnsi="Verdana"/>
          <w:color w:val="4682B4"/>
          <w:sz w:val="18"/>
          <w:szCs w:val="18"/>
        </w:rPr>
        <w:t>Экимов</w:t>
      </w:r>
      <w:r>
        <w:rPr>
          <w:rFonts w:ascii="Verdana" w:hAnsi="Verdana"/>
          <w:color w:val="000000"/>
          <w:sz w:val="18"/>
          <w:szCs w:val="18"/>
        </w:rPr>
        <w:t>. Интересы и право в социалистическом обществе. Изд-во ленинградского ун-та. Ленинград, 1984.I</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Сущность советского уголовно-процессуального права.1.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1963.</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права.1. Ташкент, 1973. 259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М. М. Ценность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Правоведение 1992. № 1. С. 33.</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Понятие механизма защиты субъективных гражданских прав</w:t>
      </w:r>
      <w:r>
        <w:rPr>
          <w:rFonts w:ascii="Verdana" w:hAnsi="Verdana"/>
          <w:color w:val="000000"/>
          <w:sz w:val="18"/>
          <w:szCs w:val="18"/>
        </w:rPr>
        <w:t>» // Механизм защиты субъективных гражданских прав. Сборник научных трудов. Ярославль, 1990. С. 5 17.</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 Гладких С. Новый ГПК РФ // Экономика и право. № 12. 2002. С. 3-14.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В.В. Ярков, A.M.</w:t>
      </w:r>
      <w:r>
        <w:rPr>
          <w:rStyle w:val="WW8Num3z0"/>
          <w:rFonts w:ascii="Verdana" w:hAnsi="Verdana"/>
          <w:color w:val="000000"/>
          <w:sz w:val="18"/>
          <w:szCs w:val="18"/>
        </w:rPr>
        <w:t> </w:t>
      </w:r>
      <w:r>
        <w:rPr>
          <w:rStyle w:val="WW8Num4z0"/>
          <w:rFonts w:ascii="Verdana" w:hAnsi="Verdana"/>
          <w:color w:val="4682B4"/>
          <w:sz w:val="18"/>
          <w:szCs w:val="18"/>
        </w:rPr>
        <w:t>Гребенцов</w:t>
      </w:r>
      <w:r>
        <w:rPr>
          <w:rFonts w:ascii="Verdana" w:hAnsi="Verdana"/>
          <w:color w:val="000000"/>
          <w:sz w:val="18"/>
          <w:szCs w:val="18"/>
        </w:rPr>
        <w:t>. Концепция Модельного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СНГ // Российский ежегодник гражданского и арбитражного процесса. № 1. 2001. С. 116 147.</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Право на судебную защиту по гражданским делам //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Новосибирск, 1967. С. 88 115.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Николайченко В.В., Франциферов Ю.В. О действии принципов</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и диспозитивности при возобновлении уголовных и гражданских дел по вновь открывшимся обстоятельствам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1.С. 186- 198.</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Гуничев А.</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водителей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 2003. С. 67- 68.</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М.Жуйков В.М. ГПК РФ: порядок введения в действие // Российская юстиция. №2. 2003. С. 2-6.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 Российская юстиция № 8 1999. С. 23 24.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Интервью с М.К.</w:t>
      </w:r>
      <w:r>
        <w:rPr>
          <w:rStyle w:val="WW8Num3z0"/>
          <w:rFonts w:ascii="Verdana" w:hAnsi="Verdana"/>
          <w:color w:val="000000"/>
          <w:sz w:val="18"/>
          <w:szCs w:val="18"/>
        </w:rPr>
        <w:t> </w:t>
      </w:r>
      <w:r>
        <w:rPr>
          <w:rStyle w:val="WW8Num4z0"/>
          <w:rFonts w:ascii="Verdana" w:hAnsi="Verdana"/>
          <w:color w:val="4682B4"/>
          <w:sz w:val="18"/>
          <w:szCs w:val="18"/>
        </w:rPr>
        <w:t>Треушниковым</w:t>
      </w:r>
      <w:r>
        <w:rPr>
          <w:rFonts w:ascii="Verdana" w:hAnsi="Verdana"/>
          <w:color w:val="000000"/>
          <w:sz w:val="18"/>
          <w:szCs w:val="18"/>
        </w:rPr>
        <w:t>, заслуженным деятелем науки РФ, доктором юридических наук, профессором // Законодательство. 2000. № 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Интервью с М.К.</w:t>
      </w:r>
      <w:r>
        <w:rPr>
          <w:rStyle w:val="WW8Num3z0"/>
          <w:rFonts w:ascii="Verdana" w:hAnsi="Verdana"/>
          <w:color w:val="000000"/>
          <w:sz w:val="18"/>
          <w:szCs w:val="18"/>
        </w:rPr>
        <w:t> </w:t>
      </w:r>
      <w:r>
        <w:rPr>
          <w:rStyle w:val="WW8Num4z0"/>
          <w:rFonts w:ascii="Verdana" w:hAnsi="Verdana"/>
          <w:color w:val="4682B4"/>
          <w:sz w:val="18"/>
          <w:szCs w:val="18"/>
        </w:rPr>
        <w:t>Юковым</w:t>
      </w:r>
      <w:r>
        <w:rPr>
          <w:rFonts w:ascii="Verdana" w:hAnsi="Verdana"/>
          <w:color w:val="000000"/>
          <w:sz w:val="18"/>
          <w:szCs w:val="18"/>
        </w:rPr>
        <w:t>, первым заместителем председателя Высшего Арбитражного Суда РФ, доктором юридических наук, профессором // Законодательство. 2000. № 7.</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место в системе правоотношений // Вопросы государства и права развитого социалистического общества. Тезисы республиканской научной конференцией. Харьков, 1975. С. 99.</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Об особой разновидности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 Реализация процессуальных норм органами гражданской юрисдикции. Межвузовский сборник научных трудов. Свердловск, 1988. С. 24-34.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Субъекты советского гражданского процессуального права по основам гражданского судопроизводства и новым ГПК союзных республик // Советское государство и право. 1965. № 6. С. 102.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К теории гражданско-процессуальных правоотношений // Вопросы эффективности судебной защиты субъективных прав. Межвузовский сборник научных трудов. Свердловск, 1978. С. 75.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Коржаков</w:t>
      </w:r>
      <w:r>
        <w:rPr>
          <w:rStyle w:val="WW8Num3z0"/>
          <w:rFonts w:ascii="Verdana" w:hAnsi="Verdana"/>
          <w:color w:val="000000"/>
          <w:sz w:val="18"/>
          <w:szCs w:val="18"/>
        </w:rPr>
        <w:t> </w:t>
      </w:r>
      <w:r>
        <w:rPr>
          <w:rFonts w:ascii="Verdana" w:hAnsi="Verdana"/>
          <w:color w:val="000000"/>
          <w:sz w:val="18"/>
          <w:szCs w:val="18"/>
        </w:rPr>
        <w:t>И.П. Процессуальные обязанности, устанавливаемые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 Проблемы гражданского процессуального права. Сборник работ молодых ученых. Под ред. проф. И.М. Зайцева. Саратов, 1994. С. 9 12.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Заметки по гражданскому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 Категориальный аппарат современной юридической науки. Тезисы докладов и сообщений. Ярославль, 1984. С. 13 — 19.</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процессе // Российская юстиция № 4 апрель 2001 г.С. 22 — 24.</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Основные направления развития гражданского процессуального законодательства // Законодательство и экономика. 1998. № 12. С. 5 10.</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А.В. Рассмотрение судами споров, возникающих из публично-правовых отношений: проблемы совершенствования законодательства // Законодательство и экономика. 2001. № 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Морозова JI.C. Сущность советского гражданского процесса // Ученые записки Туркменского государственного университета. Вып. 5. Ашхабад, 1956.</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 отношениях // Ученые записки. Выпуск 16. М., 1963. С. 46-75.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«Актуальные впросы арбитражного процессуального права: соотношение гражданского и арбитражного процесса, понятие гражданского дела,</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в арбитражном процессе» // Законодательство. 2001. № 10.</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Рязанова А. Причины "процессуального бессилия"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Российская юстиция. 1999. N 2. С. 21 22.</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Длительные тяжбы возникают из-за пассивности сторон // Российская юстиция. 2002. № 4. С. 48 49.</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Содержание принципа состязательности в советском гражданском процессе // Труды. Том 17. М., 1971. С. 3 31.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Тихомиров Ю.</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России: перспективы развития // Российская юстиция. 1998. № 8. С. 35 38.</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Тупиков В. Природа дел, возникающих из административно-правовых отношений. //Российская юстиция. 1999. № 7. С. 18-21.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Защита прав неопределенного круга лиц // Российская юстиция. 1997. № 11. С. 42-45.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Фурсов Д. Соотношение отраслей гражданского процессуального и арбитражного процессуального права // Российская юстиция. 1998. № 9.С. 43 -45.</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Действует ли принцип объективной истины в гражданском процессе? //Российская юстиция. 2001. № 5. С. 16-18.</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w:t>
      </w:r>
      <w:r>
        <w:rPr>
          <w:rStyle w:val="WW8Num4z0"/>
          <w:rFonts w:ascii="Verdana" w:hAnsi="Verdana"/>
          <w:color w:val="4682B4"/>
          <w:sz w:val="18"/>
          <w:szCs w:val="18"/>
        </w:rPr>
        <w:t>Принцип диспозитивности в арбитражном судопроизводстве</w:t>
      </w:r>
      <w:r>
        <w:rPr>
          <w:rFonts w:ascii="Verdana" w:hAnsi="Verdana"/>
          <w:color w:val="000000"/>
          <w:sz w:val="18"/>
          <w:szCs w:val="18"/>
        </w:rPr>
        <w:t>» // Законодательство. 1999. № 3.1. Диссертации.</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Ковалюнас</w:t>
      </w:r>
      <w:r>
        <w:rPr>
          <w:rStyle w:val="WW8Num3z0"/>
          <w:rFonts w:ascii="Verdana" w:hAnsi="Verdana"/>
          <w:color w:val="000000"/>
          <w:sz w:val="18"/>
          <w:szCs w:val="18"/>
        </w:rPr>
        <w:t> </w:t>
      </w:r>
      <w:r>
        <w:rPr>
          <w:rFonts w:ascii="Verdana" w:hAnsi="Verdana"/>
          <w:color w:val="000000"/>
          <w:sz w:val="18"/>
          <w:szCs w:val="18"/>
        </w:rPr>
        <w:t>Д.А. Санкции в гражданском процессуальном праве. Дисс. канд. юрид. наук. Самара, 2000. 248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Э.А. Сатина. Основные аспекты правового</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Fonts w:ascii="Verdana" w:hAnsi="Verdana"/>
          <w:color w:val="000000"/>
          <w:sz w:val="18"/>
          <w:szCs w:val="18"/>
        </w:rPr>
        <w:t>. Дисс. . канд. юрид. наук. Тамбов, 2001. 202 С.1. Авторефераты.</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советском гражданском процессе. Автореф. дис. канд. юрид. наук. М., 1952. 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канд. юрид. наук. Екатеринбург, 1999. 28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С.М. Обжалование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 канд. юрид. наук. М., 1995. 18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А.В. Абсалямов.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арбитражном процессе. Автореф. дисс. канд. юрид. наук. Екатеринбург, 2000.21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С.А. Участие Российской Федерации, субъектов РФ, муниципальных образований в гражданском процессе. Автореф. дис. канд. юрид. наук. М., 2001. 32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Автореф. дис. канд. юрид. наук. Саратов. 1998. 22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 дис. канд. юрид. наук. Саратов, 1999. 22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Н.С. Судебная защита прав и интересов неопределенного круга лиц. Автореф. дис. канд. юрид. наук. М., 1999. 32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О.А. Субъекты, защищающие от своего имени права других лиц в гражданском судопроизводстве (на примере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Автореф. дис. канд. юрид. наук. Саратов, 2000. 30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Гребенюк</w:t>
      </w:r>
      <w:r>
        <w:rPr>
          <w:rStyle w:val="WW8Num3z0"/>
          <w:rFonts w:ascii="Verdana" w:hAnsi="Verdana"/>
          <w:color w:val="000000"/>
          <w:sz w:val="18"/>
          <w:szCs w:val="18"/>
        </w:rPr>
        <w:t> </w:t>
      </w:r>
      <w:r>
        <w:rPr>
          <w:rFonts w:ascii="Verdana" w:hAnsi="Verdana"/>
          <w:color w:val="000000"/>
          <w:sz w:val="18"/>
          <w:szCs w:val="18"/>
        </w:rPr>
        <w:t>Н.Л.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производстве по делам, возникающим из административно-правовых отношений и в особом производстве. Автореф. дис. канд. юрид. наук. Свердловск, 1984. 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Влияние норм материального права на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(научно-практические проблемы). Автореф. дис. докт. юрид. наук. М., 1999. 62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Проблемы интереса в советском гражданском процессуальном праве. Автореф. дис. докт. юрид. наук. М., 1971. 34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Некоторые вопросы исковой формы защиты права. Автореф. дис. докт. юрид. наук. М., 1966. 51 С.1 б.Евстифеева Т.И.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канд. юрид. наук. Саратов, 2001. 30 С.1.</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Н.А. Проблемы участия органов</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общественной безопасности в гражданском судопроизводстве. Автореф. дис. канд. юрид. наук. Саратов, 2001. 25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Проблемы теории и практики права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Автореф. дис. докт. юрид. наук. Киев, 1991. 35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дисс. канд. юрид. наук. Саратов, 1981. 17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В.Ю. Участие в гражданском процессе государственных органов и органов местного самоуправления. Автореф. дис. канд. юрид. наук. М., 2001.25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Проблемы участия прокурора в гражданском судопроизводстве. Автореф. дис. канд. юрид. наук. Саратов, 24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Маштаков</w:t>
      </w:r>
      <w:r>
        <w:rPr>
          <w:rStyle w:val="WW8Num3z0"/>
          <w:rFonts w:ascii="Verdana" w:hAnsi="Verdana"/>
          <w:color w:val="000000"/>
          <w:sz w:val="18"/>
          <w:szCs w:val="18"/>
        </w:rPr>
        <w:t> </w:t>
      </w:r>
      <w:r>
        <w:rPr>
          <w:rFonts w:ascii="Verdana" w:hAnsi="Verdana"/>
          <w:color w:val="000000"/>
          <w:sz w:val="18"/>
          <w:szCs w:val="18"/>
        </w:rPr>
        <w:t>К.М. Теоретические вопросы разграничения частного и публичного права. Автореф. дис. канд. юрид. наук. Волгоград, 2001. 25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ответчика на судебную защиту. Автореф. дис. канд. юрид. наук. Саратов, 1993. 23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дисс. канд. юрид. наук. Саратов. 2002. 33 С.28.0сокина Г.Л. Проблемы иска и права на иск. Автореф. дис. докт. юрид. наук. Томск, 1990. 43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Автореф. дис. канд. юрид. наук. Екатеринбург, 2001. 30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О.Попова Ю.А. Теоретические проблемы судопроизводства по делам, возникающим из публично-правовых отношений. Автореф. дис. докт. юрид. наук. Саратов, 2002. 46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Право на обращение в суд за судебной защитой. Автореф. дис. докт. юрид. наук. Киев. 1984. 36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 Реализация права на судебную защиту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и действий налоговых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Автореф. дис. канд. юрид. наук. Санкт Петербург, 2001. 21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Сафонова</w:t>
      </w:r>
      <w:r>
        <w:rPr>
          <w:rStyle w:val="WW8Num3z0"/>
          <w:rFonts w:ascii="Verdana" w:hAnsi="Verdana"/>
          <w:color w:val="000000"/>
          <w:sz w:val="18"/>
          <w:szCs w:val="18"/>
        </w:rPr>
        <w:t> </w:t>
      </w:r>
      <w:r>
        <w:rPr>
          <w:rFonts w:ascii="Verdana" w:hAnsi="Verdana"/>
          <w:color w:val="000000"/>
          <w:sz w:val="18"/>
          <w:szCs w:val="18"/>
        </w:rPr>
        <w:t>Ю.Б. Отдельные способы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Автореф. дисс. канд. юрид. наук. Саратов, 2001. 26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Семенеко</w:t>
      </w:r>
      <w:r>
        <w:rPr>
          <w:rStyle w:val="WW8Num3z0"/>
          <w:rFonts w:ascii="Verdana" w:hAnsi="Verdana"/>
          <w:color w:val="000000"/>
          <w:sz w:val="18"/>
          <w:szCs w:val="18"/>
        </w:rPr>
        <w:t> </w:t>
      </w:r>
      <w:r>
        <w:rPr>
          <w:rFonts w:ascii="Verdana" w:hAnsi="Verdana"/>
          <w:color w:val="000000"/>
          <w:sz w:val="18"/>
          <w:szCs w:val="18"/>
        </w:rPr>
        <w:t>Б.М. Юридические обязанности граждан в СССР. Автореф. дисс. канд. юрид. наук. Саратов, 1978. 21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С.Н. «Процессуальные особенности рассмотрения судами общей юрисдикции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экологического вреда». Автореф. дис. канд. юрид. наук. Волгоград, 1999. 24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Туманова JI.B. Защита публично-правовых интересов в гражданском судопроизводстве. Автореф. дис. докт. юрид. наук. Санкт-Петербург, 2002. 58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 докт. юрид. наук. Новосибирск, 1998. 47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правоотношения. Автореф. дис. докт. юрид. наук. М., 1972. 42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Цели и средства в праве (общетеоретический аспект). Автореф. дис. канд. юрид. наук. Саратов, 1999. 24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правоотношения. Автореф. дис. докт. юрид. наук. Томск, 1968. 36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Структуроно-сложное содержание гражданских процессуальных правоотношений. Автореф. дис. канд. юрид. наук. Свердловск, 1972. 20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Автореф. дис. докт. юрид. наук. Екатеринбург, 1992. 351. Учебная литература.</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Административное право: Учебник.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JI.JI. Попова. М. Юристъ, 1999. 728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1. М. Юрид. лит., 1981. 360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М. Издательство НОРМА, 2000. 640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 Издательская группа НОРМА-ИНФРА, 1998. 448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668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1. Субъекты и объекты процесса, процессуальные отношения и действия. М.: Издание Бр. Башмаковых, 1913. 691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 254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 384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Гражданское право. Учебник. Под ред. А.П. Сергеева и Ю.К. Толстого. Часть 1. Издание третье. М. ПРОСПЕКТ, 1999. Глава 1 подготовлена Н.Д. Егоровым. 632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Гражданское процессуальное право России. Учебник. Под ред. М.С. Шакарян. М., 1998. 504 С.11 .Гражданский процесс. Учебник. М., 1968. 456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Гражданский процесс. Учебник.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2-е издание.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400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Гражданский процесс. Учебник. Под ред.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В.А. Мусина, Н.А. Чечиной. М., 1999. 472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Гражданский процесс. Учебник. Под ред. М.С. Шакарян. М.: Юрид. лит., 1993.560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Гражданское процессуальное право России. Учебник. Под ред. М.С. Шакарян. М. Юристъ, 2002. 634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Гражданский процесс. Отв. ред. проф. В.В. Ярков. М. Издательство БЕК, 2000. 288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Владимир Даль. Толковый словарь живого великорусского языка: Т.4. Р — V. 1980. 683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Ерофееев Б.В. Экологическое право России. Учебник. М. Юристъ, 1996. 624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Учебник. 2-е издание. М. Спарк, 2000. 511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Словарь русского языка: в 4-х томах/ АНСССР. Институт русского языка.; под ред. А.П. Евгеньевой. — 2-е издание, пререраб. и доп. М.: Русский язык, 1981 -1984. Т.4. С-Я. 1984. 794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Советский гражданский процесс. Учебник. Издание 2-е, исправленное и дополненное. Под ред. проф. М.А. Гурвича. М.: Высшая школа, 1975. 398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Советский гражданский процесс. Учебник. Под ред. Р.Ф. Калистратовой. 2-е издание, с изменениями и дополнениями. М.: Юрид. лит., 1990. 320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Советский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Комисарова</w:t>
      </w:r>
      <w:r>
        <w:rPr>
          <w:rStyle w:val="WW8Num3z0"/>
          <w:rFonts w:ascii="Verdana" w:hAnsi="Verdana"/>
          <w:color w:val="000000"/>
          <w:sz w:val="18"/>
          <w:szCs w:val="18"/>
        </w:rPr>
        <w:t> </w:t>
      </w:r>
      <w:r>
        <w:rPr>
          <w:rFonts w:ascii="Verdana" w:hAnsi="Verdana"/>
          <w:color w:val="000000"/>
          <w:sz w:val="18"/>
          <w:szCs w:val="18"/>
        </w:rPr>
        <w:t>К.И. и Семенова В.М. 2-е издание. М. Юрид. лит., 1988. 480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Советский гражданский процесс. Под. ред. проф.</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А.А., Клейнмана К.Ф. Издательство московского университета. М., 1970. 440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Советский гражданский процесс. М. Юрид. лит., 1977. 216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Советский гражданский процесс. Учебник. Под ред. М.С. Шакарян. М., 1985. 526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Теория государства и права: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А.В. 2-е издание. М. Юристъ, 2000. 776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Уголовное право. Учебник. Под ред. P.P.</w:t>
      </w:r>
      <w:r>
        <w:rPr>
          <w:rStyle w:val="WW8Num3z0"/>
          <w:rFonts w:ascii="Verdana" w:hAnsi="Verdana"/>
          <w:color w:val="000000"/>
          <w:sz w:val="18"/>
          <w:szCs w:val="18"/>
        </w:rPr>
        <w:t> </w:t>
      </w:r>
      <w:r>
        <w:rPr>
          <w:rStyle w:val="WW8Num4z0"/>
          <w:rFonts w:ascii="Verdana" w:hAnsi="Verdana"/>
          <w:color w:val="4682B4"/>
          <w:sz w:val="18"/>
          <w:szCs w:val="18"/>
        </w:rPr>
        <w:t>Галиакбарова</w:t>
      </w:r>
      <w:r>
        <w:rPr>
          <w:rFonts w:ascii="Verdana" w:hAnsi="Verdana"/>
          <w:color w:val="000000"/>
          <w:sz w:val="18"/>
          <w:szCs w:val="18"/>
        </w:rPr>
        <w:t>. Саратов, 1997. 426 С.</w:t>
      </w:r>
    </w:p>
    <w:p w:rsidR="00CE562C" w:rsidRDefault="00CE562C" w:rsidP="00CE562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Л.С.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Общая теория права. Ленинград, 1976. 288 С.</w:t>
      </w:r>
    </w:p>
    <w:p w:rsidR="0068362D" w:rsidRPr="00031E5A" w:rsidRDefault="00CE562C" w:rsidP="00CE562C">
      <w:pPr>
        <w:jc w:val="both"/>
      </w:pPr>
      <w:r>
        <w:rPr>
          <w:rFonts w:ascii="Verdana" w:hAnsi="Verdana"/>
          <w:color w:val="000000"/>
          <w:sz w:val="18"/>
          <w:szCs w:val="18"/>
        </w:rPr>
        <w:br/>
      </w:r>
      <w:bookmarkStart w:id="0" w:name="_GoBack"/>
      <w:bookmarkEnd w:id="0"/>
      <w:r>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92" w:rsidRDefault="00421192">
      <w:r>
        <w:separator/>
      </w:r>
    </w:p>
  </w:endnote>
  <w:endnote w:type="continuationSeparator" w:id="0">
    <w:p w:rsidR="00421192" w:rsidRDefault="0042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92" w:rsidRDefault="00421192">
      <w:r>
        <w:separator/>
      </w:r>
    </w:p>
  </w:footnote>
  <w:footnote w:type="continuationSeparator" w:id="0">
    <w:p w:rsidR="00421192" w:rsidRDefault="0042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192"/>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D51F-9267-4369-9B3A-E68EA35A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11078</TotalTime>
  <Pages>14</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2925</cp:revision>
  <cp:lastPrinted>2009-02-06T08:36:00Z</cp:lastPrinted>
  <dcterms:created xsi:type="dcterms:W3CDTF">2015-03-22T11:10:00Z</dcterms:created>
  <dcterms:modified xsi:type="dcterms:W3CDTF">2015-10-05T12:27:00Z</dcterms:modified>
</cp:coreProperties>
</file>