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452585" w14:textId="77777777" w:rsidR="00D46FEA" w:rsidRPr="00D46FEA" w:rsidRDefault="00D46FEA" w:rsidP="00D46FEA">
      <w:pPr>
        <w:rPr>
          <w:rFonts w:ascii="Helvetica" w:eastAsia="Symbol" w:hAnsi="Helvetica" w:cs="Helvetica"/>
          <w:b/>
          <w:bCs/>
          <w:color w:val="222222"/>
          <w:kern w:val="0"/>
          <w:sz w:val="21"/>
          <w:szCs w:val="21"/>
          <w:lang w:eastAsia="ru-RU"/>
        </w:rPr>
      </w:pPr>
      <w:r w:rsidRPr="00D46FEA">
        <w:rPr>
          <w:rFonts w:ascii="Helvetica" w:eastAsia="Symbol" w:hAnsi="Helvetica" w:cs="Helvetica"/>
          <w:b/>
          <w:bCs/>
          <w:color w:val="222222"/>
          <w:kern w:val="0"/>
          <w:sz w:val="21"/>
          <w:szCs w:val="21"/>
          <w:lang w:eastAsia="ru-RU"/>
        </w:rPr>
        <w:t>Шаронова, Лариса Васильевна.</w:t>
      </w:r>
    </w:p>
    <w:p w14:paraId="2DBD30D7" w14:textId="77777777" w:rsidR="00D46FEA" w:rsidRPr="00D46FEA" w:rsidRDefault="00D46FEA" w:rsidP="00D46FEA">
      <w:pPr>
        <w:rPr>
          <w:rFonts w:ascii="Helvetica" w:eastAsia="Symbol" w:hAnsi="Helvetica" w:cs="Helvetica"/>
          <w:b/>
          <w:bCs/>
          <w:color w:val="222222"/>
          <w:kern w:val="0"/>
          <w:sz w:val="21"/>
          <w:szCs w:val="21"/>
          <w:lang w:eastAsia="ru-RU"/>
        </w:rPr>
      </w:pPr>
      <w:r w:rsidRPr="00D46FEA">
        <w:rPr>
          <w:rFonts w:ascii="Helvetica" w:eastAsia="Symbol" w:hAnsi="Helvetica" w:cs="Helvetica"/>
          <w:b/>
          <w:bCs/>
          <w:color w:val="222222"/>
          <w:kern w:val="0"/>
          <w:sz w:val="21"/>
          <w:szCs w:val="21"/>
          <w:lang w:eastAsia="ru-RU"/>
        </w:rPr>
        <w:t>Электрические и фотоэлектрические свойства неидеальных гетеропереходов на основе кремния: GaAsSi, GaPSi, бета-SiCSi : диссертация ... кандидата физико-математических наук : 01.04.10. - Ленинград, 1984. - 169 с. : ил</w:t>
      </w:r>
    </w:p>
    <w:p w14:paraId="4E07738F" w14:textId="77777777" w:rsidR="00D46FEA" w:rsidRPr="00D46FEA" w:rsidRDefault="00D46FEA" w:rsidP="00D46FEA">
      <w:pPr>
        <w:rPr>
          <w:rFonts w:ascii="Helvetica" w:eastAsia="Symbol" w:hAnsi="Helvetica" w:cs="Helvetica"/>
          <w:b/>
          <w:bCs/>
          <w:color w:val="222222"/>
          <w:kern w:val="0"/>
          <w:sz w:val="21"/>
          <w:szCs w:val="21"/>
          <w:lang w:eastAsia="ru-RU"/>
        </w:rPr>
      </w:pPr>
      <w:r w:rsidRPr="00D46FEA">
        <w:rPr>
          <w:rFonts w:ascii="Helvetica" w:eastAsia="Symbol" w:hAnsi="Helvetica" w:cs="Helvetica"/>
          <w:b/>
          <w:bCs/>
          <w:color w:val="222222"/>
          <w:kern w:val="0"/>
          <w:sz w:val="21"/>
          <w:szCs w:val="21"/>
          <w:lang w:eastAsia="ru-RU"/>
        </w:rPr>
        <w:t>Оглавление диссертациикандидат физико-математических наук Шаронова, Лариса Васильевна</w:t>
      </w:r>
    </w:p>
    <w:p w14:paraId="0EE90B6B" w14:textId="77777777" w:rsidR="00D46FEA" w:rsidRPr="00D46FEA" w:rsidRDefault="00D46FEA" w:rsidP="00D46FEA">
      <w:pPr>
        <w:rPr>
          <w:rFonts w:ascii="Helvetica" w:eastAsia="Symbol" w:hAnsi="Helvetica" w:cs="Helvetica"/>
          <w:b/>
          <w:bCs/>
          <w:color w:val="222222"/>
          <w:kern w:val="0"/>
          <w:sz w:val="21"/>
          <w:szCs w:val="21"/>
          <w:lang w:eastAsia="ru-RU"/>
        </w:rPr>
      </w:pPr>
      <w:r w:rsidRPr="00D46FEA">
        <w:rPr>
          <w:rFonts w:ascii="Helvetica" w:eastAsia="Symbol" w:hAnsi="Helvetica" w:cs="Helvetica"/>
          <w:b/>
          <w:bCs/>
          <w:color w:val="222222"/>
          <w:kern w:val="0"/>
          <w:sz w:val="21"/>
          <w:szCs w:val="21"/>
          <w:lang w:eastAsia="ru-RU"/>
        </w:rPr>
        <w:t>ВВЕДЕНИЕ.</w:t>
      </w:r>
    </w:p>
    <w:p w14:paraId="1D67D2E0" w14:textId="77777777" w:rsidR="00D46FEA" w:rsidRPr="00D46FEA" w:rsidRDefault="00D46FEA" w:rsidP="00D46FEA">
      <w:pPr>
        <w:rPr>
          <w:rFonts w:ascii="Helvetica" w:eastAsia="Symbol" w:hAnsi="Helvetica" w:cs="Helvetica"/>
          <w:b/>
          <w:bCs/>
          <w:color w:val="222222"/>
          <w:kern w:val="0"/>
          <w:sz w:val="21"/>
          <w:szCs w:val="21"/>
          <w:lang w:eastAsia="ru-RU"/>
        </w:rPr>
      </w:pPr>
      <w:r w:rsidRPr="00D46FEA">
        <w:rPr>
          <w:rFonts w:ascii="Helvetica" w:eastAsia="Symbol" w:hAnsi="Helvetica" w:cs="Helvetica"/>
          <w:b/>
          <w:bCs/>
          <w:color w:val="222222"/>
          <w:kern w:val="0"/>
          <w:sz w:val="21"/>
          <w:szCs w:val="21"/>
          <w:lang w:eastAsia="ru-RU"/>
        </w:rPr>
        <w:t>ГЛАВА I. НЕКОТОРЫЕ ОСОБЕННОСТИ НЕИДЕАЛЬНЫХ ГЕТЕРОПЕРЕХОДОВ</w:t>
      </w:r>
    </w:p>
    <w:p w14:paraId="3311AE66" w14:textId="77777777" w:rsidR="00D46FEA" w:rsidRPr="00D46FEA" w:rsidRDefault="00D46FEA" w:rsidP="00D46FEA">
      <w:pPr>
        <w:rPr>
          <w:rFonts w:ascii="Helvetica" w:eastAsia="Symbol" w:hAnsi="Helvetica" w:cs="Helvetica"/>
          <w:b/>
          <w:bCs/>
          <w:color w:val="222222"/>
          <w:kern w:val="0"/>
          <w:sz w:val="21"/>
          <w:szCs w:val="21"/>
          <w:lang w:eastAsia="ru-RU"/>
        </w:rPr>
      </w:pPr>
      <w:r w:rsidRPr="00D46FEA">
        <w:rPr>
          <w:rFonts w:ascii="Helvetica" w:eastAsia="Symbol" w:hAnsi="Helvetica" w:cs="Helvetica"/>
          <w:b/>
          <w:bCs/>
          <w:color w:val="222222"/>
          <w:kern w:val="0"/>
          <w:sz w:val="21"/>
          <w:szCs w:val="21"/>
          <w:lang w:eastAsia="ru-RU"/>
        </w:rPr>
        <w:t>1.1. Основные определения.</w:t>
      </w:r>
    </w:p>
    <w:p w14:paraId="485C3C6C" w14:textId="77777777" w:rsidR="00D46FEA" w:rsidRPr="00D46FEA" w:rsidRDefault="00D46FEA" w:rsidP="00D46FEA">
      <w:pPr>
        <w:rPr>
          <w:rFonts w:ascii="Helvetica" w:eastAsia="Symbol" w:hAnsi="Helvetica" w:cs="Helvetica"/>
          <w:b/>
          <w:bCs/>
          <w:color w:val="222222"/>
          <w:kern w:val="0"/>
          <w:sz w:val="21"/>
          <w:szCs w:val="21"/>
          <w:lang w:eastAsia="ru-RU"/>
        </w:rPr>
      </w:pPr>
      <w:r w:rsidRPr="00D46FEA">
        <w:rPr>
          <w:rFonts w:ascii="Helvetica" w:eastAsia="Symbol" w:hAnsi="Helvetica" w:cs="Helvetica"/>
          <w:b/>
          <w:bCs/>
          <w:color w:val="222222"/>
          <w:kern w:val="0"/>
          <w:sz w:val="21"/>
          <w:szCs w:val="21"/>
          <w:lang w:eastAsia="ru-RU"/>
        </w:rPr>
        <w:t>1.2. Зонная диаграмма гетероперехода (Ш).</w:t>
      </w:r>
    </w:p>
    <w:p w14:paraId="1586CC03" w14:textId="77777777" w:rsidR="00D46FEA" w:rsidRPr="00D46FEA" w:rsidRDefault="00D46FEA" w:rsidP="00D46FEA">
      <w:pPr>
        <w:rPr>
          <w:rFonts w:ascii="Helvetica" w:eastAsia="Symbol" w:hAnsi="Helvetica" w:cs="Helvetica"/>
          <w:b/>
          <w:bCs/>
          <w:color w:val="222222"/>
          <w:kern w:val="0"/>
          <w:sz w:val="21"/>
          <w:szCs w:val="21"/>
          <w:lang w:eastAsia="ru-RU"/>
        </w:rPr>
      </w:pPr>
      <w:r w:rsidRPr="00D46FEA">
        <w:rPr>
          <w:rFonts w:ascii="Helvetica" w:eastAsia="Symbol" w:hAnsi="Helvetica" w:cs="Helvetica"/>
          <w:b/>
          <w:bCs/>
          <w:color w:val="222222"/>
          <w:kern w:val="0"/>
          <w:sz w:val="21"/>
          <w:szCs w:val="21"/>
          <w:lang w:eastAsia="ru-RU"/>
        </w:rPr>
        <w:t>1.3. Пограничные состояния (ПС) б гетеропереходах (ГП)</w:t>
      </w:r>
    </w:p>
    <w:p w14:paraId="6F4D3B38" w14:textId="77777777" w:rsidR="00D46FEA" w:rsidRPr="00D46FEA" w:rsidRDefault="00D46FEA" w:rsidP="00D46FEA">
      <w:pPr>
        <w:rPr>
          <w:rFonts w:ascii="Helvetica" w:eastAsia="Symbol" w:hAnsi="Helvetica" w:cs="Helvetica"/>
          <w:b/>
          <w:bCs/>
          <w:color w:val="222222"/>
          <w:kern w:val="0"/>
          <w:sz w:val="21"/>
          <w:szCs w:val="21"/>
          <w:lang w:eastAsia="ru-RU"/>
        </w:rPr>
      </w:pPr>
      <w:r w:rsidRPr="00D46FEA">
        <w:rPr>
          <w:rFonts w:ascii="Helvetica" w:eastAsia="Symbol" w:hAnsi="Helvetica" w:cs="Helvetica"/>
          <w:b/>
          <w:bCs/>
          <w:color w:val="222222"/>
          <w:kern w:val="0"/>
          <w:sz w:val="21"/>
          <w:szCs w:val="21"/>
          <w:lang w:eastAsia="ru-RU"/>
        </w:rPr>
        <w:t>1.4. Гетеропереходы (ГП) GttF-SL</w:t>
      </w:r>
    </w:p>
    <w:p w14:paraId="00E5D307" w14:textId="77777777" w:rsidR="00D46FEA" w:rsidRPr="00D46FEA" w:rsidRDefault="00D46FEA" w:rsidP="00D46FEA">
      <w:pPr>
        <w:rPr>
          <w:rFonts w:ascii="Helvetica" w:eastAsia="Symbol" w:hAnsi="Helvetica" w:cs="Helvetica"/>
          <w:b/>
          <w:bCs/>
          <w:color w:val="222222"/>
          <w:kern w:val="0"/>
          <w:sz w:val="21"/>
          <w:szCs w:val="21"/>
          <w:lang w:eastAsia="ru-RU"/>
        </w:rPr>
      </w:pPr>
      <w:r w:rsidRPr="00D46FEA">
        <w:rPr>
          <w:rFonts w:ascii="Helvetica" w:eastAsia="Symbol" w:hAnsi="Helvetica" w:cs="Helvetica"/>
          <w:b/>
          <w:bCs/>
          <w:color w:val="222222"/>
          <w:kern w:val="0"/>
          <w:sz w:val="21"/>
          <w:szCs w:val="21"/>
          <w:lang w:eastAsia="ru-RU"/>
        </w:rPr>
        <w:t>1.5. Гетеропереходы (ГП) S&amp;As - SI</w:t>
      </w:r>
    </w:p>
    <w:p w14:paraId="0BDD5471" w14:textId="77777777" w:rsidR="00D46FEA" w:rsidRPr="00D46FEA" w:rsidRDefault="00D46FEA" w:rsidP="00D46FEA">
      <w:pPr>
        <w:rPr>
          <w:rFonts w:ascii="Helvetica" w:eastAsia="Symbol" w:hAnsi="Helvetica" w:cs="Helvetica"/>
          <w:b/>
          <w:bCs/>
          <w:color w:val="222222"/>
          <w:kern w:val="0"/>
          <w:sz w:val="21"/>
          <w:szCs w:val="21"/>
          <w:lang w:eastAsia="ru-RU"/>
        </w:rPr>
      </w:pPr>
      <w:r w:rsidRPr="00D46FEA">
        <w:rPr>
          <w:rFonts w:ascii="Helvetica" w:eastAsia="Symbol" w:hAnsi="Helvetica" w:cs="Helvetica"/>
          <w:b/>
          <w:bCs/>
          <w:color w:val="222222"/>
          <w:kern w:val="0"/>
          <w:sz w:val="21"/>
          <w:szCs w:val="21"/>
          <w:lang w:eastAsia="ru-RU"/>
        </w:rPr>
        <w:t>1.6. Гетероперехода (Ш) j3-SlC-SL.</w:t>
      </w:r>
    </w:p>
    <w:p w14:paraId="44FD1C90" w14:textId="77777777" w:rsidR="00D46FEA" w:rsidRPr="00D46FEA" w:rsidRDefault="00D46FEA" w:rsidP="00D46FEA">
      <w:pPr>
        <w:rPr>
          <w:rFonts w:ascii="Helvetica" w:eastAsia="Symbol" w:hAnsi="Helvetica" w:cs="Helvetica"/>
          <w:b/>
          <w:bCs/>
          <w:color w:val="222222"/>
          <w:kern w:val="0"/>
          <w:sz w:val="21"/>
          <w:szCs w:val="21"/>
          <w:lang w:eastAsia="ru-RU"/>
        </w:rPr>
      </w:pPr>
      <w:r w:rsidRPr="00D46FEA">
        <w:rPr>
          <w:rFonts w:ascii="Helvetica" w:eastAsia="Symbol" w:hAnsi="Helvetica" w:cs="Helvetica"/>
          <w:b/>
          <w:bCs/>
          <w:color w:val="222222"/>
          <w:kern w:val="0"/>
          <w:sz w:val="21"/>
          <w:szCs w:val="21"/>
          <w:lang w:eastAsia="ru-RU"/>
        </w:rPr>
        <w:t>1.7. Выводы.</w:t>
      </w:r>
    </w:p>
    <w:p w14:paraId="3D3D976B" w14:textId="77777777" w:rsidR="00D46FEA" w:rsidRPr="00D46FEA" w:rsidRDefault="00D46FEA" w:rsidP="00D46FEA">
      <w:pPr>
        <w:rPr>
          <w:rFonts w:ascii="Helvetica" w:eastAsia="Symbol" w:hAnsi="Helvetica" w:cs="Helvetica"/>
          <w:b/>
          <w:bCs/>
          <w:color w:val="222222"/>
          <w:kern w:val="0"/>
          <w:sz w:val="21"/>
          <w:szCs w:val="21"/>
          <w:lang w:eastAsia="ru-RU"/>
        </w:rPr>
      </w:pPr>
      <w:r w:rsidRPr="00D46FEA">
        <w:rPr>
          <w:rFonts w:ascii="Helvetica" w:eastAsia="Symbol" w:hAnsi="Helvetica" w:cs="Helvetica"/>
          <w:b/>
          <w:bCs/>
          <w:color w:val="222222"/>
          <w:kern w:val="0"/>
          <w:sz w:val="21"/>
          <w:szCs w:val="21"/>
          <w:lang w:eastAsia="ru-RU"/>
        </w:rPr>
        <w:t>ГЛАВА 2. МЕТОДИКА ЭКСПЕРИМЕНТА.</w:t>
      </w:r>
    </w:p>
    <w:p w14:paraId="7EE6B098" w14:textId="77777777" w:rsidR="00D46FEA" w:rsidRPr="00D46FEA" w:rsidRDefault="00D46FEA" w:rsidP="00D46FEA">
      <w:pPr>
        <w:rPr>
          <w:rFonts w:ascii="Helvetica" w:eastAsia="Symbol" w:hAnsi="Helvetica" w:cs="Helvetica"/>
          <w:b/>
          <w:bCs/>
          <w:color w:val="222222"/>
          <w:kern w:val="0"/>
          <w:sz w:val="21"/>
          <w:szCs w:val="21"/>
          <w:lang w:eastAsia="ru-RU"/>
        </w:rPr>
      </w:pPr>
      <w:r w:rsidRPr="00D46FEA">
        <w:rPr>
          <w:rFonts w:ascii="Helvetica" w:eastAsia="Symbol" w:hAnsi="Helvetica" w:cs="Helvetica"/>
          <w:b/>
          <w:bCs/>
          <w:color w:val="222222"/>
          <w:kern w:val="0"/>
          <w:sz w:val="21"/>
          <w:szCs w:val="21"/>
          <w:lang w:eastAsia="ru-RU"/>
        </w:rPr>
        <w:t>2.1. Сведения о полупроводниках: Si, fiaAs, SaP, p-SlC .4?</w:t>
      </w:r>
    </w:p>
    <w:p w14:paraId="7311B76B" w14:textId="77777777" w:rsidR="00D46FEA" w:rsidRPr="00D46FEA" w:rsidRDefault="00D46FEA" w:rsidP="00D46FEA">
      <w:pPr>
        <w:rPr>
          <w:rFonts w:ascii="Helvetica" w:eastAsia="Symbol" w:hAnsi="Helvetica" w:cs="Helvetica"/>
          <w:b/>
          <w:bCs/>
          <w:color w:val="222222"/>
          <w:kern w:val="0"/>
          <w:sz w:val="21"/>
          <w:szCs w:val="21"/>
          <w:lang w:eastAsia="ru-RU"/>
        </w:rPr>
      </w:pPr>
      <w:r w:rsidRPr="00D46FEA">
        <w:rPr>
          <w:rFonts w:ascii="Helvetica" w:eastAsia="Symbol" w:hAnsi="Helvetica" w:cs="Helvetica"/>
          <w:b/>
          <w:bCs/>
          <w:color w:val="222222"/>
          <w:kern w:val="0"/>
          <w:sz w:val="21"/>
          <w:szCs w:val="21"/>
          <w:lang w:eastAsia="ru-RU"/>
        </w:rPr>
        <w:t>2.2. Технология re те po структур.</w:t>
      </w:r>
    </w:p>
    <w:p w14:paraId="09B67BFC" w14:textId="77777777" w:rsidR="00D46FEA" w:rsidRPr="00D46FEA" w:rsidRDefault="00D46FEA" w:rsidP="00D46FEA">
      <w:pPr>
        <w:rPr>
          <w:rFonts w:ascii="Helvetica" w:eastAsia="Symbol" w:hAnsi="Helvetica" w:cs="Helvetica"/>
          <w:b/>
          <w:bCs/>
          <w:color w:val="222222"/>
          <w:kern w:val="0"/>
          <w:sz w:val="21"/>
          <w:szCs w:val="21"/>
          <w:lang w:eastAsia="ru-RU"/>
        </w:rPr>
      </w:pPr>
      <w:r w:rsidRPr="00D46FEA">
        <w:rPr>
          <w:rFonts w:ascii="Helvetica" w:eastAsia="Symbol" w:hAnsi="Helvetica" w:cs="Helvetica"/>
          <w:b/>
          <w:bCs/>
          <w:color w:val="222222"/>
          <w:kern w:val="0"/>
          <w:sz w:val="21"/>
          <w:szCs w:val="21"/>
          <w:lang w:eastAsia="ru-RU"/>
        </w:rPr>
        <w:t>2.3. Подготовка образцов к измерениям.</w:t>
      </w:r>
    </w:p>
    <w:p w14:paraId="38BF2C9E" w14:textId="77777777" w:rsidR="00D46FEA" w:rsidRPr="00D46FEA" w:rsidRDefault="00D46FEA" w:rsidP="00D46FEA">
      <w:pPr>
        <w:rPr>
          <w:rFonts w:ascii="Helvetica" w:eastAsia="Symbol" w:hAnsi="Helvetica" w:cs="Helvetica"/>
          <w:b/>
          <w:bCs/>
          <w:color w:val="222222"/>
          <w:kern w:val="0"/>
          <w:sz w:val="21"/>
          <w:szCs w:val="21"/>
          <w:lang w:eastAsia="ru-RU"/>
        </w:rPr>
      </w:pPr>
      <w:r w:rsidRPr="00D46FEA">
        <w:rPr>
          <w:rFonts w:ascii="Helvetica" w:eastAsia="Symbol" w:hAnsi="Helvetica" w:cs="Helvetica"/>
          <w:b/>
          <w:bCs/>
          <w:color w:val="222222"/>
          <w:kern w:val="0"/>
          <w:sz w:val="21"/>
          <w:szCs w:val="21"/>
          <w:lang w:eastAsia="ru-RU"/>
        </w:rPr>
        <w:t>2.4. Особенности измерительных методик.</w:t>
      </w:r>
    </w:p>
    <w:p w14:paraId="191F7A79" w14:textId="77777777" w:rsidR="00D46FEA" w:rsidRPr="00D46FEA" w:rsidRDefault="00D46FEA" w:rsidP="00D46FEA">
      <w:pPr>
        <w:rPr>
          <w:rFonts w:ascii="Helvetica" w:eastAsia="Symbol" w:hAnsi="Helvetica" w:cs="Helvetica"/>
          <w:b/>
          <w:bCs/>
          <w:color w:val="222222"/>
          <w:kern w:val="0"/>
          <w:sz w:val="21"/>
          <w:szCs w:val="21"/>
          <w:lang w:eastAsia="ru-RU"/>
        </w:rPr>
      </w:pPr>
      <w:r w:rsidRPr="00D46FEA">
        <w:rPr>
          <w:rFonts w:ascii="Helvetica" w:eastAsia="Symbol" w:hAnsi="Helvetica" w:cs="Helvetica"/>
          <w:b/>
          <w:bCs/>
          <w:color w:val="222222"/>
          <w:kern w:val="0"/>
          <w:sz w:val="21"/>
          <w:szCs w:val="21"/>
          <w:lang w:eastAsia="ru-RU"/>
        </w:rPr>
        <w:t>ГЛАВА 3. ЭЛЕКТРИЧЕСКИЕ СВОЙСТВА ГЕТЕРОПЕРЕХОДОВ.</w:t>
      </w:r>
    </w:p>
    <w:p w14:paraId="67AA3BF6" w14:textId="77777777" w:rsidR="00D46FEA" w:rsidRPr="00D46FEA" w:rsidRDefault="00D46FEA" w:rsidP="00D46FEA">
      <w:pPr>
        <w:rPr>
          <w:rFonts w:ascii="Helvetica" w:eastAsia="Symbol" w:hAnsi="Helvetica" w:cs="Helvetica"/>
          <w:b/>
          <w:bCs/>
          <w:color w:val="222222"/>
          <w:kern w:val="0"/>
          <w:sz w:val="21"/>
          <w:szCs w:val="21"/>
          <w:lang w:eastAsia="ru-RU"/>
        </w:rPr>
      </w:pPr>
      <w:r w:rsidRPr="00D46FEA">
        <w:rPr>
          <w:rFonts w:ascii="Helvetica" w:eastAsia="Symbol" w:hAnsi="Helvetica" w:cs="Helvetica"/>
          <w:b/>
          <w:bCs/>
          <w:color w:val="222222"/>
          <w:kern w:val="0"/>
          <w:sz w:val="21"/>
          <w:szCs w:val="21"/>
          <w:lang w:eastAsia="ru-RU"/>
        </w:rPr>
        <w:t>3.1. Основные теоретические модели.</w:t>
      </w:r>
    </w:p>
    <w:p w14:paraId="08CB3B91" w14:textId="77777777" w:rsidR="00D46FEA" w:rsidRPr="00D46FEA" w:rsidRDefault="00D46FEA" w:rsidP="00D46FEA">
      <w:pPr>
        <w:rPr>
          <w:rFonts w:ascii="Helvetica" w:eastAsia="Symbol" w:hAnsi="Helvetica" w:cs="Helvetica"/>
          <w:b/>
          <w:bCs/>
          <w:color w:val="222222"/>
          <w:kern w:val="0"/>
          <w:sz w:val="21"/>
          <w:szCs w:val="21"/>
          <w:lang w:eastAsia="ru-RU"/>
        </w:rPr>
      </w:pPr>
      <w:r w:rsidRPr="00D46FEA">
        <w:rPr>
          <w:rFonts w:ascii="Helvetica" w:eastAsia="Symbol" w:hAnsi="Helvetica" w:cs="Helvetica"/>
          <w:b/>
          <w:bCs/>
          <w:color w:val="222222"/>
          <w:kern w:val="0"/>
          <w:sz w:val="21"/>
          <w:szCs w:val="21"/>
          <w:lang w:eastAsia="ru-RU"/>
        </w:rPr>
        <w:t>3.2. Результаты эксперимента (ВАХ и ВФХ).</w:t>
      </w:r>
    </w:p>
    <w:p w14:paraId="77B8CC11" w14:textId="77777777" w:rsidR="00D46FEA" w:rsidRPr="00D46FEA" w:rsidRDefault="00D46FEA" w:rsidP="00D46FEA">
      <w:pPr>
        <w:rPr>
          <w:rFonts w:ascii="Helvetica" w:eastAsia="Symbol" w:hAnsi="Helvetica" w:cs="Helvetica"/>
          <w:b/>
          <w:bCs/>
          <w:color w:val="222222"/>
          <w:kern w:val="0"/>
          <w:sz w:val="21"/>
          <w:szCs w:val="21"/>
          <w:lang w:eastAsia="ru-RU"/>
        </w:rPr>
      </w:pPr>
      <w:r w:rsidRPr="00D46FEA">
        <w:rPr>
          <w:rFonts w:ascii="Helvetica" w:eastAsia="Symbol" w:hAnsi="Helvetica" w:cs="Helvetica"/>
          <w:b/>
          <w:bCs/>
          <w:color w:val="222222"/>
          <w:kern w:val="0"/>
          <w:sz w:val="21"/>
          <w:szCs w:val="21"/>
          <w:lang w:eastAsia="ru-RU"/>
        </w:rPr>
        <w:t>3.3. Анализ эксперимента.</w:t>
      </w:r>
    </w:p>
    <w:p w14:paraId="07799054" w14:textId="77777777" w:rsidR="00D46FEA" w:rsidRPr="00D46FEA" w:rsidRDefault="00D46FEA" w:rsidP="00D46FEA">
      <w:pPr>
        <w:rPr>
          <w:rFonts w:ascii="Helvetica" w:eastAsia="Symbol" w:hAnsi="Helvetica" w:cs="Helvetica"/>
          <w:b/>
          <w:bCs/>
          <w:color w:val="222222"/>
          <w:kern w:val="0"/>
          <w:sz w:val="21"/>
          <w:szCs w:val="21"/>
          <w:lang w:eastAsia="ru-RU"/>
        </w:rPr>
      </w:pPr>
      <w:r w:rsidRPr="00D46FEA">
        <w:rPr>
          <w:rFonts w:ascii="Helvetica" w:eastAsia="Symbol" w:hAnsi="Helvetica" w:cs="Helvetica"/>
          <w:b/>
          <w:bCs/>
          <w:color w:val="222222"/>
          <w:kern w:val="0"/>
          <w:sz w:val="21"/>
          <w:szCs w:val="21"/>
          <w:lang w:eastAsia="ru-RU"/>
        </w:rPr>
        <w:t>3.3.1. Механизм тока в гетероструктурах п-GaP/p-SL-l и n-GaAs/p-Si.о</w:t>
      </w:r>
    </w:p>
    <w:p w14:paraId="5DA2AC92" w14:textId="77777777" w:rsidR="00D46FEA" w:rsidRPr="00D46FEA" w:rsidRDefault="00D46FEA" w:rsidP="00D46FEA">
      <w:pPr>
        <w:rPr>
          <w:rFonts w:ascii="Helvetica" w:eastAsia="Symbol" w:hAnsi="Helvetica" w:cs="Helvetica"/>
          <w:b/>
          <w:bCs/>
          <w:color w:val="222222"/>
          <w:kern w:val="0"/>
          <w:sz w:val="21"/>
          <w:szCs w:val="21"/>
          <w:lang w:eastAsia="ru-RU"/>
        </w:rPr>
      </w:pPr>
      <w:r w:rsidRPr="00D46FEA">
        <w:rPr>
          <w:rFonts w:ascii="Helvetica" w:eastAsia="Symbol" w:hAnsi="Helvetica" w:cs="Helvetica"/>
          <w:b/>
          <w:bCs/>
          <w:color w:val="222222"/>
          <w:kern w:val="0"/>
          <w:sz w:val="21"/>
          <w:szCs w:val="21"/>
          <w:lang w:eastAsia="ru-RU"/>
        </w:rPr>
        <w:t>3.3.2. Зонные диаграммы гетеропереходов (ГП) a-GaAs-p-SL и n-GaP-p-Si.</w:t>
      </w:r>
    </w:p>
    <w:p w14:paraId="44C356DF" w14:textId="77777777" w:rsidR="00D46FEA" w:rsidRPr="00D46FEA" w:rsidRDefault="00D46FEA" w:rsidP="00D46FEA">
      <w:pPr>
        <w:rPr>
          <w:rFonts w:ascii="Helvetica" w:eastAsia="Symbol" w:hAnsi="Helvetica" w:cs="Helvetica"/>
          <w:b/>
          <w:bCs/>
          <w:color w:val="222222"/>
          <w:kern w:val="0"/>
          <w:sz w:val="21"/>
          <w:szCs w:val="21"/>
          <w:lang w:eastAsia="ru-RU"/>
        </w:rPr>
      </w:pPr>
      <w:r w:rsidRPr="00D46FEA">
        <w:rPr>
          <w:rFonts w:ascii="Helvetica" w:eastAsia="Symbol" w:hAnsi="Helvetica" w:cs="Helvetica"/>
          <w:b/>
          <w:bCs/>
          <w:color w:val="222222"/>
          <w:kern w:val="0"/>
          <w:sz w:val="21"/>
          <w:szCs w:val="21"/>
          <w:lang w:eastAsia="ru-RU"/>
        </w:rPr>
        <w:t>3.4. Выводы.Ill</w:t>
      </w:r>
    </w:p>
    <w:p w14:paraId="14E89031" w14:textId="77777777" w:rsidR="00D46FEA" w:rsidRPr="00D46FEA" w:rsidRDefault="00D46FEA" w:rsidP="00D46FEA">
      <w:pPr>
        <w:rPr>
          <w:rFonts w:ascii="Helvetica" w:eastAsia="Symbol" w:hAnsi="Helvetica" w:cs="Helvetica"/>
          <w:b/>
          <w:bCs/>
          <w:color w:val="222222"/>
          <w:kern w:val="0"/>
          <w:sz w:val="21"/>
          <w:szCs w:val="21"/>
          <w:lang w:eastAsia="ru-RU"/>
        </w:rPr>
      </w:pPr>
      <w:r w:rsidRPr="00D46FEA">
        <w:rPr>
          <w:rFonts w:ascii="Helvetica" w:eastAsia="Symbol" w:hAnsi="Helvetica" w:cs="Helvetica"/>
          <w:b/>
          <w:bCs/>
          <w:color w:val="222222"/>
          <w:kern w:val="0"/>
          <w:sz w:val="21"/>
          <w:szCs w:val="21"/>
          <w:lang w:eastAsia="ru-RU"/>
        </w:rPr>
        <w:t>ГЛАВА 4. ФОТОЭЛЕКТРИЧЕСКИЕ СВОЙСТВА ГЕТЕРОПЕРЕХОДОВ ИЗ</w:t>
      </w:r>
    </w:p>
    <w:p w14:paraId="38F05FD9" w14:textId="77777777" w:rsidR="00D46FEA" w:rsidRPr="00D46FEA" w:rsidRDefault="00D46FEA" w:rsidP="00D46FEA">
      <w:pPr>
        <w:rPr>
          <w:rFonts w:ascii="Helvetica" w:eastAsia="Symbol" w:hAnsi="Helvetica" w:cs="Helvetica"/>
          <w:b/>
          <w:bCs/>
          <w:color w:val="222222"/>
          <w:kern w:val="0"/>
          <w:sz w:val="21"/>
          <w:szCs w:val="21"/>
          <w:lang w:eastAsia="ru-RU"/>
        </w:rPr>
      </w:pPr>
      <w:r w:rsidRPr="00D46FEA">
        <w:rPr>
          <w:rFonts w:ascii="Helvetica" w:eastAsia="Symbol" w:hAnsi="Helvetica" w:cs="Helvetica"/>
          <w:b/>
          <w:bCs/>
          <w:color w:val="222222"/>
          <w:kern w:val="0"/>
          <w:sz w:val="21"/>
          <w:szCs w:val="21"/>
          <w:lang w:eastAsia="ru-RU"/>
        </w:rPr>
        <w:t>4.1. Общие представления.</w:t>
      </w:r>
    </w:p>
    <w:p w14:paraId="7899DC93" w14:textId="77777777" w:rsidR="00D46FEA" w:rsidRPr="00D46FEA" w:rsidRDefault="00D46FEA" w:rsidP="00D46FEA">
      <w:pPr>
        <w:rPr>
          <w:rFonts w:ascii="Helvetica" w:eastAsia="Symbol" w:hAnsi="Helvetica" w:cs="Helvetica"/>
          <w:b/>
          <w:bCs/>
          <w:color w:val="222222"/>
          <w:kern w:val="0"/>
          <w:sz w:val="21"/>
          <w:szCs w:val="21"/>
          <w:lang w:eastAsia="ru-RU"/>
        </w:rPr>
      </w:pPr>
      <w:r w:rsidRPr="00D46FEA">
        <w:rPr>
          <w:rFonts w:ascii="Helvetica" w:eastAsia="Symbol" w:hAnsi="Helvetica" w:cs="Helvetica"/>
          <w:b/>
          <w:bCs/>
          <w:color w:val="222222"/>
          <w:kern w:val="0"/>
          <w:sz w:val="21"/>
          <w:szCs w:val="21"/>
          <w:lang w:eastAsia="ru-RU"/>
        </w:rPr>
        <w:t>4.2. Спектральные характеристики гетероструктур п-/-Sifc/p-Si' и nf№-(SiOzyp-Sl.ГГ</w:t>
      </w:r>
    </w:p>
    <w:p w14:paraId="41AFDDF3" w14:textId="77777777" w:rsidR="00D46FEA" w:rsidRPr="00D46FEA" w:rsidRDefault="00D46FEA" w:rsidP="00D46FEA">
      <w:pPr>
        <w:rPr>
          <w:rFonts w:ascii="Helvetica" w:eastAsia="Symbol" w:hAnsi="Helvetica" w:cs="Helvetica"/>
          <w:b/>
          <w:bCs/>
          <w:color w:val="222222"/>
          <w:kern w:val="0"/>
          <w:sz w:val="21"/>
          <w:szCs w:val="21"/>
          <w:lang w:eastAsia="ru-RU"/>
        </w:rPr>
      </w:pPr>
      <w:r w:rsidRPr="00D46FEA">
        <w:rPr>
          <w:rFonts w:ascii="Helvetica" w:eastAsia="Symbol" w:hAnsi="Helvetica" w:cs="Helvetica"/>
          <w:b/>
          <w:bCs/>
          <w:color w:val="222222"/>
          <w:kern w:val="0"/>
          <w:sz w:val="21"/>
          <w:szCs w:val="21"/>
          <w:lang w:eastAsia="ru-RU"/>
        </w:rPr>
        <w:t>4.3. Фотоэлектрические явления в гетеропереходах vn)Gafc/Si и Gap/Si.</w:t>
      </w:r>
    </w:p>
    <w:p w14:paraId="12E29882" w14:textId="77777777" w:rsidR="00D46FEA" w:rsidRPr="00D46FEA" w:rsidRDefault="00D46FEA" w:rsidP="00D46FEA">
      <w:pPr>
        <w:rPr>
          <w:rFonts w:ascii="Helvetica" w:eastAsia="Symbol" w:hAnsi="Helvetica" w:cs="Helvetica"/>
          <w:b/>
          <w:bCs/>
          <w:color w:val="222222"/>
          <w:kern w:val="0"/>
          <w:sz w:val="21"/>
          <w:szCs w:val="21"/>
          <w:lang w:eastAsia="ru-RU"/>
        </w:rPr>
      </w:pPr>
      <w:r w:rsidRPr="00D46FEA">
        <w:rPr>
          <w:rFonts w:ascii="Helvetica" w:eastAsia="Symbol" w:hAnsi="Helvetica" w:cs="Helvetica"/>
          <w:b/>
          <w:bCs/>
          <w:color w:val="222222"/>
          <w:kern w:val="0"/>
          <w:sz w:val="21"/>
          <w:szCs w:val="21"/>
          <w:lang w:eastAsia="ru-RU"/>
        </w:rPr>
        <w:t>4.4. Выводы.</w:t>
      </w:r>
    </w:p>
    <w:p w14:paraId="3869883D" w14:textId="6CDEF84B" w:rsidR="00F11235" w:rsidRPr="00D46FEA" w:rsidRDefault="00F11235" w:rsidP="00D46FEA"/>
    <w:sectPr w:rsidR="00F11235" w:rsidRPr="00D46FEA"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13FD32" w14:textId="77777777" w:rsidR="00FD0BB1" w:rsidRDefault="00FD0BB1">
      <w:pPr>
        <w:spacing w:after="0" w:line="240" w:lineRule="auto"/>
      </w:pPr>
      <w:r>
        <w:separator/>
      </w:r>
    </w:p>
  </w:endnote>
  <w:endnote w:type="continuationSeparator" w:id="0">
    <w:p w14:paraId="146A00B2" w14:textId="77777777" w:rsidR="00FD0BB1" w:rsidRDefault="00FD0B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10F266" w14:textId="77777777" w:rsidR="00FD0BB1" w:rsidRDefault="00FD0BB1"/>
    <w:p w14:paraId="3F301FB3" w14:textId="77777777" w:rsidR="00FD0BB1" w:rsidRDefault="00FD0BB1"/>
    <w:p w14:paraId="343CFE67" w14:textId="77777777" w:rsidR="00FD0BB1" w:rsidRDefault="00FD0BB1"/>
    <w:p w14:paraId="22F8903C" w14:textId="77777777" w:rsidR="00FD0BB1" w:rsidRDefault="00FD0BB1"/>
    <w:p w14:paraId="34C206F8" w14:textId="77777777" w:rsidR="00FD0BB1" w:rsidRDefault="00FD0BB1"/>
    <w:p w14:paraId="12922247" w14:textId="77777777" w:rsidR="00FD0BB1" w:rsidRDefault="00FD0BB1"/>
    <w:p w14:paraId="0B39AA87" w14:textId="77777777" w:rsidR="00FD0BB1" w:rsidRDefault="00FD0BB1">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639AF2B" wp14:editId="3E01B852">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2BBC1F" w14:textId="77777777" w:rsidR="00FD0BB1" w:rsidRDefault="00FD0BB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639AF2B"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492BBC1F" w14:textId="77777777" w:rsidR="00FD0BB1" w:rsidRDefault="00FD0BB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E4FC161" w14:textId="77777777" w:rsidR="00FD0BB1" w:rsidRDefault="00FD0BB1"/>
    <w:p w14:paraId="14BA72E5" w14:textId="77777777" w:rsidR="00FD0BB1" w:rsidRDefault="00FD0BB1"/>
    <w:p w14:paraId="4FD667B3" w14:textId="77777777" w:rsidR="00FD0BB1" w:rsidRDefault="00FD0BB1">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309085D" wp14:editId="6C92CB2C">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73F59A" w14:textId="77777777" w:rsidR="00FD0BB1" w:rsidRDefault="00FD0BB1"/>
                          <w:p w14:paraId="1DA1DDDA" w14:textId="77777777" w:rsidR="00FD0BB1" w:rsidRDefault="00FD0BB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309085D"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0A73F59A" w14:textId="77777777" w:rsidR="00FD0BB1" w:rsidRDefault="00FD0BB1"/>
                    <w:p w14:paraId="1DA1DDDA" w14:textId="77777777" w:rsidR="00FD0BB1" w:rsidRDefault="00FD0BB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F5513D1" w14:textId="77777777" w:rsidR="00FD0BB1" w:rsidRDefault="00FD0BB1"/>
    <w:p w14:paraId="2DE6384E" w14:textId="77777777" w:rsidR="00FD0BB1" w:rsidRDefault="00FD0BB1">
      <w:pPr>
        <w:rPr>
          <w:sz w:val="2"/>
          <w:szCs w:val="2"/>
        </w:rPr>
      </w:pPr>
    </w:p>
    <w:p w14:paraId="740ADA14" w14:textId="77777777" w:rsidR="00FD0BB1" w:rsidRDefault="00FD0BB1"/>
    <w:p w14:paraId="5F5D37FC" w14:textId="77777777" w:rsidR="00FD0BB1" w:rsidRDefault="00FD0BB1">
      <w:pPr>
        <w:spacing w:after="0" w:line="240" w:lineRule="auto"/>
      </w:pPr>
    </w:p>
  </w:footnote>
  <w:footnote w:type="continuationSeparator" w:id="0">
    <w:p w14:paraId="6C50304A" w14:textId="77777777" w:rsidR="00FD0BB1" w:rsidRDefault="00FD0B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15"/>
    <w:multiLevelType w:val="multilevel"/>
    <w:tmpl w:val="00000014"/>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 w15:restartNumberingAfterBreak="0">
    <w:nsid w:val="00000017"/>
    <w:multiLevelType w:val="multilevel"/>
    <w:tmpl w:val="0000001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7"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1"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2"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3"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4"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5"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6"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7"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8"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9"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0"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1"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2"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3"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4"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6"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7"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8"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9"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0"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1"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2"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3"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4"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5"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6"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7"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8"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9"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0"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2" w15:restartNumberingAfterBreak="0">
    <w:nsid w:val="0000006F"/>
    <w:multiLevelType w:val="multilevel"/>
    <w:tmpl w:val="0000006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43"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4"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5"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6"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7"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8"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9"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0"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1"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2"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3"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4"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5"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6"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8"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9"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0"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1"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6"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7"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8"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9"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0"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1"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2"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3"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4"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5"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8"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9"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80"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81"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3"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4" w15:restartNumberingAfterBreak="0">
    <w:nsid w:val="5B286013"/>
    <w:multiLevelType w:val="multilevel"/>
    <w:tmpl w:val="15187CA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3">
      <w:start w:val="13"/>
      <w:numFmt w:val="decimal"/>
      <w:lvlText w:val="%4."/>
      <w:lvlJc w:val="left"/>
      <w:rPr>
        <w:rFonts w:ascii="Times New Roman" w:eastAsia="Times New Roman" w:hAnsi="Times New Roman" w:cs="Times New Roman"/>
        <w:b w:val="0"/>
        <w:bCs w:val="0"/>
        <w:i/>
        <w:iCs/>
        <w:smallCaps w:val="0"/>
        <w:strike w:val="0"/>
        <w:color w:val="000000"/>
        <w:spacing w:val="0"/>
        <w:w w:val="100"/>
        <w:position w:val="0"/>
        <w:sz w:val="27"/>
        <w:szCs w:val="27"/>
        <w:u w:val="none"/>
        <w:lang w:val="ru"/>
      </w:rPr>
    </w:lvl>
    <w:lvl w:ilvl="4">
      <w:start w:val="16"/>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5">
      <w:start w:val="22"/>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6">
      <w:start w:val="25"/>
      <w:numFmt w:val="decimal"/>
      <w:lvlText w:val="%7."/>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7">
      <w:start w:val="37"/>
      <w:numFmt w:val="decimal"/>
      <w:lvlText w:val="%8."/>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8">
      <w:start w:val="43"/>
      <w:numFmt w:val="decimal"/>
      <w:lvlText w:val="%9"/>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abstractNum>
  <w:abstractNum w:abstractNumId="85"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6"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7"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17"/>
  </w:num>
  <w:num w:numId="6">
    <w:abstractNumId w:val="84"/>
  </w:num>
  <w:num w:numId="7">
    <w:abstractNumId w:val="42"/>
  </w:num>
  <w:num w:numId="8">
    <w:abstractNumId w:val="15"/>
  </w:num>
  <w:num w:numId="9">
    <w:abstractNumId w:val="33"/>
  </w:num>
  <w:num w:numId="10">
    <w:abstractNumId w:val="34"/>
  </w:num>
  <w:num w:numId="11">
    <w:abstractNumId w:val="49"/>
  </w:num>
  <w:num w:numId="12">
    <w:abstractNumId w:val="4"/>
  </w:num>
  <w:num w:numId="13">
    <w:abstractNumId w:val="5"/>
  </w:num>
  <w:num w:numId="14">
    <w:abstractNumId w:val="21"/>
  </w:num>
  <w:num w:numId="15">
    <w:abstractNumId w:val="2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39B"/>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688"/>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30"/>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FE"/>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52F"/>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BE6"/>
    <w:rsid w:val="003B5C0D"/>
    <w:rsid w:val="003B5C47"/>
    <w:rsid w:val="003B5CA2"/>
    <w:rsid w:val="003B5CAA"/>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61"/>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82"/>
    <w:rsid w:val="003E2CA2"/>
    <w:rsid w:val="003E2CBB"/>
    <w:rsid w:val="003E2CE9"/>
    <w:rsid w:val="003E2D0A"/>
    <w:rsid w:val="003E2DA2"/>
    <w:rsid w:val="003E2E20"/>
    <w:rsid w:val="003E2EC8"/>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9A"/>
    <w:rsid w:val="00484B04"/>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96E"/>
    <w:rsid w:val="004D4A2A"/>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817"/>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73"/>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B99"/>
    <w:rsid w:val="00671BC8"/>
    <w:rsid w:val="00671BF2"/>
    <w:rsid w:val="00671C08"/>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0C"/>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AB"/>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CB7"/>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F1"/>
    <w:rsid w:val="00797A32"/>
    <w:rsid w:val="00797A4A"/>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43"/>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57"/>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A5E"/>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26"/>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1A"/>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3DE"/>
    <w:rsid w:val="00A813F0"/>
    <w:rsid w:val="00A81449"/>
    <w:rsid w:val="00A815C5"/>
    <w:rsid w:val="00A815F8"/>
    <w:rsid w:val="00A8161F"/>
    <w:rsid w:val="00A81679"/>
    <w:rsid w:val="00A81681"/>
    <w:rsid w:val="00A816EA"/>
    <w:rsid w:val="00A8172E"/>
    <w:rsid w:val="00A818B9"/>
    <w:rsid w:val="00A818BE"/>
    <w:rsid w:val="00A818D4"/>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7F"/>
    <w:rsid w:val="00B31616"/>
    <w:rsid w:val="00B316D5"/>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9C5"/>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363"/>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64"/>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55"/>
    <w:rsid w:val="00D46AA7"/>
    <w:rsid w:val="00D46CD7"/>
    <w:rsid w:val="00D46D24"/>
    <w:rsid w:val="00D46D74"/>
    <w:rsid w:val="00D46DB7"/>
    <w:rsid w:val="00D46E16"/>
    <w:rsid w:val="00D46E33"/>
    <w:rsid w:val="00D46E40"/>
    <w:rsid w:val="00D46F06"/>
    <w:rsid w:val="00D46F37"/>
    <w:rsid w:val="00D46FEA"/>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4CA"/>
    <w:rsid w:val="00D5753C"/>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83"/>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2"/>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93"/>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7D"/>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59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1"/>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CE1"/>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163230</TotalTime>
  <Pages>2</Pages>
  <Words>209</Words>
  <Characters>1193</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1400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5000</cp:revision>
  <cp:lastPrinted>2009-02-06T05:36:00Z</cp:lastPrinted>
  <dcterms:created xsi:type="dcterms:W3CDTF">2024-01-07T13:43:00Z</dcterms:created>
  <dcterms:modified xsi:type="dcterms:W3CDTF">2025-09-13T19:55:00Z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