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C94F0" w14:textId="77777777" w:rsidR="000E047C" w:rsidRPr="000E047C" w:rsidRDefault="000E047C" w:rsidP="000E04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Марічереда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Валерія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Геннадіївна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.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Прееклампсія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: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імуногенетичні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детермінанти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патогенезу,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діагностики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та </w:t>
      </w:r>
      <w:proofErr w:type="spellStart"/>
      <w:proofErr w:type="gram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прогнозування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.-</w:t>
      </w:r>
      <w:proofErr w:type="gram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>Дисертація</w:t>
      </w:r>
      <w:proofErr w:type="spellEnd"/>
      <w:r w:rsidRPr="000E047C"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  <w:t xml:space="preserve"> д-ра мед. наук: 14.01.01, 03.00.15, Одес. нац. мед. ун-т. - О., 2013.- 360 с. : рис., табл.</w:t>
      </w:r>
    </w:p>
    <w:p w14:paraId="41D99E9B" w14:textId="068355BB" w:rsidR="00FC58E6" w:rsidRPr="000E047C" w:rsidRDefault="00FC58E6" w:rsidP="000E047C"/>
    <w:sectPr w:rsidR="00FC58E6" w:rsidRPr="000E047C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27510" w14:textId="77777777" w:rsidR="009F1EB3" w:rsidRDefault="009F1EB3">
      <w:pPr>
        <w:spacing w:after="0" w:line="240" w:lineRule="auto"/>
      </w:pPr>
      <w:r>
        <w:separator/>
      </w:r>
    </w:p>
  </w:endnote>
  <w:endnote w:type="continuationSeparator" w:id="0">
    <w:p w14:paraId="5383F89D" w14:textId="77777777" w:rsidR="009F1EB3" w:rsidRDefault="009F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1BF52" w14:textId="77777777" w:rsidR="009F1EB3" w:rsidRDefault="009F1EB3">
      <w:pPr>
        <w:spacing w:after="0" w:line="240" w:lineRule="auto"/>
      </w:pPr>
      <w:r>
        <w:separator/>
      </w:r>
    </w:p>
  </w:footnote>
  <w:footnote w:type="continuationSeparator" w:id="0">
    <w:p w14:paraId="7E6002BA" w14:textId="77777777" w:rsidR="009F1EB3" w:rsidRDefault="009F1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1EB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14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1A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B3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C5"/>
    <w:rsid w:val="00FC507A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107953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1834</cp:revision>
  <dcterms:created xsi:type="dcterms:W3CDTF">2024-06-20T08:51:00Z</dcterms:created>
  <dcterms:modified xsi:type="dcterms:W3CDTF">2024-12-27T17:27:00Z</dcterms:modified>
  <cp:category/>
</cp:coreProperties>
</file>