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28010" w14:textId="77777777" w:rsidR="009F255D" w:rsidRDefault="009F255D" w:rsidP="009F255D">
      <w:pPr>
        <w:rPr>
          <w:rFonts w:ascii="Verdana" w:hAnsi="Verdana"/>
          <w:color w:val="000000"/>
          <w:sz w:val="18"/>
          <w:szCs w:val="18"/>
          <w:shd w:val="clear" w:color="auto" w:fill="FFFFFF"/>
        </w:rPr>
      </w:pPr>
      <w:r>
        <w:rPr>
          <w:rFonts w:ascii="Verdana" w:hAnsi="Verdana"/>
          <w:color w:val="000000"/>
          <w:sz w:val="18"/>
          <w:szCs w:val="18"/>
          <w:shd w:val="clear" w:color="auto" w:fill="FFFFFF"/>
        </w:rPr>
        <w:t>Финансовый анализ инвестиционной привлекательности обыкновенных акций</w:t>
      </w:r>
    </w:p>
    <w:p w14:paraId="5BD0CE6C" w14:textId="77777777" w:rsidR="009F255D" w:rsidRDefault="009F255D" w:rsidP="009F255D">
      <w:pPr>
        <w:rPr>
          <w:rFonts w:ascii="Verdana" w:hAnsi="Verdana"/>
          <w:color w:val="000000"/>
          <w:sz w:val="18"/>
          <w:szCs w:val="18"/>
          <w:shd w:val="clear" w:color="auto" w:fill="FFFFFF"/>
        </w:rPr>
      </w:pPr>
    </w:p>
    <w:p w14:paraId="748BEF41" w14:textId="77777777" w:rsidR="009F255D" w:rsidRDefault="009F255D" w:rsidP="009F255D">
      <w:pPr>
        <w:rPr>
          <w:rFonts w:ascii="Verdana" w:hAnsi="Verdana"/>
          <w:color w:val="000000"/>
          <w:sz w:val="18"/>
          <w:szCs w:val="18"/>
          <w:shd w:val="clear" w:color="auto" w:fill="FFFFFF"/>
        </w:rPr>
      </w:pPr>
    </w:p>
    <w:p w14:paraId="086329C2" w14:textId="77777777" w:rsidR="009F255D" w:rsidRDefault="009F255D" w:rsidP="009F255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Мазаев, Вячеслав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F45A302" w14:textId="77777777" w:rsidR="009F255D" w:rsidRDefault="009F255D" w:rsidP="009F255D">
      <w:pPr>
        <w:spacing w:line="270" w:lineRule="atLeast"/>
        <w:rPr>
          <w:rFonts w:ascii="Verdana" w:hAnsi="Verdana"/>
          <w:color w:val="000000"/>
          <w:sz w:val="18"/>
          <w:szCs w:val="18"/>
        </w:rPr>
      </w:pPr>
      <w:r>
        <w:rPr>
          <w:rFonts w:ascii="Verdana" w:hAnsi="Verdana"/>
          <w:color w:val="000000"/>
          <w:sz w:val="18"/>
          <w:szCs w:val="18"/>
        </w:rPr>
        <w:t>2010</w:t>
      </w:r>
    </w:p>
    <w:p w14:paraId="0D8B7206" w14:textId="77777777" w:rsidR="009F255D" w:rsidRDefault="009F255D" w:rsidP="009F255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A2120B" w14:textId="77777777" w:rsidR="009F255D" w:rsidRDefault="009F255D" w:rsidP="009F255D">
      <w:pPr>
        <w:spacing w:line="270" w:lineRule="atLeast"/>
        <w:rPr>
          <w:rFonts w:ascii="Verdana" w:hAnsi="Verdana"/>
          <w:color w:val="000000"/>
          <w:sz w:val="18"/>
          <w:szCs w:val="18"/>
        </w:rPr>
      </w:pPr>
      <w:r>
        <w:rPr>
          <w:rFonts w:ascii="Verdana" w:hAnsi="Verdana"/>
          <w:color w:val="000000"/>
          <w:sz w:val="18"/>
          <w:szCs w:val="18"/>
        </w:rPr>
        <w:t>Мазаев, Вячеслав Владимирович</w:t>
      </w:r>
    </w:p>
    <w:p w14:paraId="199AFCE0" w14:textId="77777777" w:rsidR="009F255D" w:rsidRDefault="009F255D" w:rsidP="009F255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9E3DEC9" w14:textId="77777777" w:rsidR="009F255D" w:rsidRDefault="009F255D" w:rsidP="009F255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5E6B4D0" w14:textId="77777777" w:rsidR="009F255D" w:rsidRDefault="009F255D" w:rsidP="009F255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B369B3" w14:textId="77777777" w:rsidR="009F255D" w:rsidRDefault="009F255D" w:rsidP="009F255D">
      <w:pPr>
        <w:spacing w:line="270" w:lineRule="atLeast"/>
        <w:rPr>
          <w:rFonts w:ascii="Verdana" w:hAnsi="Verdana"/>
          <w:color w:val="000000"/>
          <w:sz w:val="18"/>
          <w:szCs w:val="18"/>
        </w:rPr>
      </w:pPr>
      <w:r>
        <w:rPr>
          <w:rFonts w:ascii="Verdana" w:hAnsi="Verdana"/>
          <w:color w:val="000000"/>
          <w:sz w:val="18"/>
          <w:szCs w:val="18"/>
        </w:rPr>
        <w:t>Новосибирск</w:t>
      </w:r>
    </w:p>
    <w:p w14:paraId="23EAE593" w14:textId="77777777" w:rsidR="009F255D" w:rsidRDefault="009F255D" w:rsidP="009F255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5760150" w14:textId="77777777" w:rsidR="009F255D" w:rsidRDefault="009F255D" w:rsidP="009F255D">
      <w:pPr>
        <w:spacing w:line="270" w:lineRule="atLeast"/>
        <w:rPr>
          <w:rFonts w:ascii="Verdana" w:hAnsi="Verdana"/>
          <w:color w:val="000000"/>
          <w:sz w:val="18"/>
          <w:szCs w:val="18"/>
        </w:rPr>
      </w:pPr>
      <w:r>
        <w:rPr>
          <w:rFonts w:ascii="Verdana" w:hAnsi="Verdana"/>
          <w:color w:val="000000"/>
          <w:sz w:val="18"/>
          <w:szCs w:val="18"/>
        </w:rPr>
        <w:t>08.00.12</w:t>
      </w:r>
    </w:p>
    <w:p w14:paraId="1B1D036D" w14:textId="77777777" w:rsidR="009F255D" w:rsidRDefault="009F255D" w:rsidP="009F255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3192A44" w14:textId="77777777" w:rsidR="009F255D" w:rsidRDefault="009F255D" w:rsidP="009F255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77738FD" w14:textId="77777777" w:rsidR="009F255D" w:rsidRDefault="009F255D" w:rsidP="009F255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D203EB" w14:textId="77777777" w:rsidR="009F255D" w:rsidRDefault="009F255D" w:rsidP="009F255D">
      <w:pPr>
        <w:spacing w:line="270" w:lineRule="atLeast"/>
        <w:rPr>
          <w:rFonts w:ascii="Verdana" w:hAnsi="Verdana"/>
          <w:color w:val="000000"/>
          <w:sz w:val="18"/>
          <w:szCs w:val="18"/>
        </w:rPr>
      </w:pPr>
      <w:r>
        <w:rPr>
          <w:rFonts w:ascii="Verdana" w:hAnsi="Verdana"/>
          <w:color w:val="000000"/>
          <w:sz w:val="18"/>
          <w:szCs w:val="18"/>
        </w:rPr>
        <w:t>218</w:t>
      </w:r>
    </w:p>
    <w:p w14:paraId="5AED4F8C" w14:textId="77777777" w:rsidR="009F255D" w:rsidRDefault="009F255D" w:rsidP="009F255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Мазаев, Вячеслав Владимирович</w:t>
      </w:r>
    </w:p>
    <w:p w14:paraId="5D118D6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56A25E0"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Концептуальные основы оценки</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привлекательности обыкновенных акций открытых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на основе финансового анализа.</w:t>
      </w:r>
    </w:p>
    <w:p w14:paraId="543BAF1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Отечественный и зарубежный опыт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акции: нормативно-правовое обеспечение, проблемы и перспективы.</w:t>
      </w:r>
    </w:p>
    <w:p w14:paraId="10B9898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обыкновенных акций открытых акционерных обществ: понятийный аппарат, научный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место финансового анализа.</w:t>
      </w:r>
    </w:p>
    <w:p w14:paraId="38DD0CE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Информационно-аналитические потребности потенциальных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в системе оценки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обыкновенных</w:t>
      </w:r>
      <w:r>
        <w:rPr>
          <w:rStyle w:val="WW8Num2z0"/>
          <w:rFonts w:ascii="Verdana" w:hAnsi="Verdana"/>
          <w:color w:val="000000"/>
          <w:sz w:val="18"/>
          <w:szCs w:val="18"/>
        </w:rPr>
        <w:t> </w:t>
      </w:r>
      <w:r>
        <w:rPr>
          <w:rFonts w:ascii="Verdana" w:hAnsi="Verdana"/>
          <w:color w:val="000000"/>
          <w:sz w:val="18"/>
          <w:szCs w:val="18"/>
        </w:rPr>
        <w:t>акций открытых акционерных обществ.</w:t>
      </w:r>
    </w:p>
    <w:p w14:paraId="1343E69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Методический инструментарий определения инвестиционной привлекательности обыкновенных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открытых акционерных обществ на основе финансового анализа.</w:t>
      </w:r>
    </w:p>
    <w:p w14:paraId="2EF2C47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показателей финансового анализа инвестиционной привлекательности обыкновенных акций и алгоритм ее применения.</w:t>
      </w:r>
    </w:p>
    <w:p w14:paraId="3267E23F"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Расчет показателей финансового анализа инвестиционной привлекательности обыкновенных акций с учетом структуры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содержания понятия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w:t>
      </w:r>
    </w:p>
    <w:p w14:paraId="565F5CA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Информационная база финансового анализа и ее влияние на результаты аналитических расчетов при оценке инвестиционной привлекательности акций.</w:t>
      </w:r>
    </w:p>
    <w:p w14:paraId="2371933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Интерпретация расчетных значений аналитических показателей в принятии инвестиционных решений.</w:t>
      </w:r>
    </w:p>
    <w:p w14:paraId="572948B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Финансовый</w:t>
      </w:r>
      <w:r>
        <w:rPr>
          <w:rStyle w:val="WW8Num2z0"/>
          <w:rFonts w:ascii="Verdana" w:hAnsi="Verdana"/>
          <w:color w:val="000000"/>
          <w:sz w:val="18"/>
          <w:szCs w:val="18"/>
        </w:rPr>
        <w:t> </w:t>
      </w:r>
      <w:r>
        <w:rPr>
          <w:rFonts w:ascii="Verdana" w:hAnsi="Verdana"/>
          <w:color w:val="000000"/>
          <w:sz w:val="18"/>
          <w:szCs w:val="18"/>
        </w:rPr>
        <w:t>анализ инвестиционной привлекательности обыкновенных акций на примере организаций химической отрасли.</w:t>
      </w:r>
    </w:p>
    <w:p w14:paraId="65D7AD5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показателей финансового анализа в оценке инвестиционной привлекательности обыкновенных акций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Казаньоргсинтез</w:t>
      </w:r>
      <w:r>
        <w:rPr>
          <w:rFonts w:ascii="Verdana" w:hAnsi="Verdana"/>
          <w:color w:val="000000"/>
          <w:sz w:val="18"/>
          <w:szCs w:val="18"/>
        </w:rPr>
        <w:t>», ОАО «</w:t>
      </w:r>
      <w:r>
        <w:rPr>
          <w:rStyle w:val="WW8Num3z0"/>
          <w:rFonts w:ascii="Verdana" w:hAnsi="Verdana"/>
          <w:color w:val="4682B4"/>
          <w:sz w:val="18"/>
          <w:szCs w:val="18"/>
        </w:rPr>
        <w:t>Акрон</w:t>
      </w:r>
      <w:r>
        <w:rPr>
          <w:rFonts w:ascii="Verdana" w:hAnsi="Verdana"/>
          <w:color w:val="000000"/>
          <w:sz w:val="18"/>
          <w:szCs w:val="18"/>
        </w:rPr>
        <w:t>», ОАО «НЗХК».</w:t>
      </w:r>
    </w:p>
    <w:p w14:paraId="1E2184B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Сравнение и интерпретация расчетных значений аналитических показателей с учетом возможностей трансформации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акционерных обществ.</w:t>
      </w:r>
    </w:p>
    <w:p w14:paraId="06EC934F" w14:textId="77777777" w:rsidR="009F255D" w:rsidRDefault="009F255D" w:rsidP="009F255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"Финансовый анализ инвестиционной привлекательности обыкновенных акций"</w:t>
      </w:r>
    </w:p>
    <w:p w14:paraId="3CDBEDBB"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национальную экономику служат основой стабильного роста общественного богатства вообще и богатства населения страны в частности. Выступая в качестве</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 акционеров, инвесторы не только обеспечивают рост собственного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но и дают дополнительный импульс развитию экономики страны. Во многих странах важнейшим источником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экономику служат сбережения населения, а одним из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привлечения средств частных инвесторов являются</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В наши дни в России</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обыкновенные акции не находит должного применения в широких слоях населения, тогда как может послужить достаточно перспективным способом</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капитала.</w:t>
      </w:r>
    </w:p>
    <w:p w14:paraId="5C3BE2F8"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принятой Правительством РФ «Стратегии развития финансового рынка на период до 2020 года», при значительном</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стоимости активов финансовых институтов отрасли коллективного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наблюдается сокращение прироста числа граждан, осуществляющих инвестиционную деятельность в этой отрасли. Число индивидуальных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напрямую работающих на финансовом рынке, не превышает 1 млн. человек. При этом в России достаточно высока норма</w:t>
      </w:r>
      <w:r>
        <w:rPr>
          <w:rStyle w:val="WW8Num2z0"/>
          <w:rFonts w:ascii="Verdana" w:hAnsi="Verdana"/>
          <w:color w:val="000000"/>
          <w:sz w:val="18"/>
          <w:szCs w:val="18"/>
        </w:rPr>
        <w:t> </w:t>
      </w:r>
      <w:r>
        <w:rPr>
          <w:rStyle w:val="WW8Num3z0"/>
          <w:rFonts w:ascii="Verdana" w:hAnsi="Verdana"/>
          <w:color w:val="4682B4"/>
          <w:sz w:val="18"/>
          <w:szCs w:val="18"/>
        </w:rPr>
        <w:t>сбережений</w:t>
      </w:r>
      <w:r>
        <w:rPr>
          <w:rFonts w:ascii="Verdana" w:hAnsi="Verdana"/>
          <w:color w:val="000000"/>
          <w:sz w:val="18"/>
          <w:szCs w:val="18"/>
        </w:rPr>
        <w:t>, что определяет емкость рынка</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финансовых услуг. По некоторым оценкам, число индивидуальных инвесторов, которые готовы</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Style w:val="WW8Num2z0"/>
          <w:rFonts w:ascii="Verdana" w:hAnsi="Verdana"/>
          <w:color w:val="000000"/>
          <w:sz w:val="18"/>
          <w:szCs w:val="18"/>
        </w:rPr>
        <w:t> </w:t>
      </w:r>
      <w:r>
        <w:rPr>
          <w:rFonts w:ascii="Verdana" w:hAnsi="Verdana"/>
          <w:color w:val="000000"/>
          <w:sz w:val="18"/>
          <w:szCs w:val="18"/>
        </w:rPr>
        <w:t>свои средства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и иные финансовые инструменты, может достигать до 70</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экономически активного населения. Недостаточная степень вовлеченности населения в финансовую сферу отчасти объясняется низким уровнем информированности и доверия к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 Для повышения осведомленности граждан о возможностях и рисках инвестирования на финансовом рынке предполагается, в частности, подготовка и реализация мер, направленных на широкое информирование граждан об их правах и возможностях на финансовых рынках для инвестирования личных сбережений.</w:t>
      </w:r>
    </w:p>
    <w:p w14:paraId="007F1B3D"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системы раскрытия информации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Стратегией развития финансового рынка на период до 2020 года предлагается, в частности, продолжить работу по использованию современных информационных технологий для повышения эффективности анализа и публичного раскрытия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и другими участниками финансового рынка. Такая постановка задач развития финансового рынка с неизбежностью включает в себя вопрос о необходимости адаптации информационной базы и методов анализа, в том числе финансового, к потребностям различных групп потенциальных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что позволит адекватно оценивать риски, связанные с</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и осуществлять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на основе таких оценок.</w:t>
      </w:r>
    </w:p>
    <w:p w14:paraId="2744B027"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Финансовому анализу присущи как достоинства, так и определенные недостатки, которые в наиболее общем виде можно разделить на устранимые и неустранимые. Неустранимые недостатки проистекают из самой сути данного способа исследования и вносят в принятие решения определенную долю риска, которая неизбежно присутствует в любом рациональном обосновании принимаемого решения. Недостатки, которые устранимы, необходимо исследовать с тем, чтобы повысить эффективность и надежность принимаемых решений.</w:t>
      </w:r>
    </w:p>
    <w:p w14:paraId="11269C77"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устранимым недостаткам финансового анализа можно отнести: большое количество аналитических показателей, которые предназначены для решения широкого круга задач, нередко дублируют и (или) дополняют друг друга;</w:t>
      </w:r>
    </w:p>
    <w:p w14:paraId="114D4D79"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недостаточный уровень качества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применяемых в аналитических расчетах; нерешенные вопросы относительно алгоритма расчета ряда аналитических </w:t>
      </w:r>
      <w:r>
        <w:rPr>
          <w:rFonts w:ascii="Verdana" w:hAnsi="Verdana"/>
          <w:color w:val="000000"/>
          <w:sz w:val="18"/>
          <w:szCs w:val="18"/>
        </w:rPr>
        <w:lastRenderedPageBreak/>
        <w:t>показателей, например, проблема определения состава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организации;</w:t>
      </w:r>
    </w:p>
    <w:p w14:paraId="5DA1DAAF"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недостаточная обоснованность стандартных (критериальных) значений аналитических показателей, используемых при интерпретации их расчетных величин.</w:t>
      </w:r>
    </w:p>
    <w:p w14:paraId="254F44DA"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Методики анализа состояния финансов организаций и</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инвестиционных проектов представлены, например, в работах таких авторов, как</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Бернстайн JT.A., Борисов Л.П.,</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Донцова JI.B., Ефимова О.В.,</w:t>
      </w:r>
      <w:r>
        <w:rPr>
          <w:rStyle w:val="WW8Num2z0"/>
          <w:rFonts w:ascii="Verdana" w:hAnsi="Verdana"/>
          <w:color w:val="000000"/>
          <w:sz w:val="18"/>
          <w:szCs w:val="18"/>
        </w:rPr>
        <w:t> </w:t>
      </w:r>
      <w:r>
        <w:rPr>
          <w:rStyle w:val="WW8Num3z0"/>
          <w:rFonts w:ascii="Verdana" w:hAnsi="Verdana"/>
          <w:color w:val="4682B4"/>
          <w:sz w:val="18"/>
          <w:szCs w:val="18"/>
        </w:rPr>
        <w:t>Клейникова</w:t>
      </w:r>
      <w:r>
        <w:rPr>
          <w:rStyle w:val="WW8Num2z0"/>
          <w:rFonts w:ascii="Verdana" w:hAnsi="Verdana"/>
          <w:color w:val="000000"/>
          <w:sz w:val="18"/>
          <w:szCs w:val="18"/>
        </w:rPr>
        <w:t> </w:t>
      </w:r>
      <w:r>
        <w:rPr>
          <w:rFonts w:ascii="Verdana" w:hAnsi="Verdana"/>
          <w:color w:val="000000"/>
          <w:sz w:val="18"/>
          <w:szCs w:val="18"/>
        </w:rPr>
        <w:t>В.Г., Ковалев В.В., Любушин Н.П.,</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Негашев Е.В., Никифорова Н.А.,</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А.В., Парушина Н.В., Рудановский А.П.,</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Сайфулин Р.С., Хелферт Э.,</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С.В., Шеремет А.Д.</w:t>
      </w:r>
    </w:p>
    <w:p w14:paraId="6D11361C"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методики финансового анализа целесообразности инвестирования в обыкновенные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учитывающие интересы отдельных групп потенциальных акционеров и, в частности,</w:t>
      </w:r>
      <w:r>
        <w:rPr>
          <w:rStyle w:val="WW8Num2z0"/>
          <w:rFonts w:ascii="Verdana" w:hAnsi="Verdana"/>
          <w:color w:val="000000"/>
          <w:sz w:val="18"/>
          <w:szCs w:val="18"/>
        </w:rPr>
        <w:t> </w:t>
      </w:r>
      <w:r>
        <w:rPr>
          <w:rStyle w:val="WW8Num3z0"/>
          <w:rFonts w:ascii="Verdana" w:hAnsi="Verdana"/>
          <w:color w:val="4682B4"/>
          <w:sz w:val="18"/>
          <w:szCs w:val="18"/>
        </w:rPr>
        <w:t>миноритарных</w:t>
      </w:r>
      <w:r>
        <w:rPr>
          <w:rFonts w:ascii="Verdana" w:hAnsi="Verdana"/>
          <w:color w:val="000000"/>
          <w:sz w:val="18"/>
          <w:szCs w:val="18"/>
        </w:rPr>
        <w:t>, до сих пор недостаточно разработаны. В этой связи потенциальные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вынуждены самостоятельно выбирать из числа предлагаемых разными авторами необходимые для принятия решения аналитические показатели и способы их расчета, а также в условиях большой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рекомендуемых критериев получают различные интерпретации полученных значений.</w:t>
      </w:r>
    </w:p>
    <w:p w14:paraId="4855C4FC"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Мнения относительно качества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состава капитала организации отразили в своих работах</w:t>
      </w:r>
      <w:r>
        <w:rPr>
          <w:rStyle w:val="WW8Num2z0"/>
          <w:rFonts w:ascii="Verdana" w:hAnsi="Verdana"/>
          <w:color w:val="000000"/>
          <w:sz w:val="18"/>
          <w:szCs w:val="18"/>
        </w:rPr>
        <w:t> </w:t>
      </w:r>
      <w:r>
        <w:rPr>
          <w:rStyle w:val="WW8Num3z0"/>
          <w:rFonts w:ascii="Verdana" w:hAnsi="Verdana"/>
          <w:color w:val="4682B4"/>
          <w:sz w:val="18"/>
          <w:szCs w:val="18"/>
        </w:rPr>
        <w:t>Абашина</w:t>
      </w:r>
      <w:r>
        <w:rPr>
          <w:rStyle w:val="WW8Num2z0"/>
          <w:rFonts w:ascii="Verdana" w:hAnsi="Verdana"/>
          <w:color w:val="000000"/>
          <w:sz w:val="18"/>
          <w:szCs w:val="18"/>
        </w:rPr>
        <w:t> </w:t>
      </w:r>
      <w:r>
        <w:rPr>
          <w:rFonts w:ascii="Verdana" w:hAnsi="Verdana"/>
          <w:color w:val="000000"/>
          <w:sz w:val="18"/>
          <w:szCs w:val="18"/>
        </w:rPr>
        <w:t>A.M., Ануфриев В.Е., Артеменко В.Г.,</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Булыга Р.П., Волков Н.Г.,</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Донцова Л.В., Ефимова О.В.,</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Камышанов П.И., Макалкин И.А., Маркс К.,</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Николаев И.Р., Палий В.Ф.,</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Соколов Я.В., Фельдман А.Б.,</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Р. Дж., Шеремет А.Д. и др.</w:t>
      </w:r>
    </w:p>
    <w:p w14:paraId="1D72D848"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 экономической литературе не представлены эффективные способы повышения качества показателей бухгалтерской отчетности для целей оценки привлекательности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организации потенциальным инвестором, необходимость чего продиктована, в частности, существованием широкого поля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оценок. Данное обстоятельство, а также применение различных подходов к определению состава собственного и заемного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при осуществлении аналитических расчетов приводят не только к искажению полученных результатов, но и их пространственно-временной, а также расчетной</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Fonts w:ascii="Verdana" w:hAnsi="Verdana"/>
          <w:color w:val="000000"/>
          <w:sz w:val="18"/>
          <w:szCs w:val="18"/>
        </w:rPr>
        <w:t>.</w:t>
      </w:r>
    </w:p>
    <w:p w14:paraId="59E008BD"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 разработка методики финансового анализа инвестиционной привлекательности обыкновенных акций открытых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адаптированной к потребностям миноритарных акционеров.</w:t>
      </w:r>
    </w:p>
    <w:p w14:paraId="02BC188D"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выявить цели инвестирования потенциальных миноритарных акционеров, определить их информационно-аналитические потребности и соответствующие задачи финансового анализа;</w:t>
      </w:r>
    </w:p>
    <w:p w14:paraId="05067D31"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системы показателей финансового анализа для определения их применимости в оценке инвестиционной привлекательности акций;</w:t>
      </w:r>
    </w:p>
    <w:p w14:paraId="64FD7B78"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показателей, соответствующих информационно-аналитическим потребностям потенциальных миноритарных акционеров;</w:t>
      </w:r>
    </w:p>
    <w:p w14:paraId="6B76A40A"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подход к расчету аналитических показателей с учетом влияния на них данных бухгалтерской отчетности о составе собственного и заемного капитала организации;</w:t>
      </w:r>
    </w:p>
    <w:p w14:paraId="41801569"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качественные характеристики информации бухгалтерской отчетности, как основного источника данных для расчета сформированной системы показателей, разработать направления их повышения; определить подход к интерпретации расчетных значений сформированной системы показателей, позволяющий оценить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обыкновенных акций для миноритарных акционеров.</w:t>
      </w:r>
    </w:p>
    <w:p w14:paraId="69C227B2"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финансово-хозяйственная деятельность открытых акционерных обществ, отражающаяся в инвестиционной привлекательности их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5879CD9A"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исследования — оценка инвестиционной привлекательности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вложения капитала обыкновенных акций открытых акционерных обществ на основе методов финансового анализа.</w:t>
      </w:r>
    </w:p>
    <w:p w14:paraId="53D16309"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номенклатуры специальностей научных работников (экономические науки).</w:t>
      </w:r>
    </w:p>
    <w:p w14:paraId="22D14529"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стали положения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теории экономического анализа, теории инвестиций, теории</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выводы научных исследований российских и зарубежных ученых в области бухгалтерского учета, экономического анализа, инвестиций; научно-практические публикации печатных изданий, материалы научных конференций.</w:t>
      </w:r>
    </w:p>
    <w:p w14:paraId="5156F728"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исследования положен диалектический метод, предопределяющий изучение явлений и процессов в их постоянном развитии и взаимосвязи. Методы исследования определялись задачами и содержанием каждого этапа работы. Состав элементов разработанной методики финансового анализа сформирован посредством системного анализа действий, необходимых для оценки инвестиционной привлекательности акций. Выделение экономических интересов потенциальных миноритарных акционеров произведено с использованием абстрагирования и группировки. Аналитические показатели выделены и систематизированы посредством анализа, синтеза и сравнения. Рекомендации для повышения качественных характеристик бухгалтерской (финансовой) отчетности предложены в результате обобщения теории и практики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 использованием исторического метода исследовано содержание понятия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 в бухгалтерском учете и обоснован его состав для целей финансового анализа. Рекомендации по интерпретации расчетных значений предложенной системы показателей обоснованы, в том числе, в результате эксперимента и сравнения.</w:t>
      </w:r>
    </w:p>
    <w:p w14:paraId="10549B64"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нормативные акты по организации бухгалтерского учета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Fonts w:ascii="Verdana" w:hAnsi="Verdana"/>
          <w:color w:val="000000"/>
          <w:sz w:val="18"/>
          <w:szCs w:val="18"/>
        </w:rPr>
        <w:t>, планированию, а также информационно-статистические материалы Федеральной службы государственной статистики РФ. Научная новизна исследования:</w:t>
      </w:r>
    </w:p>
    <w:p w14:paraId="18DA0759"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финансового анализа, позволяющая оценить безопасность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долгосрочного инвестирования в обыкновенные акции для потенциальных миноритарных акционеров; предложен подход к расчету аналитических показателей инвестиционной привлекательности обыкновенных акций с учетом структуры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содержания понятия «</w:t>
      </w:r>
      <w:r>
        <w:rPr>
          <w:rStyle w:val="WW8Num3z0"/>
          <w:rFonts w:ascii="Verdana" w:hAnsi="Verdana"/>
          <w:color w:val="4682B4"/>
          <w:sz w:val="18"/>
          <w:szCs w:val="18"/>
        </w:rPr>
        <w:t>собственный капитал организации</w:t>
      </w:r>
      <w:r>
        <w:rPr>
          <w:rFonts w:ascii="Verdana" w:hAnsi="Verdana"/>
          <w:color w:val="000000"/>
          <w:sz w:val="18"/>
          <w:szCs w:val="18"/>
        </w:rPr>
        <w:t>»;</w:t>
      </w:r>
    </w:p>
    <w:p w14:paraId="7F58A7C3"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трансформация показателей бухгалтерской отчетности и определены направления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величин основного, оборотного, собственного и заемного капитала, а также финансового результата организации, способствующие повышению качества информационной базы финансового анализа для</w:t>
      </w:r>
      <w:r>
        <w:rPr>
          <w:rStyle w:val="WW8Num2z0"/>
          <w:rFonts w:ascii="Verdana" w:hAnsi="Verdana"/>
          <w:color w:val="000000"/>
          <w:sz w:val="18"/>
          <w:szCs w:val="18"/>
        </w:rPr>
        <w:t> </w:t>
      </w:r>
      <w:r>
        <w:rPr>
          <w:rStyle w:val="WW8Num3z0"/>
          <w:rFonts w:ascii="Verdana" w:hAnsi="Verdana"/>
          <w:color w:val="4682B4"/>
          <w:sz w:val="18"/>
          <w:szCs w:val="18"/>
        </w:rPr>
        <w:t>миноритарного</w:t>
      </w:r>
      <w:r>
        <w:rPr>
          <w:rStyle w:val="WW8Num2z0"/>
          <w:rFonts w:ascii="Verdana" w:hAnsi="Verdana"/>
          <w:color w:val="000000"/>
          <w:sz w:val="18"/>
          <w:szCs w:val="18"/>
        </w:rPr>
        <w:t> </w:t>
      </w:r>
      <w:r>
        <w:rPr>
          <w:rFonts w:ascii="Verdana" w:hAnsi="Verdana"/>
          <w:color w:val="000000"/>
          <w:sz w:val="18"/>
          <w:szCs w:val="18"/>
        </w:rPr>
        <w:t>акционера;</w:t>
      </w:r>
    </w:p>
    <w:p w14:paraId="0728DA28"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подход к интерпретации расчетных величин аналитических показателей с использованием индивидуальных для каждой организации критериев, полученных на основе ретроспективного анализа. Теоретическая значимость исследования заключается в развитии теории экономического анализа, расширении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инвестиционной привлекательности обыкновенных акций методами финансового анализа, а также в уточнении содержания понятия «</w:t>
      </w:r>
      <w:r>
        <w:rPr>
          <w:rStyle w:val="WW8Num3z0"/>
          <w:rFonts w:ascii="Verdana" w:hAnsi="Verdana"/>
          <w:color w:val="4682B4"/>
          <w:sz w:val="18"/>
          <w:szCs w:val="18"/>
        </w:rPr>
        <w:t>собственный капитал организации</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обосновании его состава для целей финансового анализа.</w:t>
      </w:r>
    </w:p>
    <w:p w14:paraId="4545DCD0"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Методика финансового анализа может применяться квалифицированными пользователями в рамках комплексного анализа инвестиционной привлекательности обыкновенных акций. Отдельные теоретические положения исследования доступны для внедрения в другие методики финансового анализа с целью повышения точности, экономической обоснованности и</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расчетов. Результаты исследования могут быть использованы в учебных курсах по дисциплинам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при оказании образовательных услуг.</w:t>
      </w:r>
    </w:p>
    <w:p w14:paraId="2434FED1" w14:textId="77777777" w:rsidR="009F255D" w:rsidRDefault="009F255D" w:rsidP="009F255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Мазаев, Вячеслав Владимирович</w:t>
      </w:r>
    </w:p>
    <w:p w14:paraId="202056F1"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B42C2D"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разработана методика финансового анализа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обыкновенных акций открытых акционерных обществ, адаптированная к информационно-аналитическим потребностям потенциального</w:t>
      </w:r>
      <w:r>
        <w:rPr>
          <w:rStyle w:val="WW8Num2z0"/>
          <w:rFonts w:ascii="Verdana" w:hAnsi="Verdana"/>
          <w:color w:val="000000"/>
          <w:sz w:val="18"/>
          <w:szCs w:val="18"/>
        </w:rPr>
        <w:t> </w:t>
      </w:r>
      <w:r>
        <w:rPr>
          <w:rStyle w:val="WW8Num3z0"/>
          <w:rFonts w:ascii="Verdana" w:hAnsi="Verdana"/>
          <w:color w:val="4682B4"/>
          <w:sz w:val="18"/>
          <w:szCs w:val="18"/>
        </w:rPr>
        <w:t>миноритарного</w:t>
      </w:r>
      <w:r>
        <w:rPr>
          <w:rStyle w:val="WW8Num2z0"/>
          <w:rFonts w:ascii="Verdana" w:hAnsi="Verdana"/>
          <w:color w:val="000000"/>
          <w:sz w:val="18"/>
          <w:szCs w:val="18"/>
        </w:rPr>
        <w:t> </w:t>
      </w:r>
      <w:r>
        <w:rPr>
          <w:rFonts w:ascii="Verdana" w:hAnsi="Verdana"/>
          <w:color w:val="000000"/>
          <w:sz w:val="18"/>
          <w:szCs w:val="18"/>
        </w:rPr>
        <w:t>акционера. В рамках реализации задач, поставленных для достижения цели диссертационного исследования, получены рассмотренные ниже основные результаты.</w:t>
      </w:r>
    </w:p>
    <w:p w14:paraId="020F7EE9"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мер</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инвестиционной активности потенциальных миноритарных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может служить повышение их экономической грамотности, стимулирующей самостоятельность принятия решений. В частности, данной роли могут служить методики анализа, ориентированные на потребности определенной группы пользователей. Разработка методики финансового анализа, адаптированной к потребностям потенциальных</w:t>
      </w:r>
      <w:r>
        <w:rPr>
          <w:rStyle w:val="WW8Num2z0"/>
          <w:rFonts w:ascii="Verdana" w:hAnsi="Verdana"/>
          <w:color w:val="000000"/>
          <w:sz w:val="18"/>
          <w:szCs w:val="18"/>
        </w:rPr>
        <w:t> </w:t>
      </w:r>
      <w:r>
        <w:rPr>
          <w:rStyle w:val="WW8Num3z0"/>
          <w:rFonts w:ascii="Verdana" w:hAnsi="Verdana"/>
          <w:color w:val="4682B4"/>
          <w:sz w:val="18"/>
          <w:szCs w:val="18"/>
        </w:rPr>
        <w:t>миноритарных</w:t>
      </w:r>
      <w:r>
        <w:rPr>
          <w:rStyle w:val="WW8Num2z0"/>
          <w:rFonts w:ascii="Verdana" w:hAnsi="Verdana"/>
          <w:color w:val="000000"/>
          <w:sz w:val="18"/>
          <w:szCs w:val="18"/>
        </w:rPr>
        <w:t> </w:t>
      </w:r>
      <w:r>
        <w:rPr>
          <w:rFonts w:ascii="Verdana" w:hAnsi="Verdana"/>
          <w:color w:val="000000"/>
          <w:sz w:val="18"/>
          <w:szCs w:val="18"/>
        </w:rPr>
        <w:t>акционеров, была представлена в виде процесса, включающего в себя следующие части:</w:t>
      </w:r>
    </w:p>
    <w:p w14:paraId="27846BD7"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информационно-аналитических потребностей пользователя с последующим построением системы аналитических показателей;</w:t>
      </w:r>
    </w:p>
    <w:p w14:paraId="1E29DD9E"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алгоритма осуществления аналитических расчетов;</w:t>
      </w:r>
    </w:p>
    <w:p w14:paraId="4727BDF4"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источников, содержащих качественную информацию для финансового анализа; определение способов интерпретации расчетных значений аналитических показателей.</w:t>
      </w:r>
    </w:p>
    <w:p w14:paraId="5AAF2563"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действующем законодательстве России в настоящее время отсутствует определение понятия «</w:t>
      </w:r>
      <w:r>
        <w:rPr>
          <w:rStyle w:val="WW8Num3z0"/>
          <w:rFonts w:ascii="Verdana" w:hAnsi="Verdana"/>
          <w:color w:val="4682B4"/>
          <w:sz w:val="18"/>
          <w:szCs w:val="18"/>
        </w:rPr>
        <w:t>миноритарный</w:t>
      </w:r>
      <w:r>
        <w:rPr>
          <w:rStyle w:val="WW8Num2z0"/>
          <w:rFonts w:ascii="Verdana" w:hAnsi="Verdana"/>
          <w:color w:val="000000"/>
          <w:sz w:val="18"/>
          <w:szCs w:val="18"/>
        </w:rPr>
        <w:t> </w:t>
      </w:r>
      <w:r>
        <w:rPr>
          <w:rFonts w:ascii="Verdana" w:hAnsi="Verdana"/>
          <w:color w:val="000000"/>
          <w:sz w:val="18"/>
          <w:szCs w:val="18"/>
        </w:rPr>
        <w:t>акционер». Традиционно к миноритарным относят акционеров, не владеющих контрольным пакетом</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организации, т.е. не имеющих возможность контролировать решения общего собрания ее акционеров, данное понимание представляется весьма расплывчатым. Анализ положений основных нормативно-правовых актов, регулирующих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России, позволил установить, что к</w:t>
      </w:r>
      <w:r>
        <w:rPr>
          <w:rStyle w:val="WW8Num2z0"/>
          <w:rFonts w:ascii="Verdana" w:hAnsi="Verdana"/>
          <w:color w:val="000000"/>
          <w:sz w:val="18"/>
          <w:szCs w:val="18"/>
        </w:rPr>
        <w:t> </w:t>
      </w:r>
      <w:r>
        <w:rPr>
          <w:rStyle w:val="WW8Num3z0"/>
          <w:rFonts w:ascii="Verdana" w:hAnsi="Verdana"/>
          <w:color w:val="4682B4"/>
          <w:sz w:val="18"/>
          <w:szCs w:val="18"/>
        </w:rPr>
        <w:t>миноритарным</w:t>
      </w:r>
      <w:r>
        <w:rPr>
          <w:rFonts w:ascii="Verdana" w:hAnsi="Verdana"/>
          <w:color w:val="000000"/>
          <w:sz w:val="18"/>
          <w:szCs w:val="18"/>
        </w:rPr>
        <w:t>, в общем случае, можно отнести</w:t>
      </w:r>
      <w:r>
        <w:rPr>
          <w:rStyle w:val="WW8Num2z0"/>
          <w:rFonts w:ascii="Verdana" w:hAnsi="Verdana"/>
          <w:color w:val="000000"/>
          <w:sz w:val="18"/>
          <w:szCs w:val="18"/>
        </w:rPr>
        <w:t> </w:t>
      </w:r>
      <w:r>
        <w:rPr>
          <w:rStyle w:val="WW8Num3z0"/>
          <w:rFonts w:ascii="Verdana" w:hAnsi="Verdana"/>
          <w:color w:val="4682B4"/>
          <w:sz w:val="18"/>
          <w:szCs w:val="18"/>
        </w:rPr>
        <w:t>акционера</w:t>
      </w:r>
      <w:r>
        <w:rPr>
          <w:rFonts w:ascii="Verdana" w:hAnsi="Verdana"/>
          <w:color w:val="000000"/>
          <w:sz w:val="18"/>
          <w:szCs w:val="18"/>
        </w:rPr>
        <w:t>, владеющего не более 25 % обыкновенных акций.</w:t>
      </w:r>
    </w:p>
    <w:p w14:paraId="0C3A2873"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Информационно-аналитические потребности потенциального миноритарного акционера включают в себя сведения относительно:</w:t>
      </w:r>
    </w:p>
    <w:p w14:paraId="2E2E8351"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перспектив</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инвестируемого капитала;</w:t>
      </w:r>
    </w:p>
    <w:p w14:paraId="49709577"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инвестиций, в первую очередь</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Fonts w:ascii="Verdana" w:hAnsi="Verdana"/>
          <w:color w:val="000000"/>
          <w:sz w:val="18"/>
          <w:szCs w:val="18"/>
        </w:rPr>
        <w:t>.</w:t>
      </w:r>
    </w:p>
    <w:p w14:paraId="7F22C44D"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методов финансового анализа позволило лишний раз убедиться, что они не только достаточно сложны и разнообразны, но и существует множество аналитических показателей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платежеспособности организации, оборачиваемости капитала,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окупаемости инвестиций и т.д.), применение которых позволяет получить информацию для принятия экономических решений той или иной группой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w:t>
      </w:r>
    </w:p>
    <w:p w14:paraId="73D1C883"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рассмотрены более 50-ти аналитических показателей, объединенных в результате исследования в четыре большие группы:</w:t>
      </w:r>
    </w:p>
    <w:p w14:paraId="5206443F"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предназначенные для оценки финансовой устойчивости; показатели, предназначенные для оценки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55750C10"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предназначенные для оценки рентабельности и доходности;</w:t>
      </w:r>
    </w:p>
    <w:p w14:paraId="065CA03A"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предназначенные для оценки использования ресурсов.</w:t>
      </w:r>
    </w:p>
    <w:p w14:paraId="2A7B7F74"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Сравнение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предназначения аналитических показателей из этих четырех групп с информационно-аналитическими потребностями потенциального миноритарного акционера и последующее исключение из их состава заменяющих и дополняющих позволили из всей массы методов финансового анализа выбрать девять показателей, наиболее соответствующих потребностям потенциального акционера из числа миноритарных.</w:t>
      </w:r>
    </w:p>
    <w:p w14:paraId="5ED54953"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w:t>
      </w:r>
      <w:r>
        <w:rPr>
          <w:rStyle w:val="WW8Num3z0"/>
          <w:rFonts w:ascii="Verdana" w:hAnsi="Verdana"/>
          <w:color w:val="4682B4"/>
          <w:sz w:val="18"/>
          <w:szCs w:val="18"/>
        </w:rPr>
        <w:t>узкого списка</w:t>
      </w:r>
      <w:r>
        <w:rPr>
          <w:rFonts w:ascii="Verdana" w:hAnsi="Verdana"/>
          <w:color w:val="000000"/>
          <w:sz w:val="18"/>
          <w:szCs w:val="18"/>
        </w:rPr>
        <w:t>» инвестиционно</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организаций предложено осуществлять с использованием восьми показателей</w:t>
      </w:r>
    </w:p>
    <w:p w14:paraId="376ADA3B"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для анализа безопасности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(сбережения капитала) целесообразно воспользоваться показателем</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коэффициентом обеспеченности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и коэффициентом текущей ликвидности, вероятность снижения рыночной цены</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позволит спрогнозировать анализ темпов ее роста;</w:t>
      </w:r>
    </w:p>
    <w:p w14:paraId="1942E48D"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анализа доходности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рекомендованы к применению коэффициент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рентабельности уставного капитала (как основа определения потенциально возможного</w:t>
      </w:r>
      <w:r>
        <w:rPr>
          <w:rStyle w:val="WW8Num2z0"/>
          <w:rFonts w:ascii="Verdana" w:hAnsi="Verdana"/>
          <w:color w:val="000000"/>
          <w:sz w:val="18"/>
          <w:szCs w:val="18"/>
        </w:rPr>
        <w:t> </w:t>
      </w:r>
      <w:r>
        <w:rPr>
          <w:rStyle w:val="WW8Num3z0"/>
          <w:rFonts w:ascii="Verdana" w:hAnsi="Verdana"/>
          <w:color w:val="4682B4"/>
          <w:sz w:val="18"/>
          <w:szCs w:val="18"/>
        </w:rPr>
        <w:t>дивидендного</w:t>
      </w:r>
      <w:r>
        <w:rPr>
          <w:rStyle w:val="WW8Num2z0"/>
          <w:rFonts w:ascii="Verdana" w:hAnsi="Verdana"/>
          <w:color w:val="000000"/>
          <w:sz w:val="18"/>
          <w:szCs w:val="18"/>
        </w:rPr>
        <w:t> </w:t>
      </w:r>
      <w:r>
        <w:rPr>
          <w:rFonts w:ascii="Verdana" w:hAnsi="Verdana"/>
          <w:color w:val="000000"/>
          <w:sz w:val="18"/>
          <w:szCs w:val="18"/>
        </w:rPr>
        <w:t>дохода), показатели дивидендной суммы к получению, дивидендного дохода, как отношения дивидендной суммы к</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в акцию, и периода</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Fonts w:ascii="Verdana" w:hAnsi="Verdana"/>
          <w:color w:val="000000"/>
          <w:sz w:val="18"/>
          <w:szCs w:val="18"/>
        </w:rPr>
        <w:t>.</w:t>
      </w:r>
    </w:p>
    <w:p w14:paraId="3646A3E7"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 всех показателей в динамике позволит проанализировать направление их изменения во времени и построить прогноз на перспективу при наличии отчетливой тенденции посредством экстраполяции значений.</w:t>
      </w:r>
    </w:p>
    <w:p w14:paraId="4F0AB4FA"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привлекательного</w:t>
      </w:r>
      <w:r>
        <w:rPr>
          <w:rStyle w:val="WW8Num2z0"/>
          <w:rFonts w:ascii="Verdana" w:hAnsi="Verdana"/>
          <w:color w:val="000000"/>
          <w:sz w:val="18"/>
          <w:szCs w:val="18"/>
        </w:rPr>
        <w:t> </w:t>
      </w:r>
      <w:r>
        <w:rPr>
          <w:rFonts w:ascii="Verdana" w:hAnsi="Verdana"/>
          <w:color w:val="000000"/>
          <w:sz w:val="18"/>
          <w:szCs w:val="18"/>
        </w:rPr>
        <w:t>для инвестиций акционерного общества из «</w:t>
      </w:r>
      <w:r>
        <w:rPr>
          <w:rStyle w:val="WW8Num3z0"/>
          <w:rFonts w:ascii="Verdana" w:hAnsi="Verdana"/>
          <w:color w:val="4682B4"/>
          <w:sz w:val="18"/>
          <w:szCs w:val="18"/>
        </w:rPr>
        <w:t>узкого списка</w:t>
      </w:r>
      <w:r>
        <w:rPr>
          <w:rFonts w:ascii="Verdana" w:hAnsi="Verdana"/>
          <w:color w:val="000000"/>
          <w:sz w:val="18"/>
          <w:szCs w:val="18"/>
        </w:rPr>
        <w:t>» целесообразно осуществить с использованием девятого показателя -</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приведенного эффекта.</w:t>
      </w:r>
    </w:p>
    <w:p w14:paraId="68CDAF6A"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унификации подхода к составу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предприятий при расчете аналитических показателей была исследована история развития содержания, вкладывавшегося в понятие «</w:t>
      </w:r>
      <w:r>
        <w:rPr>
          <w:rStyle w:val="WW8Num3z0"/>
          <w:rFonts w:ascii="Verdana" w:hAnsi="Verdana"/>
          <w:color w:val="4682B4"/>
          <w:sz w:val="18"/>
          <w:szCs w:val="18"/>
        </w:rPr>
        <w:t>капитал</w:t>
      </w:r>
      <w:r>
        <w:rPr>
          <w:rFonts w:ascii="Verdana" w:hAnsi="Verdana"/>
          <w:color w:val="000000"/>
          <w:sz w:val="18"/>
          <w:szCs w:val="18"/>
        </w:rPr>
        <w:t>» в разное время. В результате точки зрения объединены в четыре группы:</w:t>
      </w:r>
    </w:p>
    <w:p w14:paraId="35CF521F"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капитал - это</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предназначенные не для потребления, а для использования в целях получения дохода, т.е. средства производства;</w:t>
      </w:r>
    </w:p>
    <w:p w14:paraId="6D8E3637"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капитал - это</w:t>
      </w:r>
      <w:r>
        <w:rPr>
          <w:rStyle w:val="WW8Num2z0"/>
          <w:rFonts w:ascii="Verdana" w:hAnsi="Verdana"/>
          <w:color w:val="000000"/>
          <w:sz w:val="18"/>
          <w:szCs w:val="18"/>
        </w:rPr>
        <w:t> </w:t>
      </w:r>
      <w:r>
        <w:rPr>
          <w:rStyle w:val="WW8Num3z0"/>
          <w:rFonts w:ascii="Verdana" w:hAnsi="Verdana"/>
          <w:color w:val="4682B4"/>
          <w:sz w:val="18"/>
          <w:szCs w:val="18"/>
        </w:rPr>
        <w:t>самовозрастающая</w:t>
      </w:r>
      <w:r>
        <w:rPr>
          <w:rStyle w:val="WW8Num2z0"/>
          <w:rFonts w:ascii="Verdana" w:hAnsi="Verdana"/>
          <w:color w:val="000000"/>
          <w:sz w:val="18"/>
          <w:szCs w:val="18"/>
        </w:rPr>
        <w:t> </w:t>
      </w:r>
      <w:r>
        <w:rPr>
          <w:rFonts w:ascii="Verdana" w:hAnsi="Verdana"/>
          <w:color w:val="000000"/>
          <w:sz w:val="18"/>
          <w:szCs w:val="18"/>
        </w:rPr>
        <w:t>стоимость, деньги, приносящие в своем движении еще большие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w:t>
      </w:r>
    </w:p>
    <w:p w14:paraId="03C2DCB6"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капитал - это разница между</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организации;</w:t>
      </w:r>
    </w:p>
    <w:p w14:paraId="6599E7FD"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капитал — это</w:t>
      </w:r>
      <w:r>
        <w:rPr>
          <w:rStyle w:val="WW8Num2z0"/>
          <w:rFonts w:ascii="Verdana" w:hAnsi="Verdana"/>
          <w:color w:val="000000"/>
          <w:sz w:val="18"/>
          <w:szCs w:val="18"/>
        </w:rPr>
        <w:t>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величина источников финансирования хозяйственной деятельности организации.</w:t>
      </w:r>
    </w:p>
    <w:p w14:paraId="5C65C5C0"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капитал — это стоимость в виде имущества (экономический подход, представленный в первых двух определениях) и источника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(бухгалтерский подход, представленный в двух последних определениях).</w:t>
      </w:r>
    </w:p>
    <w:p w14:paraId="476045B8"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Ни один из приведенных подходов в отдельности не позволяет определить критерий отнесения источника финансирования к собственным или</w:t>
      </w:r>
      <w:r>
        <w:rPr>
          <w:rStyle w:val="WW8Num2z0"/>
          <w:rFonts w:ascii="Verdana" w:hAnsi="Verdana"/>
          <w:color w:val="000000"/>
          <w:sz w:val="18"/>
          <w:szCs w:val="18"/>
        </w:rPr>
        <w:t> </w:t>
      </w:r>
      <w:r>
        <w:rPr>
          <w:rStyle w:val="WW8Num3z0"/>
          <w:rFonts w:ascii="Verdana" w:hAnsi="Verdana"/>
          <w:color w:val="4682B4"/>
          <w:sz w:val="18"/>
          <w:szCs w:val="18"/>
        </w:rPr>
        <w:t>заемным</w:t>
      </w:r>
      <w:r>
        <w:rPr>
          <w:rFonts w:ascii="Verdana" w:hAnsi="Verdana"/>
          <w:color w:val="000000"/>
          <w:sz w:val="18"/>
          <w:szCs w:val="18"/>
        </w:rPr>
        <w:t>. Поэтому для целей бухгалтерского учета и финансового анализа наиболее обоснованным представляется рассмотрение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неразрывном единстве экономического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подходов. При таком подходе капитал организации - это</w:t>
      </w:r>
      <w:r>
        <w:rPr>
          <w:rStyle w:val="WW8Num2z0"/>
          <w:rFonts w:ascii="Verdana" w:hAnsi="Verdana"/>
          <w:color w:val="000000"/>
          <w:sz w:val="18"/>
          <w:szCs w:val="18"/>
        </w:rPr>
        <w:t> </w:t>
      </w:r>
      <w:r>
        <w:rPr>
          <w:rStyle w:val="WW8Num3z0"/>
          <w:rFonts w:ascii="Verdana" w:hAnsi="Verdana"/>
          <w:color w:val="4682B4"/>
          <w:sz w:val="18"/>
          <w:szCs w:val="18"/>
        </w:rPr>
        <w:t>денежная</w:t>
      </w:r>
      <w:r>
        <w:rPr>
          <w:rFonts w:ascii="Verdana" w:hAnsi="Verdana"/>
          <w:color w:val="000000"/>
          <w:sz w:val="18"/>
          <w:szCs w:val="18"/>
        </w:rPr>
        <w:t>стоимость, представленная в виде совокупности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сформированных с использованием различных источников.</w:t>
      </w:r>
    </w:p>
    <w:p w14:paraId="535F7E0E"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Разделение капитала на собственный и</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основано на праве требования лица, предоставившего</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на их возврат. Исходя из этого, собственный капитал организации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стоимость активов, сформированных за счет источников финансирования, не предусматривающих право требования</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активов каким-либо лицом. Существование у любых лиц права требования возврата активов будет являться критерием отнесения источников финансирования в состав собственных или</w:t>
      </w:r>
      <w:r>
        <w:rPr>
          <w:rStyle w:val="WW8Num2z0"/>
          <w:rFonts w:ascii="Verdana" w:hAnsi="Verdana"/>
          <w:color w:val="000000"/>
          <w:sz w:val="18"/>
          <w:szCs w:val="18"/>
        </w:rPr>
        <w:t> </w:t>
      </w:r>
      <w:r>
        <w:rPr>
          <w:rStyle w:val="WW8Num3z0"/>
          <w:rFonts w:ascii="Verdana" w:hAnsi="Verdana"/>
          <w:color w:val="4682B4"/>
          <w:sz w:val="18"/>
          <w:szCs w:val="18"/>
        </w:rPr>
        <w:t>заемных</w:t>
      </w:r>
      <w:r>
        <w:rPr>
          <w:rFonts w:ascii="Verdana" w:hAnsi="Verdana"/>
          <w:color w:val="000000"/>
          <w:sz w:val="18"/>
          <w:szCs w:val="18"/>
        </w:rPr>
        <w:t>.</w:t>
      </w:r>
    </w:p>
    <w:p w14:paraId="1173D39A"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Доходы будущих периодов являются частью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так как это доходы, которые уже получены, но должны быть признаны в будущих периодах. При этом фактически отсутствуют лица, выступающие в качестве источника активов и способные потребовать их</w:t>
      </w:r>
      <w:r>
        <w:rPr>
          <w:rStyle w:val="WW8Num2z0"/>
          <w:rFonts w:ascii="Verdana" w:hAnsi="Verdana"/>
          <w:color w:val="000000"/>
          <w:sz w:val="18"/>
          <w:szCs w:val="18"/>
        </w:rPr>
        <w:t> </w:t>
      </w:r>
      <w:r>
        <w:rPr>
          <w:rStyle w:val="WW8Num3z0"/>
          <w:rFonts w:ascii="Verdana" w:hAnsi="Verdana"/>
          <w:color w:val="4682B4"/>
          <w:sz w:val="18"/>
          <w:szCs w:val="18"/>
        </w:rPr>
        <w:t>возврат</w:t>
      </w:r>
      <w:r>
        <w:rPr>
          <w:rFonts w:ascii="Verdana" w:hAnsi="Verdana"/>
          <w:color w:val="000000"/>
          <w:sz w:val="18"/>
          <w:szCs w:val="18"/>
        </w:rPr>
        <w:t>. Возврат целевого финансирования, как правило, не предусматривается условиями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средств. Аналогично вряд ли правомерно считать, что источником образования активов, соответствующих</w:t>
      </w:r>
      <w:r>
        <w:rPr>
          <w:rStyle w:val="WW8Num2z0"/>
          <w:rFonts w:ascii="Verdana" w:hAnsi="Verdana"/>
          <w:color w:val="000000"/>
          <w:sz w:val="18"/>
          <w:szCs w:val="18"/>
        </w:rPr>
        <w:t> </w:t>
      </w:r>
      <w:r>
        <w:rPr>
          <w:rStyle w:val="WW8Num3z0"/>
          <w:rFonts w:ascii="Verdana" w:hAnsi="Verdana"/>
          <w:color w:val="4682B4"/>
          <w:sz w:val="18"/>
          <w:szCs w:val="18"/>
        </w:rPr>
        <w:t>резервам</w:t>
      </w:r>
      <w:r>
        <w:rPr>
          <w:rStyle w:val="WW8Num2z0"/>
          <w:rFonts w:ascii="Verdana" w:hAnsi="Verdana"/>
          <w:color w:val="000000"/>
          <w:sz w:val="18"/>
          <w:szCs w:val="18"/>
        </w:rPr>
        <w:t> </w:t>
      </w:r>
      <w:r>
        <w:rPr>
          <w:rFonts w:ascii="Verdana" w:hAnsi="Verdana"/>
          <w:color w:val="000000"/>
          <w:sz w:val="18"/>
          <w:szCs w:val="18"/>
        </w:rPr>
        <w:t>предстоящих расходов, являются заемные средства, так как фактически отсутствуют лица, выступающие в качестве источника активов и способные потребовать их возврат.</w:t>
      </w:r>
    </w:p>
    <w:p w14:paraId="23897FBB"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вышесказанного, можно сделать вывод о том, что при проведении финансового анализа в собственный капитал следует включать</w:t>
      </w:r>
      <w:r>
        <w:rPr>
          <w:rStyle w:val="WW8Num2z0"/>
          <w:rFonts w:ascii="Verdana" w:hAnsi="Verdana"/>
          <w:color w:val="000000"/>
          <w:sz w:val="18"/>
          <w:szCs w:val="18"/>
        </w:rPr>
        <w:t> </w:t>
      </w:r>
      <w:r>
        <w:rPr>
          <w:rStyle w:val="WW8Num3z0"/>
          <w:rFonts w:ascii="Verdana" w:hAnsi="Verdana"/>
          <w:color w:val="4682B4"/>
          <w:sz w:val="18"/>
          <w:szCs w:val="18"/>
        </w:rPr>
        <w:t>уставный</w:t>
      </w:r>
      <w:r>
        <w:rPr>
          <w:rFonts w:ascii="Verdana" w:hAnsi="Verdana"/>
          <w:color w:val="000000"/>
          <w:sz w:val="18"/>
          <w:szCs w:val="18"/>
        </w:rPr>
        <w:t>, добавочный, резервный капитал, нераспределенную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непокрытый убыток (со знаком минус), доходы будущих периодов,</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и резервы предстоящих расходов.</w:t>
      </w:r>
    </w:p>
    <w:p w14:paraId="6CF5F908"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качественных характеристик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показало, что качество ее </w:t>
      </w:r>
      <w:r>
        <w:rPr>
          <w:rFonts w:ascii="Verdana" w:hAnsi="Verdana"/>
          <w:color w:val="000000"/>
          <w:sz w:val="18"/>
          <w:szCs w:val="18"/>
        </w:rPr>
        <w:lastRenderedPageBreak/>
        <w:t>информации можно оценить на основе двух критериев:</w:t>
      </w:r>
    </w:p>
    <w:p w14:paraId="335F886A"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соответствием потребностям пользователей (полнотой отражения необходимой информации);</w:t>
      </w:r>
    </w:p>
    <w:p w14:paraId="7301228C"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степенью, в которой, пользователи могут опираться на такую информацию (достоверность).</w:t>
      </w:r>
    </w:p>
    <w:p w14:paraId="0D973F1C"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достоверность информации, представляемой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оказывают влияние следующие основные факторы: правдивость представляемых данных, преобладание содержания над формой, нейтральность, осмотрительность, возможность проверки,</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Полнота информации зависит, в частности, от ее</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значимости, ценности для прогнозирования и</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результатов.</w:t>
      </w:r>
    </w:p>
    <w:p w14:paraId="7E5CDE86"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факторами, влияющими на достоверность и полноту информации бухгалтерской отчетности, можно назвать:</w:t>
      </w:r>
    </w:p>
    <w:p w14:paraId="4BD1B437"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фальсификацию (применяемые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приемы выходят за границы, допускаемые нормативными документами);</w:t>
      </w:r>
    </w:p>
    <w:p w14:paraId="46FB6D6F"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вуалирование (требования нормативных документов выполняются, но истина все-таки не достигнута).</w:t>
      </w:r>
    </w:p>
    <w:p w14:paraId="36A211CB"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причине вуалирования от отсутствия необходимых потенциальному</w:t>
      </w:r>
      <w:r>
        <w:rPr>
          <w:rStyle w:val="WW8Num2z0"/>
          <w:rFonts w:ascii="Verdana" w:hAnsi="Verdana"/>
          <w:color w:val="000000"/>
          <w:sz w:val="18"/>
          <w:szCs w:val="18"/>
        </w:rPr>
        <w:t> </w:t>
      </w:r>
      <w:r>
        <w:rPr>
          <w:rStyle w:val="WW8Num3z0"/>
          <w:rFonts w:ascii="Verdana" w:hAnsi="Verdana"/>
          <w:color w:val="4682B4"/>
          <w:sz w:val="18"/>
          <w:szCs w:val="18"/>
        </w:rPr>
        <w:t>акционеру</w:t>
      </w:r>
      <w:r>
        <w:rPr>
          <w:rStyle w:val="WW8Num2z0"/>
          <w:rFonts w:ascii="Verdana" w:hAnsi="Verdana"/>
          <w:color w:val="000000"/>
          <w:sz w:val="18"/>
          <w:szCs w:val="18"/>
        </w:rPr>
        <w:t> </w:t>
      </w:r>
      <w:r>
        <w:rPr>
          <w:rFonts w:ascii="Verdana" w:hAnsi="Verdana"/>
          <w:color w:val="000000"/>
          <w:sz w:val="18"/>
          <w:szCs w:val="18"/>
        </w:rPr>
        <w:t>сведений не избавлена даже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без фальсификаций, прошедшая</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w:t>
      </w:r>
    </w:p>
    <w:p w14:paraId="029163C1"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и система бухгалтерского учета вызывает к жизни, так называемые, «</w:t>
      </w:r>
      <w:r>
        <w:rPr>
          <w:rStyle w:val="WW8Num3z0"/>
          <w:rFonts w:ascii="Verdana" w:hAnsi="Verdana"/>
          <w:color w:val="4682B4"/>
          <w:sz w:val="18"/>
          <w:szCs w:val="18"/>
        </w:rPr>
        <w:t>парадоксы</w:t>
      </w:r>
      <w:r>
        <w:rPr>
          <w:rFonts w:ascii="Verdana" w:hAnsi="Verdana"/>
          <w:color w:val="000000"/>
          <w:sz w:val="18"/>
          <w:szCs w:val="18"/>
        </w:rPr>
        <w:t>», проистекающие из самой сути двойной записи и приводящие к ее информационным ограничениям. Например:</w:t>
      </w:r>
    </w:p>
    <w:p w14:paraId="1EAC8FC6"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дооценка</w:t>
      </w:r>
      <w:r>
        <w:rPr>
          <w:rStyle w:val="WW8Num2z0"/>
          <w:rFonts w:ascii="Verdana" w:hAnsi="Verdana"/>
          <w:color w:val="000000"/>
          <w:sz w:val="18"/>
          <w:szCs w:val="18"/>
        </w:rPr>
        <w:t> </w:t>
      </w:r>
      <w:r>
        <w:rPr>
          <w:rFonts w:ascii="Verdana" w:hAnsi="Verdana"/>
          <w:color w:val="000000"/>
          <w:sz w:val="18"/>
          <w:szCs w:val="18"/>
        </w:rPr>
        <w:t>или уценка активов, приводящие к изменению величины капитала;</w:t>
      </w:r>
    </w:p>
    <w:p w14:paraId="5D145C4C"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невозможность учета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7125B762"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различия в квалификации объектов учета, следствием которых является изменение структуры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w:t>
      </w:r>
    </w:p>
    <w:p w14:paraId="4EF91A65"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невозможность отражения реальной стоимости организации;</w:t>
      </w:r>
    </w:p>
    <w:p w14:paraId="45766ED5"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бухгалтерской отчетности, предназначенной, в том числе, и для принятия решений на перспективу, на основе ретроспективных данных прошедших периодов, и т.д.</w:t>
      </w:r>
    </w:p>
    <w:p w14:paraId="6B86A88F"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предполагает сближение отечественных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правил с требованиями МСФО, позволяющими представить внешнему пользователю более качественную информацию. Но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даже сформированная по правилам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имеет подчас низкое для потенциального акционера качество, так как любая бухгалтерская отчетность ориентирована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широкому кругу пользователей, подчас имеющих противоположные информационно-аналитические потребности.</w:t>
      </w:r>
    </w:p>
    <w:p w14:paraId="27FD6538"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перечисленные выше факторы (вуалирование, парадоксы учета, ориентация на широкий круг пользователей) значительно снижают качество информации бухгалтерской отчетности для потенциального акционера, в том числе, миноритарного.</w:t>
      </w:r>
    </w:p>
    <w:p w14:paraId="3F20E525"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для обеспечения необходимого качества данных бухгалтерской отчетности явно недостаточно убедиться в их соответствии требованиям нормативных документов, существенное значение имеет вопрос адекватности (реальности) ее показателей.</w:t>
      </w:r>
    </w:p>
    <w:p w14:paraId="6C038113"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таком случае эффективным способом обеспечения приемлемого для потенциального миноритарного акционера качества</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может служить аналитическая трансформация показателей бухгалтерской (финансовой) отчетности, составленной по тем или иным правилам, в соответствии с потребностями потенциальных миноритарных акционеров.</w:t>
      </w:r>
    </w:p>
    <w:p w14:paraId="5D7B9E6D"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Некоторые направления трансформации бухгалтерской отчетности в соответствии с потребностями потенциального миноритарного акционера, способные существенно повлиять на оценку финансового состояния акционерного общества:</w:t>
      </w:r>
    </w:p>
    <w:p w14:paraId="6A79A46C"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влияние способа оценки стоимости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при их передаче в производство на финансовый результат и стоимость</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может быть устранено</w:t>
      </w:r>
      <w:r>
        <w:rPr>
          <w:rStyle w:val="WW8Num2z0"/>
          <w:rFonts w:ascii="Verdana" w:hAnsi="Verdana"/>
          <w:color w:val="000000"/>
          <w:sz w:val="18"/>
          <w:szCs w:val="18"/>
        </w:rPr>
        <w:t> </w:t>
      </w:r>
      <w:r>
        <w:rPr>
          <w:rStyle w:val="WW8Num3z0"/>
          <w:rFonts w:ascii="Verdana" w:hAnsi="Verdana"/>
          <w:color w:val="4682B4"/>
          <w:sz w:val="18"/>
          <w:szCs w:val="18"/>
        </w:rPr>
        <w:t>переоценкой</w:t>
      </w:r>
      <w:r>
        <w:rPr>
          <w:rStyle w:val="WW8Num2z0"/>
          <w:rFonts w:ascii="Verdana" w:hAnsi="Verdana"/>
          <w:color w:val="000000"/>
          <w:sz w:val="18"/>
          <w:szCs w:val="18"/>
        </w:rPr>
        <w:t> </w:t>
      </w:r>
      <w:r>
        <w:rPr>
          <w:rFonts w:ascii="Verdana" w:hAnsi="Verdana"/>
          <w:color w:val="000000"/>
          <w:sz w:val="18"/>
          <w:szCs w:val="18"/>
        </w:rPr>
        <w:t>показателей на основе определения справедливой стоимости запасов;</w:t>
      </w:r>
    </w:p>
    <w:p w14:paraId="57A5A17E"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соответствие первоначальной стоимости основных средств по данным бухгалтерского учета их справедливой стоимости, может обеспечиваться</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Style w:val="WW8Num2z0"/>
          <w:rFonts w:ascii="Verdana" w:hAnsi="Verdana"/>
          <w:color w:val="000000"/>
          <w:sz w:val="18"/>
          <w:szCs w:val="18"/>
        </w:rPr>
        <w:t> </w:t>
      </w:r>
      <w:r>
        <w:rPr>
          <w:rFonts w:ascii="Verdana" w:hAnsi="Verdana"/>
          <w:color w:val="000000"/>
          <w:sz w:val="18"/>
          <w:szCs w:val="18"/>
        </w:rPr>
        <w:t>показателей основных средств и добавочного капитала;</w:t>
      </w:r>
    </w:p>
    <w:p w14:paraId="08314BF3"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влияние способа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на финансовый результат и стоимость</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может быть устранено после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процента годности активов к использованию;</w:t>
      </w:r>
    </w:p>
    <w:p w14:paraId="663B4F57"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ликвидности статей активов может привести к существенному изменению структуры</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0C5FA0F0"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фактической</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обязательств может привести к существенному изменению структуры</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4BADD2FB"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оценкой фактической степени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резервного капитала платежными средствами, первоначальная характеристика финансовой устойчивости организации, может быть существенно</w:t>
      </w:r>
      <w:r>
        <w:rPr>
          <w:rStyle w:val="WW8Num2z0"/>
          <w:rFonts w:ascii="Verdana" w:hAnsi="Verdana"/>
          <w:color w:val="000000"/>
          <w:sz w:val="18"/>
          <w:szCs w:val="18"/>
        </w:rPr>
        <w:t> </w:t>
      </w:r>
      <w:r>
        <w:rPr>
          <w:rStyle w:val="WW8Num3z0"/>
          <w:rFonts w:ascii="Verdana" w:hAnsi="Verdana"/>
          <w:color w:val="4682B4"/>
          <w:sz w:val="18"/>
          <w:szCs w:val="18"/>
        </w:rPr>
        <w:t>скорректирована</w:t>
      </w:r>
      <w:r>
        <w:rPr>
          <w:rFonts w:ascii="Verdana" w:hAnsi="Verdana"/>
          <w:color w:val="000000"/>
          <w:sz w:val="18"/>
          <w:szCs w:val="18"/>
        </w:rPr>
        <w:t>.</w:t>
      </w:r>
    </w:p>
    <w:p w14:paraId="6683BF13"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такой аналитической трансформации, могут быть доведены до пользователя, в частности, следующим образом:</w:t>
      </w:r>
    </w:p>
    <w:p w14:paraId="67461836"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посредством дополнительного раскрытия в пояснительной записке (реализуется</w:t>
      </w:r>
      <w:r>
        <w:rPr>
          <w:rStyle w:val="WW8Num2z0"/>
          <w:rFonts w:ascii="Verdana" w:hAnsi="Verdana"/>
          <w:color w:val="000000"/>
          <w:sz w:val="18"/>
          <w:szCs w:val="18"/>
        </w:rPr>
        <w:t> </w:t>
      </w:r>
      <w:r>
        <w:rPr>
          <w:rStyle w:val="WW8Num3z0"/>
          <w:rFonts w:ascii="Verdana" w:hAnsi="Verdana"/>
          <w:color w:val="4682B4"/>
          <w:sz w:val="18"/>
          <w:szCs w:val="18"/>
        </w:rPr>
        <w:t>акционерным</w:t>
      </w:r>
      <w:r>
        <w:rPr>
          <w:rStyle w:val="WW8Num2z0"/>
          <w:rFonts w:ascii="Verdana" w:hAnsi="Verdana"/>
          <w:color w:val="000000"/>
          <w:sz w:val="18"/>
          <w:szCs w:val="18"/>
        </w:rPr>
        <w:t> </w:t>
      </w:r>
      <w:r>
        <w:rPr>
          <w:rFonts w:ascii="Verdana" w:hAnsi="Verdana"/>
          <w:color w:val="000000"/>
          <w:sz w:val="18"/>
          <w:szCs w:val="18"/>
        </w:rPr>
        <w:t>обществом при подготовке бухгалтерской отчетности);</w:t>
      </w:r>
    </w:p>
    <w:p w14:paraId="071BC76E"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посредством отражения в отчете специализированной, например</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Fonts w:ascii="Verdana" w:hAnsi="Verdana"/>
          <w:color w:val="000000"/>
          <w:sz w:val="18"/>
          <w:szCs w:val="18"/>
        </w:rPr>
        <w:t>, организации (реализуется по специальному заданию).</w:t>
      </w:r>
    </w:p>
    <w:p w14:paraId="4FBE8B72"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шагом представляется внесение дополнений в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 целью установления рекомендаций к организациям в части раскрытия информации необходимой для осуществления предложенной трансформации.</w:t>
      </w:r>
    </w:p>
    <w:p w14:paraId="5BF86F00"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способов интерпретации расчетных значений аналитических показателей свидетельствует, что проблему неприменимости большинства пришедших из западной практики стандартных (критериальных) значений аналитических показателей предлагается устранять посредством выяснения величин показателей, присущих организациям, работающим в условиях нашей страны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Fonts w:ascii="Verdana" w:hAnsi="Verdana"/>
          <w:color w:val="000000"/>
          <w:sz w:val="18"/>
          <w:szCs w:val="18"/>
        </w:rPr>
        <w:t>особенностей деятельности. При этом необходимо обобщение большого объема статистического материала, характеризующего финансовые показатели российских предприятий, находящихся в различном финансовом состоянии. В качестве стандартных, в данном случае, применяются значения аналитических показателей, присущие успешным, устойчиво развивавшимся организациям. Что касается усредненности стандартных значений показателей, то в качестве средства ее устранения зачастую предлагается разработка значений показателей, свойственных организациям конкретной отрасли. При всей обоснованности подобного подхода, он только лишь в меньшей мере страдает недостатком усредненности значений, так как усреднение происходит в рамках отрасли.</w:t>
      </w:r>
    </w:p>
    <w:p w14:paraId="64C743FD"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эффективной представляется разработка стандартных значений аналитических показателей, присущих каждому предприятию индивидуально. В качестве стандартных для организации Moiyr быть приняты значения аналитических показателей, достигнутые ею в период деятельности, характеризующийся: отсутствием несвойственных воздействий внешней и внутренней среды на деятельность организации, ее устойчивым финансовым состоянием, стабильной</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положительным финансовым результатом; а также</w:t>
      </w:r>
      <w:r>
        <w:rPr>
          <w:rStyle w:val="WW8Num2z0"/>
          <w:rFonts w:ascii="Verdana" w:hAnsi="Verdana"/>
          <w:color w:val="000000"/>
          <w:sz w:val="18"/>
          <w:szCs w:val="18"/>
        </w:rPr>
        <w:t> </w:t>
      </w:r>
      <w:r>
        <w:rPr>
          <w:rStyle w:val="WW8Num3z0"/>
          <w:rFonts w:ascii="Verdana" w:hAnsi="Verdana"/>
          <w:color w:val="4682B4"/>
          <w:sz w:val="18"/>
          <w:szCs w:val="18"/>
        </w:rPr>
        <w:t>сопоставимостью</w:t>
      </w:r>
      <w:r>
        <w:rPr>
          <w:rStyle w:val="WW8Num2z0"/>
          <w:rFonts w:ascii="Verdana" w:hAnsi="Verdana"/>
          <w:color w:val="000000"/>
          <w:sz w:val="18"/>
          <w:szCs w:val="18"/>
        </w:rPr>
        <w:t> </w:t>
      </w:r>
      <w:r>
        <w:rPr>
          <w:rFonts w:ascii="Verdana" w:hAnsi="Verdana"/>
          <w:color w:val="000000"/>
          <w:sz w:val="18"/>
          <w:szCs w:val="18"/>
        </w:rPr>
        <w:t>деятельности организации по масштабу, в региональном и</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аспектах.</w:t>
      </w:r>
    </w:p>
    <w:p w14:paraId="4B883DD1"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были применены для оценки инвестиционной привлекательности обыкновенных акций трех крупнейших и наиболее успешных российских организаций химической отрасли: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Казаньоргсинтез</w:t>
      </w:r>
      <w:r>
        <w:rPr>
          <w:rFonts w:ascii="Verdana" w:hAnsi="Verdana"/>
          <w:color w:val="000000"/>
          <w:sz w:val="18"/>
          <w:szCs w:val="18"/>
        </w:rPr>
        <w:t>», ОАО «</w:t>
      </w:r>
      <w:r>
        <w:rPr>
          <w:rStyle w:val="WW8Num3z0"/>
          <w:rFonts w:ascii="Verdana" w:hAnsi="Verdana"/>
          <w:color w:val="4682B4"/>
          <w:sz w:val="18"/>
          <w:szCs w:val="18"/>
        </w:rPr>
        <w:t>Акрон</w:t>
      </w:r>
      <w:r>
        <w:rPr>
          <w:rFonts w:ascii="Verdana" w:hAnsi="Verdana"/>
          <w:color w:val="000000"/>
          <w:sz w:val="18"/>
          <w:szCs w:val="18"/>
        </w:rPr>
        <w:t>», ОАО «</w:t>
      </w:r>
      <w:r>
        <w:rPr>
          <w:rStyle w:val="WW8Num3z0"/>
          <w:rFonts w:ascii="Verdana" w:hAnsi="Verdana"/>
          <w:color w:val="4682B4"/>
          <w:sz w:val="18"/>
          <w:szCs w:val="18"/>
        </w:rPr>
        <w:t>Новосибирский завод химконцентратов (НЗХК)</w:t>
      </w:r>
      <w:r>
        <w:rPr>
          <w:rFonts w:ascii="Verdana" w:hAnsi="Verdana"/>
          <w:color w:val="000000"/>
          <w:sz w:val="18"/>
          <w:szCs w:val="18"/>
        </w:rPr>
        <w:t>».</w:t>
      </w:r>
    </w:p>
    <w:p w14:paraId="44B84CE6"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Аналитическое исследование инвестиционной привлекательности обыкновенных акций каждого из вышеназванных предприятий включало в себя два этапа:</w:t>
      </w:r>
    </w:p>
    <w:p w14:paraId="6D6AE274"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целесообразности инвестирования в обыкновенные акции согласно разработанной методике;</w:t>
      </w:r>
    </w:p>
    <w:p w14:paraId="387E603F"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проверка результатов первого этапа с применением всех аналитических показателей, не включенных в методику при построении системы из девяти показателей.</w:t>
      </w:r>
    </w:p>
    <w:p w14:paraId="633F1E23"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инвестиционной привлекательности обыкновенных акций ОАО «</w:t>
      </w:r>
      <w:r>
        <w:rPr>
          <w:rStyle w:val="WW8Num3z0"/>
          <w:rFonts w:ascii="Verdana" w:hAnsi="Verdana"/>
          <w:color w:val="4682B4"/>
          <w:sz w:val="18"/>
          <w:szCs w:val="18"/>
        </w:rPr>
        <w:t>Казаньоргсинтез</w:t>
      </w:r>
      <w:r>
        <w:rPr>
          <w:rFonts w:ascii="Verdana" w:hAnsi="Verdana"/>
          <w:color w:val="000000"/>
          <w:sz w:val="18"/>
          <w:szCs w:val="18"/>
        </w:rPr>
        <w:t>», ОАО «</w:t>
      </w:r>
      <w:r>
        <w:rPr>
          <w:rStyle w:val="WW8Num3z0"/>
          <w:rFonts w:ascii="Verdana" w:hAnsi="Verdana"/>
          <w:color w:val="4682B4"/>
          <w:sz w:val="18"/>
          <w:szCs w:val="18"/>
        </w:rPr>
        <w:t>Акрон</w:t>
      </w:r>
      <w:r>
        <w:rPr>
          <w:rFonts w:ascii="Verdana" w:hAnsi="Verdana"/>
          <w:color w:val="000000"/>
          <w:sz w:val="18"/>
          <w:szCs w:val="18"/>
        </w:rPr>
        <w:t>» и ОАО «НЗХК» дали, в общем, одинаковые результаты. Обыкновенные акции данных предприятий</w:t>
      </w:r>
      <w:r>
        <w:rPr>
          <w:rStyle w:val="WW8Num2z0"/>
          <w:rFonts w:ascii="Verdana" w:hAnsi="Verdana"/>
          <w:color w:val="000000"/>
          <w:sz w:val="18"/>
          <w:szCs w:val="18"/>
        </w:rPr>
        <w:t> </w:t>
      </w:r>
      <w:r>
        <w:rPr>
          <w:rStyle w:val="WW8Num3z0"/>
          <w:rFonts w:ascii="Verdana" w:hAnsi="Verdana"/>
          <w:color w:val="4682B4"/>
          <w:sz w:val="18"/>
          <w:szCs w:val="18"/>
        </w:rPr>
        <w:t>привлекательны</w:t>
      </w:r>
      <w:r>
        <w:rPr>
          <w:rStyle w:val="WW8Num2z0"/>
          <w:rFonts w:ascii="Verdana" w:hAnsi="Verdana"/>
          <w:color w:val="000000"/>
          <w:sz w:val="18"/>
          <w:szCs w:val="18"/>
        </w:rPr>
        <w:t> </w:t>
      </w:r>
      <w:r>
        <w:rPr>
          <w:rFonts w:ascii="Verdana" w:hAnsi="Verdana"/>
          <w:color w:val="000000"/>
          <w:sz w:val="18"/>
          <w:szCs w:val="18"/>
        </w:rPr>
        <w:t>для потенциального миноритарного акционера только в качестве средства сохранения капитала и не могут обеспечить достаточный уровень дохода.</w:t>
      </w:r>
    </w:p>
    <w:p w14:paraId="077408F9"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проведенное исследование, первоначальная оценка инвестиционной привлекательности обыкновенных акций данных организаций с позиций безопасности и доходности инвестирования; сделанная потенциальным миноритарным</w:t>
      </w:r>
      <w:r>
        <w:rPr>
          <w:rStyle w:val="WW8Num2z0"/>
          <w:rFonts w:ascii="Verdana" w:hAnsi="Verdana"/>
          <w:color w:val="000000"/>
          <w:sz w:val="18"/>
          <w:szCs w:val="18"/>
        </w:rPr>
        <w:t> </w:t>
      </w:r>
      <w:r>
        <w:rPr>
          <w:rStyle w:val="WW8Num3z0"/>
          <w:rFonts w:ascii="Verdana" w:hAnsi="Verdana"/>
          <w:color w:val="4682B4"/>
          <w:sz w:val="18"/>
          <w:szCs w:val="18"/>
        </w:rPr>
        <w:t>акционером</w:t>
      </w:r>
      <w:r>
        <w:rPr>
          <w:rFonts w:ascii="Verdana" w:hAnsi="Verdana"/>
          <w:color w:val="000000"/>
          <w:sz w:val="18"/>
          <w:szCs w:val="18"/>
        </w:rPr>
        <w:t>, не изменилась по результатам вычислений показателей, исключенных из рассмотрения потенциальным миноритарным акционером. Более того, использование небольшого количества аналитических показателей позволило получить результат в интересах потенциального миноритарного акционера при гораздо меньших затратах труда и времени.</w:t>
      </w:r>
    </w:p>
    <w:p w14:paraId="0988ED49"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инвестиционной привлекательности обыкновенных акций трех названных выше предприятий химической отрасли были получены средние значения финансовых коэффициентов за четыре года, которые не только существенно отличались от общепринятых, но и не совпадали даже у этих сопоставимых предприятий — лидеров химической отрасли страны.</w:t>
      </w:r>
    </w:p>
    <w:p w14:paraId="6503BF2B"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средние расчетные значения коэффициента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рассмотренных организаций были сопоставлены со средними его значениями по предприятиям химической отрасли соответствующих регионов, что тоже продемонстрировало существенные отклонения этих величин.</w:t>
      </w:r>
    </w:p>
    <w:p w14:paraId="5BC9B08F"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w:t>
      </w:r>
    </w:p>
    <w:p w14:paraId="638732EB"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сравнение расчетных значений аналитических показателей с обычно рекомендуемым стандартным уровнем оказалось нецелесообразно в связи со значительным отклонением даже среднего уровня показателей за шесть лет от установленного</w:t>
      </w:r>
      <w:r>
        <w:rPr>
          <w:rStyle w:val="WW8Num2z0"/>
          <w:rFonts w:ascii="Verdana" w:hAnsi="Verdana"/>
          <w:color w:val="000000"/>
          <w:sz w:val="18"/>
          <w:szCs w:val="18"/>
        </w:rPr>
        <w:t> </w:t>
      </w:r>
      <w:r>
        <w:rPr>
          <w:rStyle w:val="WW8Num3z0"/>
          <w:rFonts w:ascii="Verdana" w:hAnsi="Verdana"/>
          <w:color w:val="4682B4"/>
          <w:sz w:val="18"/>
          <w:szCs w:val="18"/>
        </w:rPr>
        <w:t>норматива</w:t>
      </w:r>
      <w:r>
        <w:rPr>
          <w:rFonts w:ascii="Verdana" w:hAnsi="Verdana"/>
          <w:color w:val="000000"/>
          <w:sz w:val="18"/>
          <w:szCs w:val="18"/>
        </w:rPr>
        <w:t>;</w:t>
      </w:r>
    </w:p>
    <w:p w14:paraId="54B93A76"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адекватного</w:t>
      </w:r>
      <w:r>
        <w:rPr>
          <w:rStyle w:val="WW8Num2z0"/>
          <w:rFonts w:ascii="Verdana" w:hAnsi="Verdana"/>
          <w:color w:val="000000"/>
          <w:sz w:val="18"/>
          <w:szCs w:val="18"/>
        </w:rPr>
        <w:t> </w:t>
      </w:r>
      <w:r>
        <w:rPr>
          <w:rStyle w:val="WW8Num3z0"/>
          <w:rFonts w:ascii="Verdana" w:hAnsi="Verdana"/>
          <w:color w:val="4682B4"/>
          <w:sz w:val="18"/>
          <w:szCs w:val="18"/>
        </w:rPr>
        <w:t>среднеотраслевого</w:t>
      </w:r>
      <w:r>
        <w:rPr>
          <w:rStyle w:val="WW8Num2z0"/>
          <w:rFonts w:ascii="Verdana" w:hAnsi="Verdana"/>
          <w:color w:val="000000"/>
          <w:sz w:val="18"/>
          <w:szCs w:val="18"/>
        </w:rPr>
        <w:t> </w:t>
      </w:r>
      <w:r>
        <w:rPr>
          <w:rFonts w:ascii="Verdana" w:hAnsi="Verdana"/>
          <w:color w:val="000000"/>
          <w:sz w:val="18"/>
          <w:szCs w:val="18"/>
        </w:rPr>
        <w:t>стандартного уровня показателей существенно затруднено по причине широкого интервала полученных результатов по каждому региону в отраслевом разрезе вообще и каждой организации в частности.</w:t>
      </w:r>
    </w:p>
    <w:p w14:paraId="61049995"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еще раз подтвердили вывод о том, что для интерпретации расчетных значений аналитических показателей эффективно использование исключительно индивидуальных для каждой организации их стандартных значений.</w:t>
      </w:r>
    </w:p>
    <w:p w14:paraId="0884C55F"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итоге исследования были решены все задачи, поставленные для достижения цели, разработана методика финансового анализа инвестиционной г привлекательности обыкновенных акций открытых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адаптированная к потребностям миноритарных акционеров.</w:t>
      </w:r>
    </w:p>
    <w:p w14:paraId="689471A0"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методики финансового анализа инвестиционной привлекательности обыкновенных акций были получены следующие основные результаты:</w:t>
      </w:r>
    </w:p>
    <w:p w14:paraId="21D7F619"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финансового анализа, позволяющая оценить безопасность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долгосрочного инвестирования в обыкновенные акции для потенциальных миноритарных акционеров; предложен подход к расчету аналитических показателей инвестиционной привлекательности обыкновенных акций, с учетом структуры источников финансирования и содержания понятия «</w:t>
      </w:r>
      <w:r>
        <w:rPr>
          <w:rStyle w:val="WW8Num3z0"/>
          <w:rFonts w:ascii="Verdana" w:hAnsi="Verdana"/>
          <w:color w:val="4682B4"/>
          <w:sz w:val="18"/>
          <w:szCs w:val="18"/>
        </w:rPr>
        <w:t>собственный капитал организации</w:t>
      </w:r>
      <w:r>
        <w:rPr>
          <w:rFonts w:ascii="Verdana" w:hAnsi="Verdana"/>
          <w:color w:val="000000"/>
          <w:sz w:val="18"/>
          <w:szCs w:val="18"/>
        </w:rPr>
        <w:t>»;</w:t>
      </w:r>
    </w:p>
    <w:p w14:paraId="7508D0EE"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трансформация показателей бухгалтерской отчетности и определены направления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величин основного, оборотного, собственного и заемного капитала, а также финансового результата организации, что способствует повышению качества информационной базы финансового анализа для миноритарного акционера;</w:t>
      </w:r>
    </w:p>
    <w:p w14:paraId="6E442EF9" w14:textId="77777777" w:rsidR="009F255D" w:rsidRDefault="009F255D" w:rsidP="009F25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подход к интерпретации расчетных величин аналитических показателей с использованием индивидуальных для каждой организации критериев, полученных на основе ретроспективного анализа. Результаты исследования по теме диссертации опубликованы в 10 печатных работах общим объемом 4,4 п.л.</w:t>
      </w:r>
    </w:p>
    <w:p w14:paraId="48CAF1AE"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диссертации представлены на научных конференциях в Новосибирском государственном университете экономики и управления в 2001-2009 годах. Методические </w:t>
      </w:r>
      <w:r>
        <w:rPr>
          <w:rFonts w:ascii="Verdana" w:hAnsi="Verdana"/>
          <w:color w:val="000000"/>
          <w:sz w:val="18"/>
          <w:szCs w:val="18"/>
        </w:rPr>
        <w:lastRenderedPageBreak/>
        <w:t>положения работы использовались в лекционных курсах «</w:t>
      </w:r>
      <w:r>
        <w:rPr>
          <w:rStyle w:val="WW8Num3z0"/>
          <w:rFonts w:ascii="Verdana" w:hAnsi="Verdana"/>
          <w:color w:val="4682B4"/>
          <w:sz w:val="18"/>
          <w:szCs w:val="18"/>
        </w:rPr>
        <w:t>Финансовый анализ</w:t>
      </w:r>
      <w:r>
        <w:rPr>
          <w:rFonts w:ascii="Verdana" w:hAnsi="Verdana"/>
          <w:color w:val="000000"/>
          <w:sz w:val="18"/>
          <w:szCs w:val="18"/>
        </w:rPr>
        <w:t>», «</w:t>
      </w:r>
      <w:r>
        <w:rPr>
          <w:rStyle w:val="WW8Num3z0"/>
          <w:rFonts w:ascii="Verdana" w:hAnsi="Verdana"/>
          <w:color w:val="4682B4"/>
          <w:sz w:val="18"/>
          <w:szCs w:val="18"/>
        </w:rPr>
        <w:t>Теория экономического анализа</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практических занятиях в НГУЭУ.</w:t>
      </w:r>
    </w:p>
    <w:p w14:paraId="2CA6775B" w14:textId="77777777" w:rsidR="009F255D" w:rsidRDefault="009F255D" w:rsidP="009F25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была внедрена в деятельность организаций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«Аудит-Консалтинг», ООО «Западно-Сибирская консалтинговая компания», ООО «</w:t>
      </w:r>
      <w:r>
        <w:rPr>
          <w:rStyle w:val="WW8Num3z0"/>
          <w:rFonts w:ascii="Verdana" w:hAnsi="Verdana"/>
          <w:color w:val="4682B4"/>
          <w:sz w:val="18"/>
          <w:szCs w:val="18"/>
        </w:rPr>
        <w:t>ЛИСС плюс и 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Руспромаудит</w:t>
      </w:r>
      <w:r>
        <w:rPr>
          <w:rFonts w:ascii="Verdana" w:hAnsi="Verdana"/>
          <w:color w:val="000000"/>
          <w:sz w:val="18"/>
          <w:szCs w:val="18"/>
        </w:rPr>
        <w:t>», ООО «Центр-Аудит» и используется: в ходе проверки правомерности применения</w:t>
      </w:r>
      <w:r>
        <w:rPr>
          <w:rStyle w:val="WW8Num2z0"/>
          <w:rFonts w:ascii="Verdana" w:hAnsi="Verdana"/>
          <w:color w:val="000000"/>
          <w:sz w:val="18"/>
          <w:szCs w:val="18"/>
        </w:rPr>
        <w:t> </w:t>
      </w:r>
      <w:r>
        <w:rPr>
          <w:rStyle w:val="WW8Num3z0"/>
          <w:rFonts w:ascii="Verdana" w:hAnsi="Verdana"/>
          <w:color w:val="4682B4"/>
          <w:sz w:val="18"/>
          <w:szCs w:val="18"/>
        </w:rPr>
        <w:t>аудируемыми</w:t>
      </w:r>
      <w:r>
        <w:rPr>
          <w:rStyle w:val="WW8Num2z0"/>
          <w:rFonts w:ascii="Verdana" w:hAnsi="Verdana"/>
          <w:color w:val="000000"/>
          <w:sz w:val="18"/>
          <w:szCs w:val="18"/>
        </w:rPr>
        <w:t> </w:t>
      </w:r>
      <w:r>
        <w:rPr>
          <w:rFonts w:ascii="Verdana" w:hAnsi="Verdana"/>
          <w:color w:val="000000"/>
          <w:sz w:val="18"/>
          <w:szCs w:val="18"/>
        </w:rPr>
        <w:t>лицами допущения о непрерывности деятельности при составлении бухгалтерской отчетности; при разработке и применении аналитических процедур; 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разработке бизнес-планов и оценке привлекательности инвестиционных проектов.</w:t>
      </w:r>
    </w:p>
    <w:p w14:paraId="093D9B0E" w14:textId="77777777" w:rsidR="009F255D" w:rsidRDefault="009F255D" w:rsidP="009F255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Мазаев, Вячеслав Владимирович, 2010 год</w:t>
      </w:r>
    </w:p>
    <w:p w14:paraId="1B72160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по состоянию на 20.07.2009. В данном виде документ опубликован не был. Доступ из справочно-правовой системы «Консультант-Плюс».</w:t>
      </w:r>
    </w:p>
    <w:p w14:paraId="02C37E8F"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по состоянию на 20.07.2009. В данном виде документ опубликован не был. Доступ из справочно-правовой системы «Консультант-Плюс».</w:t>
      </w:r>
    </w:p>
    <w:p w14:paraId="20DAE50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Конвенция о защите прав</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Вестник ВАС РФ, N 8, 1997</w:t>
      </w:r>
    </w:p>
    <w:p w14:paraId="0891166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по состоянию на 09.06.2009. В данном виде документ опубликован не был. Доступ из справочно-правовой системы «Консультант-Плюс».</w:t>
      </w:r>
    </w:p>
    <w:p w14:paraId="411594F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по состоянию на 09.06.2009. В данном виде документ опубликован не был. Доступ из справочно-правовой системы «Консультант-Плюс».</w:t>
      </w:r>
    </w:p>
    <w:p w14:paraId="74005A89"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инвестиционной деятельности в РСФСР</w:t>
      </w:r>
      <w:r>
        <w:rPr>
          <w:rFonts w:ascii="Verdana" w:hAnsi="Verdana"/>
          <w:color w:val="000000"/>
          <w:sz w:val="18"/>
          <w:szCs w:val="18"/>
        </w:rPr>
        <w:t>»: по состоянию на 11.01.2009. В данном виде документ опубликован не был. Доступ из справочно-правовой системы «Консультант-Плюс».</w:t>
      </w:r>
    </w:p>
    <w:p w14:paraId="4C9E2A50"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 состоянию на 19.11.2006. В данном виде документ опубликован не был. Доступ из справочно-правовой системы «Консультант-Плюс».</w:t>
      </w:r>
    </w:p>
    <w:p w14:paraId="6ACA124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Министерства финансов РФ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13/00»: по состоянию на 18.09.2006. В данном виде документ опубликован не был. Доступ из справочно-правовой системы «Консультант-Плюс».</w:t>
      </w:r>
    </w:p>
    <w:p w14:paraId="652D32F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Финансовая газета, N 1, 1998.</w:t>
      </w:r>
    </w:p>
    <w:p w14:paraId="12093F0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 финансов РФ «Об одобрении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Российская Бизнес-газета, N 27, 20.07.2004.</w:t>
      </w:r>
    </w:p>
    <w:p w14:paraId="07C35E0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Распоряжение Правительства РФ «Об утверждении стратегии развития финансового рынка Российской Федерации на период до 2020 года»: Собрание законодательства РФ, 19.01.2009, N 3, С. 423.</w:t>
      </w:r>
    </w:p>
    <w:p w14:paraId="6CFA5F9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«Об утверждении Методических указаний по проведению анализа финансового состояния организаций»: Вестник ФСФО РФ, N2, 2001.</w:t>
      </w:r>
    </w:p>
    <w:p w14:paraId="5C32477F"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w:t>
      </w:r>
      <w:r>
        <w:rPr>
          <w:rStyle w:val="WW8Num3z0"/>
          <w:rFonts w:ascii="Verdana" w:hAnsi="Verdana"/>
          <w:color w:val="4682B4"/>
          <w:sz w:val="18"/>
          <w:szCs w:val="18"/>
        </w:rPr>
        <w:t>Об утверждении Правил проведения арбитражным управляющим финансового анализа</w:t>
      </w:r>
      <w:r>
        <w:rPr>
          <w:rFonts w:ascii="Verdana" w:hAnsi="Verdana"/>
          <w:color w:val="000000"/>
          <w:sz w:val="18"/>
          <w:szCs w:val="18"/>
        </w:rPr>
        <w:t>»: Собрание законодательства РФ, 30.06.2003, N 26, С. 2664.</w:t>
      </w:r>
    </w:p>
    <w:p w14:paraId="0FEDC7F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Министерства финансов РФ и</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Российская газета, N51, 19.03.2003.</w:t>
      </w:r>
    </w:p>
    <w:p w14:paraId="301C95F0"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Министерства финансов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по состоянию на 18.09.2006. В данном виде документ опубликован не был. Доступ из справочно-правовой системы «Консультант-Плюс».</w:t>
      </w:r>
    </w:p>
    <w:p w14:paraId="53B0D7C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Министерства финансов РФ «Об утверждении форм бухгалтерской отчетности на 2000 год»: по состоянию на 04.12.2002. В данном виде документ опубликован не был. Доступ из справочно-правовой системы «Консультант-Плюс».</w:t>
      </w:r>
    </w:p>
    <w:p w14:paraId="4253B57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Приказ Министерства финансов РФ «Об утверждении положения по ведению </w:t>
      </w:r>
      <w:r>
        <w:rPr>
          <w:rFonts w:ascii="Verdana" w:hAnsi="Verdana"/>
          <w:color w:val="000000"/>
          <w:sz w:val="18"/>
          <w:szCs w:val="18"/>
        </w:rPr>
        <w:lastRenderedPageBreak/>
        <w:t>бухгалтерского учета и бухгалтерской отчетности в РФ»: по состоянию на 26.03.2007. В данном виде документ опубликован не был. Доступ из справочно-правовой системы «Консультант-Плюс».</w:t>
      </w:r>
    </w:p>
    <w:p w14:paraId="2065F9A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 состоянию на 19.11.2008. В данном виде документ опубликован не был. Доступ из справочно-правовой системы «Консультант-Плюс».</w:t>
      </w:r>
    </w:p>
    <w:p w14:paraId="0326C6C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оценке эффективности инвестиционных проектов: Экономика.- М, 2000.</w:t>
      </w:r>
    </w:p>
    <w:p w14:paraId="01A4444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Абашина</w:t>
      </w:r>
      <w:r>
        <w:rPr>
          <w:rStyle w:val="WW8Num2z0"/>
          <w:rFonts w:ascii="Verdana" w:hAnsi="Verdana"/>
          <w:color w:val="000000"/>
          <w:sz w:val="18"/>
          <w:szCs w:val="18"/>
        </w:rPr>
        <w:t> </w:t>
      </w:r>
      <w:r>
        <w:rPr>
          <w:rFonts w:ascii="Verdana" w:hAnsi="Verdana"/>
          <w:color w:val="000000"/>
          <w:sz w:val="18"/>
          <w:szCs w:val="18"/>
        </w:rPr>
        <w:t>A.M. и др. Чистая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резервы и фонды. М.: Филинъ, 1997. -112 с.</w:t>
      </w:r>
    </w:p>
    <w:p w14:paraId="15DBB03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Права и обязанности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 Бухгалтерский учет. -1996. №4. - С.74 - 77.</w:t>
      </w:r>
    </w:p>
    <w:p w14:paraId="2804BBD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Андрианова</w:t>
      </w:r>
      <w:r>
        <w:rPr>
          <w:rStyle w:val="WW8Num2z0"/>
          <w:rFonts w:ascii="Verdana" w:hAnsi="Verdana"/>
          <w:color w:val="000000"/>
          <w:sz w:val="18"/>
          <w:szCs w:val="18"/>
        </w:rPr>
        <w:t> </w:t>
      </w:r>
      <w:r>
        <w:rPr>
          <w:rFonts w:ascii="Verdana" w:hAnsi="Verdana"/>
          <w:color w:val="000000"/>
          <w:sz w:val="18"/>
          <w:szCs w:val="18"/>
        </w:rPr>
        <w:t>Н.В. Списание добавочного капитала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основных средств // Консультант. 2000. - №9. - С.7.</w:t>
      </w:r>
    </w:p>
    <w:p w14:paraId="58A804B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капитала предприятия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5. - С. 5 — 11.</w:t>
      </w:r>
    </w:p>
    <w:p w14:paraId="40C93D4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Остапова В.В. Финансы организаций: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анализ. Новосибирск: НГУЭУ, 2004 - 203 с.</w:t>
      </w:r>
    </w:p>
    <w:p w14:paraId="0340254F"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2002- 185 с.</w:t>
      </w:r>
    </w:p>
    <w:p w14:paraId="4EE405B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Бабкова</w:t>
      </w:r>
      <w:r>
        <w:rPr>
          <w:rStyle w:val="WW8Num2z0"/>
          <w:rFonts w:ascii="Verdana" w:hAnsi="Verdana"/>
          <w:color w:val="000000"/>
          <w:sz w:val="18"/>
          <w:szCs w:val="18"/>
        </w:rPr>
        <w:t> </w:t>
      </w:r>
      <w:r>
        <w:rPr>
          <w:rFonts w:ascii="Verdana" w:hAnsi="Verdana"/>
          <w:color w:val="000000"/>
          <w:sz w:val="18"/>
          <w:szCs w:val="18"/>
        </w:rPr>
        <w:t>Н.М. Порядок образования, использования и бухгалтерского учета специальных фондов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-1997. №5. - С.47 - 51.</w:t>
      </w:r>
    </w:p>
    <w:p w14:paraId="1CBD0CC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- 416 с.</w:t>
      </w:r>
    </w:p>
    <w:p w14:paraId="1BA065C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Финансовый менеджмент.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Гардарика, 1995. - 135с.</w:t>
      </w:r>
    </w:p>
    <w:p w14:paraId="736DF05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Новичкова Н.Г. Акционерные общества: учет формирования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 Аудиторские ведомости. 2002. - № 7. - С. 30 — 35.</w:t>
      </w:r>
    </w:p>
    <w:p w14:paraId="5BAB14E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В.И., Федоров B.JI. Основное противоречие капитализма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экономика. 2003, - № 1. - С. 15 - 17.</w:t>
      </w:r>
    </w:p>
    <w:p w14:paraId="4D4D91C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Финансовый анализ в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предприятий // Бухгалтерский учет. 1999. - № 10. — С. 50-56.</w:t>
      </w:r>
    </w:p>
    <w:p w14:paraId="33DF1B9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Некоторые вопросы оценки инвестиционного проекта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 2. — С. 32 - 36.</w:t>
      </w:r>
    </w:p>
    <w:p w14:paraId="11318F6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 Пер. с англ. под ред. Я.В.Соколова. М.: Финансы и статистика, 2003. — 624 с.</w:t>
      </w:r>
    </w:p>
    <w:p w14:paraId="355804D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Словарь справочник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 К.: Ника -центр, 1998. -217 с.</w:t>
      </w:r>
    </w:p>
    <w:p w14:paraId="0CBE877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5-е изд. - Л.: Экономическое образование, 1930. — 514 с.</w:t>
      </w:r>
    </w:p>
    <w:p w14:paraId="045EE40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 М.: ГОНТИ,1939, 371 с.</w:t>
      </w:r>
    </w:p>
    <w:p w14:paraId="475DA7B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Счетоводство акционерных обществ. Л.:</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1924. -135 с.</w:t>
      </w:r>
    </w:p>
    <w:p w14:paraId="6EF72D6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Л.П. Оценка результатов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АО // Консультант. - 2000. - №8. - С 71 - 75.</w:t>
      </w:r>
    </w:p>
    <w:p w14:paraId="1B94DAA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Если имущество получено в виде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или целевого поступления // Консультант. — 2003. № 9. — С.24 — 32.</w:t>
      </w:r>
    </w:p>
    <w:p w14:paraId="3894E840"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Методика расчета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Бухгалтерский учет. -1999. №6. - С.22 - 25.</w:t>
      </w:r>
    </w:p>
    <w:p w14:paraId="439E9FD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анализ. / Под ред.</w:t>
      </w:r>
      <w:r>
        <w:rPr>
          <w:rStyle w:val="WW8Num2z0"/>
          <w:rFonts w:ascii="Verdana" w:hAnsi="Verdana"/>
          <w:color w:val="000000"/>
          <w:sz w:val="18"/>
          <w:szCs w:val="18"/>
        </w:rPr>
        <w:t> </w:t>
      </w:r>
      <w:r>
        <w:rPr>
          <w:rStyle w:val="WW8Num3z0"/>
          <w:rFonts w:ascii="Verdana" w:hAnsi="Verdana"/>
          <w:color w:val="4682B4"/>
          <w:sz w:val="18"/>
          <w:szCs w:val="18"/>
        </w:rPr>
        <w:t>Гольцберга</w:t>
      </w:r>
      <w:r>
        <w:rPr>
          <w:rStyle w:val="WW8Num2z0"/>
          <w:rFonts w:ascii="Verdana" w:hAnsi="Verdana"/>
          <w:color w:val="000000"/>
          <w:sz w:val="18"/>
          <w:szCs w:val="18"/>
        </w:rPr>
        <w:t> </w:t>
      </w:r>
      <w:r>
        <w:rPr>
          <w:rFonts w:ascii="Verdana" w:hAnsi="Verdana"/>
          <w:color w:val="000000"/>
          <w:sz w:val="18"/>
          <w:szCs w:val="18"/>
        </w:rPr>
        <w:t>М.А. К.: БХВ, 1993. - 297с.</w:t>
      </w:r>
    </w:p>
    <w:p w14:paraId="3766C49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Бухгалтерско</w:t>
      </w:r>
      <w:r>
        <w:rPr>
          <w:rStyle w:val="WW8Num2z0"/>
          <w:rFonts w:ascii="Verdana" w:hAnsi="Verdana"/>
          <w:color w:val="000000"/>
          <w:sz w:val="18"/>
          <w:szCs w:val="18"/>
        </w:rPr>
        <w:t> </w:t>
      </w:r>
      <w:r>
        <w:rPr>
          <w:rFonts w:ascii="Verdana" w:hAnsi="Verdana"/>
          <w:color w:val="000000"/>
          <w:sz w:val="18"/>
          <w:szCs w:val="18"/>
        </w:rPr>
        <w:t>аудиторский портфель. / Отв. ред.</w:t>
      </w:r>
      <w:r>
        <w:rPr>
          <w:rStyle w:val="WW8Num2z0"/>
          <w:rFonts w:ascii="Verdana" w:hAnsi="Verdana"/>
          <w:color w:val="000000"/>
          <w:sz w:val="18"/>
          <w:szCs w:val="18"/>
        </w:rPr>
        <w:t> </w:t>
      </w:r>
      <w:r>
        <w:rPr>
          <w:rStyle w:val="WW8Num3z0"/>
          <w:rFonts w:ascii="Verdana" w:hAnsi="Verdana"/>
          <w:color w:val="4682B4"/>
          <w:sz w:val="18"/>
          <w:szCs w:val="18"/>
        </w:rPr>
        <w:t>Рубин</w:t>
      </w:r>
      <w:r>
        <w:rPr>
          <w:rStyle w:val="WW8Num2z0"/>
          <w:rFonts w:ascii="Verdana" w:hAnsi="Verdana"/>
          <w:color w:val="000000"/>
          <w:sz w:val="18"/>
          <w:szCs w:val="18"/>
        </w:rPr>
        <w:t> </w:t>
      </w:r>
      <w:r>
        <w:rPr>
          <w:rFonts w:ascii="Verdana" w:hAnsi="Verdana"/>
          <w:color w:val="000000"/>
          <w:sz w:val="18"/>
          <w:szCs w:val="18"/>
        </w:rPr>
        <w:t>Ю.Б. - М.: СОМИНТЕК, 1994. - 419с.</w:t>
      </w:r>
    </w:p>
    <w:p w14:paraId="7C9175C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Д.В. Выплата дивидендов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 - №3. - С.45 - 52.</w:t>
      </w:r>
    </w:p>
    <w:p w14:paraId="73603CB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Вильчур Н. Правовые аспекты снижения стоимости чистых активов // Хозяйство и право. 2000. - №9. - С.35 - 39.</w:t>
      </w:r>
    </w:p>
    <w:p w14:paraId="4E06283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расходов будущих периодов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предстоящих платежей // Бухгалтерский учет. 1996. - №4. - С.30 - 38.</w:t>
      </w:r>
    </w:p>
    <w:p w14:paraId="5D40FFC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операций по уменьшению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в связи с</w:t>
      </w:r>
      <w:r>
        <w:rPr>
          <w:rStyle w:val="WW8Num2z0"/>
          <w:rFonts w:ascii="Verdana" w:hAnsi="Verdana"/>
          <w:color w:val="000000"/>
          <w:sz w:val="18"/>
          <w:szCs w:val="18"/>
        </w:rPr>
        <w:t> </w:t>
      </w:r>
      <w:r>
        <w:rPr>
          <w:rStyle w:val="WW8Num3z0"/>
          <w:rFonts w:ascii="Verdana" w:hAnsi="Verdana"/>
          <w:color w:val="4682B4"/>
          <w:sz w:val="18"/>
          <w:szCs w:val="18"/>
        </w:rPr>
        <w:t>выбытием</w:t>
      </w:r>
      <w:r>
        <w:rPr>
          <w:rStyle w:val="WW8Num2z0"/>
          <w:rFonts w:ascii="Verdana" w:hAnsi="Verdana"/>
          <w:color w:val="000000"/>
          <w:sz w:val="18"/>
          <w:szCs w:val="18"/>
        </w:rPr>
        <w:t> </w:t>
      </w:r>
      <w:r>
        <w:rPr>
          <w:rFonts w:ascii="Verdana" w:hAnsi="Verdana"/>
          <w:color w:val="000000"/>
          <w:sz w:val="18"/>
          <w:szCs w:val="18"/>
        </w:rPr>
        <w:t>учредителей // Главбух. 1997. - №12. - С.4 -И.</w:t>
      </w:r>
    </w:p>
    <w:p w14:paraId="21A1213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 Бухгалтерский учет. 1997. - №3. - С.82 - 85.</w:t>
      </w:r>
    </w:p>
    <w:p w14:paraId="3D838C4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Учет благосостояния владельцев при анализе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Аудит и финансовый анализ. 2000. - №1. - С.61 - 75.</w:t>
      </w:r>
    </w:p>
    <w:p w14:paraId="7AAA399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Финансовый анализ в управлении доходом предприятия // Финансы предприятий и организаций. 2005. - № 3. - С. 54 — 57.</w:t>
      </w:r>
    </w:p>
    <w:p w14:paraId="6F704AF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Управление доходом фирмы // Финансы. 2001. - № 8. - С. 20 - 24.</w:t>
      </w:r>
    </w:p>
    <w:p w14:paraId="41F8E25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Глушецкий</w:t>
      </w:r>
      <w:r>
        <w:rPr>
          <w:rStyle w:val="WW8Num2z0"/>
          <w:rFonts w:ascii="Verdana" w:hAnsi="Verdana"/>
          <w:color w:val="000000"/>
          <w:sz w:val="18"/>
          <w:szCs w:val="18"/>
        </w:rPr>
        <w:t> </w:t>
      </w:r>
      <w:r>
        <w:rPr>
          <w:rFonts w:ascii="Verdana" w:hAnsi="Verdana"/>
          <w:color w:val="000000"/>
          <w:sz w:val="18"/>
          <w:szCs w:val="18"/>
        </w:rPr>
        <w:t>А.А. Реструктуризация АО // Право и экономика. 2000. - №1. -С. 16-25.</w:t>
      </w:r>
    </w:p>
    <w:p w14:paraId="040FD9C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Гуренков</w:t>
      </w:r>
      <w:r>
        <w:rPr>
          <w:rStyle w:val="WW8Num2z0"/>
          <w:rFonts w:ascii="Verdana" w:hAnsi="Verdana"/>
          <w:color w:val="000000"/>
          <w:sz w:val="18"/>
          <w:szCs w:val="18"/>
        </w:rPr>
        <w:t> </w:t>
      </w:r>
      <w:r>
        <w:rPr>
          <w:rFonts w:ascii="Verdana" w:hAnsi="Verdana"/>
          <w:color w:val="000000"/>
          <w:sz w:val="18"/>
          <w:szCs w:val="18"/>
        </w:rPr>
        <w:t>Д.С. Порядок формирования и использования резервов расходов будущих периодов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отпусков и производство текущего и</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основных средств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1996. -№8. - С.50 - 56.</w:t>
      </w:r>
    </w:p>
    <w:p w14:paraId="6F228DA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Гусев А. Проблемы управления структурой капитала предприятия // Экономика и управление. 2000. - №1. - С.78 - 81.</w:t>
      </w:r>
    </w:p>
    <w:p w14:paraId="1BA0D16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Учет собственных средств:</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предприятия // Бухгалтерский вестник. 1997. - №12. - С.43 - 48.</w:t>
      </w:r>
    </w:p>
    <w:p w14:paraId="038F1E6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М.О. Понятия целевых средств в системе бухгалтерского и налогового учета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2005. - № 10. — С. 36 - 38.</w:t>
      </w:r>
    </w:p>
    <w:p w14:paraId="248D8300"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Комплексный анализ бухгалтерской отчетности. -3-е изд., перераб. и доп.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-304с.</w:t>
      </w:r>
    </w:p>
    <w:p w14:paraId="63E751F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финансовой отчетности: учебное пособие. М.: Дело и Сервис, 2003. - 336 с.</w:t>
      </w:r>
    </w:p>
    <w:p w14:paraId="3C406F0F"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Дронов</w:t>
      </w:r>
      <w:r>
        <w:rPr>
          <w:rStyle w:val="WW8Num2z0"/>
          <w:rFonts w:ascii="Verdana" w:hAnsi="Verdana"/>
          <w:color w:val="000000"/>
          <w:sz w:val="18"/>
          <w:szCs w:val="18"/>
        </w:rPr>
        <w:t> </w:t>
      </w:r>
      <w:r>
        <w:rPr>
          <w:rFonts w:ascii="Verdana" w:hAnsi="Verdana"/>
          <w:color w:val="000000"/>
          <w:sz w:val="18"/>
          <w:szCs w:val="18"/>
        </w:rPr>
        <w:t>Р.И. Оценка финансового состояния предприятия // Финансы. № 4. -С.16.</w:t>
      </w:r>
    </w:p>
    <w:p w14:paraId="0EF175B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Дух</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 Эксперт. 2004. - № 7. - С. 56 - 57.</w:t>
      </w:r>
    </w:p>
    <w:p w14:paraId="603E544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Еганов Д., Королюк М. Как выбрать стратегию</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ценные бумаги //</w:t>
      </w:r>
      <w:r>
        <w:rPr>
          <w:rStyle w:val="WW8Num2z0"/>
          <w:rFonts w:ascii="Verdana" w:hAnsi="Verdana"/>
          <w:color w:val="000000"/>
          <w:sz w:val="18"/>
          <w:szCs w:val="18"/>
        </w:rPr>
        <w:t> </w:t>
      </w:r>
      <w:r>
        <w:rPr>
          <w:rStyle w:val="WW8Num3z0"/>
          <w:rFonts w:ascii="Verdana" w:hAnsi="Verdana"/>
          <w:color w:val="4682B4"/>
          <w:sz w:val="18"/>
          <w:szCs w:val="18"/>
        </w:rPr>
        <w:t>Финанс</w:t>
      </w:r>
      <w:r>
        <w:rPr>
          <w:rFonts w:ascii="Verdana" w:hAnsi="Verdana"/>
          <w:color w:val="000000"/>
          <w:sz w:val="18"/>
          <w:szCs w:val="18"/>
        </w:rPr>
        <w:t>. 2003. - № 19. - С. 36 - 37.</w:t>
      </w:r>
    </w:p>
    <w:p w14:paraId="5233533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Бухгалтерский учет, 2002. - 528 с.</w:t>
      </w:r>
    </w:p>
    <w:p w14:paraId="160BA299"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собственного капитала // Бухгалтерский учет. -1999. -№1. С.95 - 101.</w:t>
      </w:r>
    </w:p>
    <w:p w14:paraId="57697D9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Годовой бухгалтерский отчет: раскрытие информации // Бухгалтерский учет. 1998. - №2. - С.5 - 11.</w:t>
      </w:r>
    </w:p>
    <w:p w14:paraId="05047BB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Годовая отчетность для целей финансового анализа // Бухгалтерский учет. 1998. - №2. - С.66 - 72.</w:t>
      </w:r>
    </w:p>
    <w:p w14:paraId="180B4EF0"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 бухгалтерской отчетности // Бухгалтерский учет. 1998. - №7. - С.69 - 75.</w:t>
      </w:r>
    </w:p>
    <w:p w14:paraId="04E001C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Прогнозный баланс торгового предприятия // Бухгалтерский учет. 1996. - №8. - С.34 - 39.</w:t>
      </w:r>
    </w:p>
    <w:p w14:paraId="20B1697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потребности в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Методы составления прогнозного баланса // Бухгалтерский учет. 1996. - №4. - С. 14 -20.</w:t>
      </w:r>
    </w:p>
    <w:p w14:paraId="5128C8B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рентабельности капитала // Бухгалтерский учет.1995.-№5.-С.25 -29.</w:t>
      </w:r>
    </w:p>
    <w:p w14:paraId="24A8C1F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Отражение источника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бухгалтерском учете // Консультант бухгалтера. 1999. - №10. -С.50 - 64.</w:t>
      </w:r>
    </w:p>
    <w:p w14:paraId="7925DE0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Вопросы учета добавочного капитала и резервов // Бухгалтерский учет. 1997. - №7. - С.21 - 25.</w:t>
      </w:r>
    </w:p>
    <w:p w14:paraId="3CC355F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уставного 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предприятия // Бухгалтерский учет. 1997. - №6. - С.16 - 22.</w:t>
      </w:r>
    </w:p>
    <w:p w14:paraId="2CC67B3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Аудит капитала предприятия // Бухгалтерский учет и налоги.1996.-№6.-С.Ю4- 112.</w:t>
      </w:r>
    </w:p>
    <w:p w14:paraId="5572B31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Финансовые вложения // Бухгалтерский учет. 2003. - № 1. - С. 15-20.</w:t>
      </w:r>
    </w:p>
    <w:p w14:paraId="2C4C803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резервов предстоящих расходов // Бухгалтерский учет. -2002. -№21.-С. 4-8.</w:t>
      </w:r>
    </w:p>
    <w:p w14:paraId="0DDEE30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Злобин</w:t>
      </w:r>
      <w:r>
        <w:rPr>
          <w:rStyle w:val="WW8Num2z0"/>
          <w:rFonts w:ascii="Verdana" w:hAnsi="Verdana"/>
          <w:color w:val="000000"/>
          <w:sz w:val="18"/>
          <w:szCs w:val="18"/>
        </w:rPr>
        <w:t> </w:t>
      </w:r>
      <w:r>
        <w:rPr>
          <w:rFonts w:ascii="Verdana" w:hAnsi="Verdana"/>
          <w:color w:val="000000"/>
          <w:sz w:val="18"/>
          <w:szCs w:val="18"/>
        </w:rPr>
        <w:t>Б.К. Финансовые ресурсы коммерческих предприятий: формирование, оценка и эффективность использования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 №7. - С.52 - 56.</w:t>
      </w:r>
    </w:p>
    <w:p w14:paraId="3AB7FD0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Ивантер</w:t>
      </w:r>
      <w:r>
        <w:rPr>
          <w:rStyle w:val="WW8Num2z0"/>
          <w:rFonts w:ascii="Verdana" w:hAnsi="Verdana"/>
          <w:color w:val="000000"/>
          <w:sz w:val="18"/>
          <w:szCs w:val="18"/>
        </w:rPr>
        <w:t> </w:t>
      </w:r>
      <w:r>
        <w:rPr>
          <w:rFonts w:ascii="Verdana" w:hAnsi="Verdana"/>
          <w:color w:val="000000"/>
          <w:sz w:val="18"/>
          <w:szCs w:val="18"/>
        </w:rPr>
        <w:t>А. Еще не наелись // Эксперт. 2004. - № 7. - С. 51 - 54.</w:t>
      </w:r>
    </w:p>
    <w:p w14:paraId="3F72B09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История экономических учений / Под ред. В. Автономова: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2002, 784 с.</w:t>
      </w:r>
    </w:p>
    <w:p w14:paraId="2DED496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Кадырматова</w:t>
      </w:r>
      <w:r>
        <w:rPr>
          <w:rStyle w:val="WW8Num2z0"/>
          <w:rFonts w:ascii="Verdana" w:hAnsi="Verdana"/>
          <w:color w:val="000000"/>
          <w:sz w:val="18"/>
          <w:szCs w:val="18"/>
        </w:rPr>
        <w:t> </w:t>
      </w:r>
      <w:r>
        <w:rPr>
          <w:rFonts w:ascii="Verdana" w:hAnsi="Verdana"/>
          <w:color w:val="000000"/>
          <w:sz w:val="18"/>
          <w:szCs w:val="18"/>
        </w:rPr>
        <w:t>В.Л. Резервы предстоящих расходов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Оценочные резервы // Консультант. 2000. - №3. - С.6.</w:t>
      </w:r>
    </w:p>
    <w:p w14:paraId="0326B9C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и др. Современная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аудит в предприятиях и банках. М.: Эмита, 1999. - 720с.</w:t>
      </w:r>
    </w:p>
    <w:p w14:paraId="7FB1152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Учет прибыли как составной части собственного капитала //Бухгалтерский вестник. 1999. - №10. - С.4 - 15.</w:t>
      </w:r>
    </w:p>
    <w:p w14:paraId="4786470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Учет собственного капитала и его составляющих // Бухгалтерский вестник. 1999. - №10. - С. 16 - 19.</w:t>
      </w:r>
    </w:p>
    <w:p w14:paraId="0560974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Клейникова</w:t>
      </w:r>
      <w:r>
        <w:rPr>
          <w:rStyle w:val="WW8Num2z0"/>
          <w:rFonts w:ascii="Verdana" w:hAnsi="Verdana"/>
          <w:color w:val="000000"/>
          <w:sz w:val="18"/>
          <w:szCs w:val="18"/>
        </w:rPr>
        <w:t> </w:t>
      </w:r>
      <w:r>
        <w:rPr>
          <w:rFonts w:ascii="Verdana" w:hAnsi="Verdana"/>
          <w:color w:val="000000"/>
          <w:sz w:val="18"/>
          <w:szCs w:val="18"/>
        </w:rPr>
        <w:t>В.Г. Анализ финансового состояния по данным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Консультант бухгалтера. 1997. - №4. - С.З - 18.</w:t>
      </w:r>
    </w:p>
    <w:p w14:paraId="6597C180"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Кокорев А. Изменение структуры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Журналъ для акционеровъ. 1998. - №7. - С.22 - 25.</w:t>
      </w:r>
    </w:p>
    <w:p w14:paraId="09E7356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Короткевич</w:t>
      </w:r>
      <w:r>
        <w:rPr>
          <w:rStyle w:val="WW8Num2z0"/>
          <w:rFonts w:ascii="Verdana" w:hAnsi="Verdana"/>
          <w:color w:val="000000"/>
          <w:sz w:val="18"/>
          <w:szCs w:val="18"/>
        </w:rPr>
        <w:t> </w:t>
      </w:r>
      <w:r>
        <w:rPr>
          <w:rFonts w:ascii="Verdana" w:hAnsi="Verdana"/>
          <w:color w:val="000000"/>
          <w:sz w:val="18"/>
          <w:szCs w:val="18"/>
        </w:rPr>
        <w:t>Д.П. Учет собственных акций акционерного общества // Бухгалтерский учет. 2001. - №15. - С.21 - 25.</w:t>
      </w:r>
    </w:p>
    <w:p w14:paraId="05F7709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Учет целевого финансирования // Бухгалтерский учет. 2001. -№9.-С. 23-30.</w:t>
      </w:r>
    </w:p>
    <w:p w14:paraId="00A79DC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Крапикин О. Вопросы защиты прав мелких акционеров // Хозяйство и право. 2000. - № 9. - С. 85 - 86.</w:t>
      </w:r>
    </w:p>
    <w:p w14:paraId="395CF9B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М.И. Итоговая оценка эффективности хозяйственной деятельности предприятия //Я</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- 1998. - №11. - С.148 - 155.</w:t>
      </w:r>
    </w:p>
    <w:p w14:paraId="3EE3D4B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А.И. Системный анализ: УМК. Новосибирск: НГАЭиУ, 2003 - 124 с.</w:t>
      </w:r>
    </w:p>
    <w:p w14:paraId="456363F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Ладыгин Д. Быстрее, выше, прозрачнее // Коммерсант</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2004. - № 5. -С. 54-56.</w:t>
      </w:r>
    </w:p>
    <w:p w14:paraId="10FFCB0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Лущикова</w:t>
      </w:r>
      <w:r>
        <w:rPr>
          <w:rStyle w:val="WW8Num2z0"/>
          <w:rFonts w:ascii="Verdana" w:hAnsi="Verdana"/>
          <w:color w:val="000000"/>
          <w:sz w:val="18"/>
          <w:szCs w:val="18"/>
        </w:rPr>
        <w:t> </w:t>
      </w:r>
      <w:r>
        <w:rPr>
          <w:rFonts w:ascii="Verdana" w:hAnsi="Verdana"/>
          <w:color w:val="000000"/>
          <w:sz w:val="18"/>
          <w:szCs w:val="18"/>
        </w:rPr>
        <w:t>Ю.Ю. Уставный капитал (фонд) предприятия (организации): порядок его формирования, изменение размеров и отражение указанных операций в учете // Консультант бухгалтера. 1997. - №9. - С.66 - 82.</w:t>
      </w:r>
    </w:p>
    <w:p w14:paraId="401BED5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 экономической деятельности предприятия. - М.: Финансы и статистика, 1999. -502с.</w:t>
      </w:r>
    </w:p>
    <w:p w14:paraId="0A6DAFE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Макалкин</w:t>
      </w:r>
      <w:r>
        <w:rPr>
          <w:rStyle w:val="WW8Num2z0"/>
          <w:rFonts w:ascii="Verdana" w:hAnsi="Verdana"/>
          <w:color w:val="000000"/>
          <w:sz w:val="18"/>
          <w:szCs w:val="18"/>
        </w:rPr>
        <w:t> </w:t>
      </w:r>
      <w:r>
        <w:rPr>
          <w:rFonts w:ascii="Verdana" w:hAnsi="Verdana"/>
          <w:color w:val="000000"/>
          <w:sz w:val="18"/>
          <w:szCs w:val="18"/>
        </w:rPr>
        <w:t>И.А. Собственный капитал: структура, формирование и использование // Главбух. 1999. - №18. - С.10 - 19.</w:t>
      </w:r>
    </w:p>
    <w:p w14:paraId="2D01DD5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А.С. Оценка структуры баланса и несостоятельности предприятия // Бухгалтерский учет. 1996. - №3. - С.ЗО - 38.</w:t>
      </w:r>
    </w:p>
    <w:p w14:paraId="3B95948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Маркс К. Капитал. Т.1 // Маркс К., Энгельс Ф. Соч. 2-е изд. Т. 23. С. 368.</w:t>
      </w:r>
    </w:p>
    <w:p w14:paraId="746F8F7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Маркс К., Энгельс Ф. Собрание сочинений! М.: Госиздат, 1961. - т.24. -570с.</w:t>
      </w:r>
    </w:p>
    <w:p w14:paraId="76DF268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Подходы к анализу деятельности организации // Финансовые и бухгалтерские консультации. 2000. - №7. - С.45 -51.</w:t>
      </w:r>
    </w:p>
    <w:p w14:paraId="69D5539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Медведев Ю.</w:t>
      </w:r>
      <w:r>
        <w:rPr>
          <w:rStyle w:val="WW8Num2z0"/>
          <w:rFonts w:ascii="Verdana" w:hAnsi="Verdana"/>
          <w:color w:val="000000"/>
          <w:sz w:val="18"/>
          <w:szCs w:val="18"/>
        </w:rPr>
        <w:t> </w:t>
      </w:r>
      <w:r>
        <w:rPr>
          <w:rStyle w:val="WW8Num3z0"/>
          <w:rFonts w:ascii="Verdana" w:hAnsi="Verdana"/>
          <w:color w:val="4682B4"/>
          <w:sz w:val="18"/>
          <w:szCs w:val="18"/>
        </w:rPr>
        <w:t>Дивидендная</w:t>
      </w:r>
      <w:r>
        <w:rPr>
          <w:rStyle w:val="WW8Num2z0"/>
          <w:rFonts w:ascii="Verdana" w:hAnsi="Verdana"/>
          <w:color w:val="000000"/>
          <w:sz w:val="18"/>
          <w:szCs w:val="18"/>
        </w:rPr>
        <w:t> </w:t>
      </w:r>
      <w:r>
        <w:rPr>
          <w:rFonts w:ascii="Verdana" w:hAnsi="Verdana"/>
          <w:color w:val="000000"/>
          <w:sz w:val="18"/>
          <w:szCs w:val="18"/>
        </w:rPr>
        <w:t>страда // Финанс. 2003. - № 4. - С. 8 - 12.</w:t>
      </w:r>
    </w:p>
    <w:p w14:paraId="37F5C11F"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О.В. Анализ доходности предприятия // Бухгалтерский учет. -1995. №6. - С.35 - 38.</w:t>
      </w:r>
    </w:p>
    <w:p w14:paraId="69FE8B3D"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Миловидов В. Интересы инвестора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1997. - №6. -С.84 - 85.</w:t>
      </w:r>
    </w:p>
    <w:p w14:paraId="6530A03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Мнение эксперта // Чужие деньги. № 4. - 2004. - С. 1.</w:t>
      </w:r>
    </w:p>
    <w:p w14:paraId="157F3DE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Нас выбирают. Но и мы выбираем // Бизнесжурнал. - № 21. — 2003. - С. 42 - 44.</w:t>
      </w:r>
    </w:p>
    <w:p w14:paraId="4D761A7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 Л.: Экономическое образование, 1926. 109 с.</w:t>
      </w:r>
    </w:p>
    <w:p w14:paraId="46E2EBE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акционерном обществе, его</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и резервном капитале // Бухгалтерский учет. 1996. - №11. - С.64 - 70.</w:t>
      </w:r>
    </w:p>
    <w:p w14:paraId="0A80C32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Ефимова 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составление и анализ. — М.: Бухгалтерский учет, 1994. — 96 с.</w:t>
      </w:r>
    </w:p>
    <w:p w14:paraId="08CA8409"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Остапенко В. и др. Роль собственных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промышленных предприятий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 №8. - С.64-69.</w:t>
      </w:r>
    </w:p>
    <w:p w14:paraId="5C3805D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М.: ФБК -ПРЕСС, 1998. - ч.2.-</w:t>
      </w:r>
      <w:r>
        <w:rPr>
          <w:rFonts w:ascii="Verdana" w:hAnsi="Verdana"/>
          <w:color w:val="000000"/>
          <w:sz w:val="18"/>
          <w:szCs w:val="18"/>
        </w:rPr>
        <w:lastRenderedPageBreak/>
        <w:t>52с.</w:t>
      </w:r>
    </w:p>
    <w:p w14:paraId="6C44E84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А.В. Методы оценки капитала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-2000. № 4. - С. 24 - 29.</w:t>
      </w:r>
    </w:p>
    <w:p w14:paraId="2A8F466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собственного и привлеченного капитала в бухгалтерской отчетности // Бухгалтерский учет. 2002. - № 3. — С. 20 - 28.</w:t>
      </w:r>
    </w:p>
    <w:p w14:paraId="558CC53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В.В. Собственный капитал // Бухгалтерский учет. 2003. - № 2. - С. 4-16.</w:t>
      </w:r>
    </w:p>
    <w:p w14:paraId="1475D899"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безвозмездных поступлений // Бухгалтерский учет. -2003.-№6.-С. 31-34.</w:t>
      </w:r>
    </w:p>
    <w:p w14:paraId="0803195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 М.:</w:t>
      </w:r>
      <w:r>
        <w:rPr>
          <w:rStyle w:val="WW8Num2z0"/>
          <w:rFonts w:ascii="Verdana" w:hAnsi="Verdana"/>
          <w:color w:val="000000"/>
          <w:sz w:val="18"/>
          <w:szCs w:val="18"/>
        </w:rPr>
        <w:t> </w:t>
      </w:r>
      <w:r>
        <w:rPr>
          <w:rStyle w:val="WW8Num3z0"/>
          <w:rFonts w:ascii="Verdana" w:hAnsi="Verdana"/>
          <w:color w:val="4682B4"/>
          <w:sz w:val="18"/>
          <w:szCs w:val="18"/>
        </w:rPr>
        <w:t>Печатня</w:t>
      </w:r>
      <w:r>
        <w:rPr>
          <w:rStyle w:val="WW8Num2z0"/>
          <w:rFonts w:ascii="Verdana" w:hAnsi="Verdana"/>
          <w:color w:val="000000"/>
          <w:sz w:val="18"/>
          <w:szCs w:val="18"/>
        </w:rPr>
        <w:t> </w:t>
      </w:r>
      <w:r>
        <w:rPr>
          <w:rFonts w:ascii="Verdana" w:hAnsi="Verdana"/>
          <w:color w:val="000000"/>
          <w:sz w:val="18"/>
          <w:szCs w:val="18"/>
        </w:rPr>
        <w:t>С.П. Яковлева, 1913. 382 с.</w:t>
      </w:r>
    </w:p>
    <w:p w14:paraId="79F0A59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-М.: МАКИЗ, 1928. 183 с.</w:t>
      </w:r>
    </w:p>
    <w:p w14:paraId="200DF43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1925. - 718 с.</w:t>
      </w:r>
    </w:p>
    <w:p w14:paraId="525EB1C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Рыжановская</w:t>
      </w:r>
      <w:r>
        <w:rPr>
          <w:rStyle w:val="WW8Num2z0"/>
          <w:rFonts w:ascii="Verdana" w:hAnsi="Verdana"/>
          <w:color w:val="000000"/>
          <w:sz w:val="18"/>
          <w:szCs w:val="18"/>
        </w:rPr>
        <w:t> </w:t>
      </w:r>
      <w:r>
        <w:rPr>
          <w:rFonts w:ascii="Verdana" w:hAnsi="Verdana"/>
          <w:color w:val="000000"/>
          <w:sz w:val="18"/>
          <w:szCs w:val="18"/>
        </w:rPr>
        <w:t>Л.Ю. Национальная система сбережений // Финансы.- 2005. -№ 5. С. 67 - 68.</w:t>
      </w:r>
    </w:p>
    <w:p w14:paraId="15D70A4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Рынок ценных бумаг / Под ред. В.А.Галанова. М.: Финансы и статистика, 1998. -352с.</w:t>
      </w:r>
    </w:p>
    <w:p w14:paraId="75B2A16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2-е изд., испр. и доп. - М.: ИНФРА-М, 2004. - 330 с.</w:t>
      </w:r>
    </w:p>
    <w:p w14:paraId="60E6FB8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Смирчинская Е.И. Расчет стоимости чистых активов в современных экономических условиях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ценных бумаг. 2001. - №4. - С.4 - 9.</w:t>
      </w:r>
    </w:p>
    <w:p w14:paraId="184C67D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Смирчинская Е.И. Раскрытие в бухгалтерской отчетности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 Бухучет ценных бумаг. 2001. -№4.-С.31 -36.</w:t>
      </w:r>
    </w:p>
    <w:p w14:paraId="4638C8B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Антология экономической классики. М.:</w:t>
      </w:r>
      <w:r>
        <w:rPr>
          <w:rStyle w:val="WW8Num2z0"/>
          <w:rFonts w:ascii="Verdana" w:hAnsi="Verdana"/>
          <w:color w:val="000000"/>
          <w:sz w:val="18"/>
          <w:szCs w:val="18"/>
        </w:rPr>
        <w:t> </w:t>
      </w:r>
      <w:r>
        <w:rPr>
          <w:rStyle w:val="WW8Num3z0"/>
          <w:rFonts w:ascii="Verdana" w:hAnsi="Verdana"/>
          <w:color w:val="4682B4"/>
          <w:sz w:val="18"/>
          <w:szCs w:val="18"/>
        </w:rPr>
        <w:t>Эконов</w:t>
      </w:r>
      <w:r>
        <w:rPr>
          <w:rStyle w:val="WW8Num2z0"/>
          <w:rFonts w:ascii="Verdana" w:hAnsi="Verdana"/>
          <w:color w:val="000000"/>
          <w:sz w:val="18"/>
          <w:szCs w:val="18"/>
        </w:rPr>
        <w:t> </w:t>
      </w:r>
      <w:r>
        <w:rPr>
          <w:rFonts w:ascii="Verdana" w:hAnsi="Verdana"/>
          <w:color w:val="000000"/>
          <w:sz w:val="18"/>
          <w:szCs w:val="18"/>
        </w:rPr>
        <w:t>— ключ, 1993, 523 с.</w:t>
      </w:r>
    </w:p>
    <w:p w14:paraId="0B783ED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2003. —496 с.</w:t>
      </w:r>
    </w:p>
    <w:p w14:paraId="1F0F805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Анализ финансовой устойчивости предприятия: методика расчетов // Аудиторские ведомости. 1999. - № 8. - С. 12 - 16.</w:t>
      </w:r>
    </w:p>
    <w:p w14:paraId="30BB795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и налогообложение уставного капитала: ошибки и нарушения // Бухгалтерский учет. — 1998. № 8. — С. 18 — 34.</w:t>
      </w:r>
    </w:p>
    <w:p w14:paraId="232A385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и российские стандарты. М.:</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информ, 1999. - 160с.</w:t>
      </w:r>
    </w:p>
    <w:p w14:paraId="25BF937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А.И. Активы хозяйственных обществ. // Право и экономика. -2000. -№8. -С.18-24.</w:t>
      </w:r>
    </w:p>
    <w:p w14:paraId="4188B809"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Раскрытие в отчетности информации о прибыли, приходящейся на одну</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 Главбух. 2001. - № 3. — С. 75 — 80.</w:t>
      </w:r>
    </w:p>
    <w:p w14:paraId="35090484"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Учет собственного капитала по новому плану счетов // Бухгалтерский учет. 2001. - №5. - С.23 - 29.</w:t>
      </w:r>
    </w:p>
    <w:p w14:paraId="35FF0E3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А.Б., Мансуров Р.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Журналъ для акционеровъ. 1996. - №8. - С.44 - 46.</w:t>
      </w:r>
    </w:p>
    <w:p w14:paraId="14D18B7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Финансовое управление</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 Под ред. Терехина В.И. -М.: Экономика, 1998.-350с.</w:t>
      </w:r>
    </w:p>
    <w:p w14:paraId="45E0C14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Финансы. / Под ред. М.В.</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Экономика, 1994. - 260с.</w:t>
      </w:r>
    </w:p>
    <w:p w14:paraId="5A649C1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Фогельсон Ю. Конструкции «</w:t>
      </w:r>
      <w:r>
        <w:rPr>
          <w:rStyle w:val="WW8Num3z0"/>
          <w:rFonts w:ascii="Verdana" w:hAnsi="Verdana"/>
          <w:color w:val="4682B4"/>
          <w:sz w:val="18"/>
          <w:szCs w:val="18"/>
        </w:rPr>
        <w:t>интерес</w:t>
      </w:r>
      <w:r>
        <w:rPr>
          <w:rFonts w:ascii="Verdana" w:hAnsi="Verdana"/>
          <w:color w:val="000000"/>
          <w:sz w:val="18"/>
          <w:szCs w:val="18"/>
        </w:rPr>
        <w:t>» и «риск» в ГК // Хозяйство и право. -2003.-№ 6.-С. 20-29.</w:t>
      </w:r>
    </w:p>
    <w:p w14:paraId="60C4CE2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 Белых.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- 663 с.</w:t>
      </w:r>
    </w:p>
    <w:p w14:paraId="7925D062"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Р. Дж. Стоимость и капитал. М.: Прогресс, 1993. - 488с.</w:t>
      </w:r>
    </w:p>
    <w:p w14:paraId="3AB8497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финансовых ресурсов и цена капитала предприятия // Бухгалтерский учет. 1994. - №4. - С. 13 - 19.</w:t>
      </w:r>
    </w:p>
    <w:p w14:paraId="4AE762D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Финансовое состояние и оценка</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предприятия // Я -бухгалтер. 1998. - №12. - С.136 - 138.</w:t>
      </w:r>
    </w:p>
    <w:p w14:paraId="29C7178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135. Чернов В.А Анализ финансового состояния организации // Аудит и финансовый анализ. </w:t>
      </w:r>
      <w:r>
        <w:rPr>
          <w:rFonts w:ascii="Verdana" w:hAnsi="Verdana"/>
          <w:color w:val="000000"/>
          <w:sz w:val="18"/>
          <w:szCs w:val="18"/>
        </w:rPr>
        <w:lastRenderedPageBreak/>
        <w:t>2001. - №4. - С.34 - 37.</w:t>
      </w:r>
    </w:p>
    <w:p w14:paraId="55DDD4C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А.Б., Бирюкова М.В.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предприятия // Аудит и финансовый анализ. 1997. - №1. - С. 13 - 19.</w:t>
      </w:r>
    </w:p>
    <w:p w14:paraId="3A38CE7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С.В. Анализ нормативных показателей финансовой устойчивости предприятия // Финансы. 2003. - № 2. - С. 17-19.</w:t>
      </w:r>
    </w:p>
    <w:p w14:paraId="305605A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144 с.</w:t>
      </w:r>
    </w:p>
    <w:p w14:paraId="6F237749"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М.: ИНФРА-М, 2002 -333 с.</w:t>
      </w:r>
    </w:p>
    <w:p w14:paraId="3EA41E6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1996. - 176 с.</w:t>
      </w:r>
    </w:p>
    <w:p w14:paraId="392E80F9"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Прогресс, 1999. - 317с.</w:t>
      </w:r>
    </w:p>
    <w:p w14:paraId="4816B57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Василевич И.П. Аудиторская проверка уставного капитала // Бухгалтерский учет. 2000. - №24. - С.44 - 52.</w:t>
      </w:r>
    </w:p>
    <w:p w14:paraId="2A3C4403"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Щеглова T.JI. Международная система учета и анализа. Раздел «</w:t>
      </w:r>
      <w:r>
        <w:rPr>
          <w:rStyle w:val="WW8Num3z0"/>
          <w:rFonts w:ascii="Verdana" w:hAnsi="Verdana"/>
          <w:color w:val="4682B4"/>
          <w:sz w:val="18"/>
          <w:szCs w:val="18"/>
        </w:rPr>
        <w:t>Анализ</w:t>
      </w:r>
      <w:r>
        <w:rPr>
          <w:rFonts w:ascii="Verdana" w:hAnsi="Verdana"/>
          <w:color w:val="000000"/>
          <w:sz w:val="18"/>
          <w:szCs w:val="18"/>
        </w:rPr>
        <w:t>». -Новосибирск: НГАЭиУ, 2001.- 125 с.</w:t>
      </w:r>
    </w:p>
    <w:p w14:paraId="650A0041"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Щеглова T.JI. Теория экономического анализа: Учебно-методический комплекс. — Новосибирск: НГУЭУ, 2005. 84 с.</w:t>
      </w:r>
    </w:p>
    <w:p w14:paraId="4BB89D4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Н.Ф. Финансовая устойчивость и диагностика возможного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организации // Аудиторские ведомости. 2002. - № 10. - С. 45 -48.</w:t>
      </w:r>
    </w:p>
    <w:p w14:paraId="047744B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 -М.: Дело и сервис, 2003. 320 с.</w:t>
      </w:r>
    </w:p>
    <w:p w14:paraId="6E945E6C"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Советский энциклопедический словарь. / Гл. ред. A.M. Прохоров. — 4-е изд. -М.: Сов. энциклопедия, 1986. 1600 с.</w:t>
      </w:r>
    </w:p>
    <w:p w14:paraId="4CF740AE"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Бухгалтерская отчетность общества /</w:t>
      </w:r>
      <w:r>
        <w:rPr>
          <w:rStyle w:val="WW8Num2z0"/>
          <w:rFonts w:ascii="Verdana" w:hAnsi="Verdana"/>
          <w:color w:val="000000"/>
          <w:sz w:val="18"/>
          <w:szCs w:val="18"/>
        </w:rPr>
        <w:t> </w:t>
      </w:r>
      <w:r>
        <w:rPr>
          <w:rStyle w:val="WW8Num3z0"/>
          <w:rFonts w:ascii="Verdana" w:hAnsi="Verdana"/>
          <w:color w:val="4682B4"/>
          <w:sz w:val="18"/>
          <w:szCs w:val="18"/>
        </w:rPr>
        <w:t>Акционерам</w:t>
      </w:r>
      <w:r>
        <w:rPr>
          <w:rStyle w:val="WW8Num2z0"/>
          <w:rFonts w:ascii="Verdana" w:hAnsi="Verdana"/>
          <w:color w:val="000000"/>
          <w:sz w:val="18"/>
          <w:szCs w:val="18"/>
        </w:rPr>
        <w:t> </w:t>
      </w:r>
      <w:r>
        <w:rPr>
          <w:rFonts w:ascii="Verdana" w:hAnsi="Verdana"/>
          <w:color w:val="000000"/>
          <w:sz w:val="18"/>
          <w:szCs w:val="18"/>
        </w:rPr>
        <w:t>и инвесторам: портал ОАО «НЗХК». Режим доступа: http://www.nccp.ru. Дата обращения 01.07.2009.</w:t>
      </w:r>
    </w:p>
    <w:p w14:paraId="44793F55"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Отчетность /</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и акционерам: портал ОАО «</w:t>
      </w:r>
      <w:r>
        <w:rPr>
          <w:rStyle w:val="WW8Num3z0"/>
          <w:rFonts w:ascii="Verdana" w:hAnsi="Verdana"/>
          <w:color w:val="4682B4"/>
          <w:sz w:val="18"/>
          <w:szCs w:val="18"/>
        </w:rPr>
        <w:t>Акрон</w:t>
      </w:r>
      <w:r>
        <w:rPr>
          <w:rFonts w:ascii="Verdana" w:hAnsi="Verdana"/>
          <w:color w:val="000000"/>
          <w:sz w:val="18"/>
          <w:szCs w:val="18"/>
        </w:rPr>
        <w:t>». Режим доступа: http://www.acron.ru. Дата обращения 01.07.2009.</w:t>
      </w:r>
    </w:p>
    <w:p w14:paraId="7A7F7DD6"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Финансовая отчетность / Раскрытие информации: портал</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Казаньоргсинтез</w:t>
      </w:r>
      <w:r>
        <w:rPr>
          <w:rFonts w:ascii="Verdana" w:hAnsi="Verdana"/>
          <w:color w:val="000000"/>
          <w:sz w:val="18"/>
          <w:szCs w:val="18"/>
        </w:rPr>
        <w:t>». Режим доступа: http://www.kazanorgsintez.ru. Дата обращения 01.07.2009.</w:t>
      </w:r>
    </w:p>
    <w:p w14:paraId="080B726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Ход</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по инструменту ОАО «</w:t>
      </w:r>
      <w:r>
        <w:rPr>
          <w:rStyle w:val="WW8Num3z0"/>
          <w:rFonts w:ascii="Verdana" w:hAnsi="Verdana"/>
          <w:color w:val="4682B4"/>
          <w:sz w:val="18"/>
          <w:szCs w:val="18"/>
        </w:rPr>
        <w:t>Казаньоргсинтез</w:t>
      </w:r>
      <w:r>
        <w:rPr>
          <w:rFonts w:ascii="Verdana" w:hAnsi="Verdana"/>
          <w:color w:val="000000"/>
          <w:sz w:val="18"/>
          <w:szCs w:val="18"/>
        </w:rPr>
        <w:t>» / Информация о</w:t>
      </w:r>
      <w:r>
        <w:rPr>
          <w:rStyle w:val="WW8Num2z0"/>
          <w:rFonts w:ascii="Verdana" w:hAnsi="Verdana"/>
          <w:color w:val="000000"/>
          <w:sz w:val="18"/>
          <w:szCs w:val="18"/>
        </w:rPr>
        <w:t> </w:t>
      </w:r>
      <w:r>
        <w:rPr>
          <w:rStyle w:val="WW8Num3z0"/>
          <w:rFonts w:ascii="Verdana" w:hAnsi="Verdana"/>
          <w:color w:val="4682B4"/>
          <w:sz w:val="18"/>
          <w:szCs w:val="18"/>
        </w:rPr>
        <w:t>торгах</w:t>
      </w:r>
      <w:r>
        <w:rPr>
          <w:rFonts w:ascii="Verdana" w:hAnsi="Verdana"/>
          <w:color w:val="000000"/>
          <w:sz w:val="18"/>
          <w:szCs w:val="18"/>
        </w:rPr>
        <w:t>: портал ОАО «Фондовая биржа «</w:t>
      </w:r>
      <w:r>
        <w:rPr>
          <w:rStyle w:val="WW8Num3z0"/>
          <w:rFonts w:ascii="Verdana" w:hAnsi="Verdana"/>
          <w:color w:val="4682B4"/>
          <w:sz w:val="18"/>
          <w:szCs w:val="18"/>
        </w:rPr>
        <w:t>РТС</w:t>
      </w:r>
      <w:r>
        <w:rPr>
          <w:rFonts w:ascii="Verdana" w:hAnsi="Verdana"/>
          <w:color w:val="000000"/>
          <w:sz w:val="18"/>
          <w:szCs w:val="18"/>
        </w:rPr>
        <w:t>». Режим доступа: http://www.rts.ru. Дата обращения 01.07.2009.</w:t>
      </w:r>
    </w:p>
    <w:p w14:paraId="3A30B668"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Ход торгов по</w:t>
      </w:r>
      <w:r>
        <w:rPr>
          <w:rStyle w:val="WW8Num2z0"/>
          <w:rFonts w:ascii="Verdana" w:hAnsi="Verdana"/>
          <w:color w:val="000000"/>
          <w:sz w:val="18"/>
          <w:szCs w:val="18"/>
        </w:rPr>
        <w:t> </w:t>
      </w:r>
      <w:r>
        <w:rPr>
          <w:rStyle w:val="WW8Num3z0"/>
          <w:rFonts w:ascii="Verdana" w:hAnsi="Verdana"/>
          <w:color w:val="4682B4"/>
          <w:sz w:val="18"/>
          <w:szCs w:val="18"/>
        </w:rPr>
        <w:t>инструменту</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Акрон</w:t>
      </w:r>
      <w:r>
        <w:rPr>
          <w:rFonts w:ascii="Verdana" w:hAnsi="Verdana"/>
          <w:color w:val="000000"/>
          <w:sz w:val="18"/>
          <w:szCs w:val="18"/>
        </w:rPr>
        <w:t>» / Информация о торгах: портал ОАО «</w:t>
      </w:r>
      <w:r>
        <w:rPr>
          <w:rStyle w:val="WW8Num3z0"/>
          <w:rFonts w:ascii="Verdana" w:hAnsi="Verdana"/>
          <w:color w:val="4682B4"/>
          <w:sz w:val="18"/>
          <w:szCs w:val="18"/>
        </w:rPr>
        <w:t>Фондовая</w:t>
      </w:r>
      <w:r>
        <w:rPr>
          <w:rStyle w:val="WW8Num2z0"/>
          <w:rFonts w:ascii="Verdana" w:hAnsi="Verdana"/>
          <w:color w:val="000000"/>
          <w:sz w:val="18"/>
          <w:szCs w:val="18"/>
        </w:rPr>
        <w:t> </w:t>
      </w:r>
      <w:r>
        <w:rPr>
          <w:rFonts w:ascii="Verdana" w:hAnsi="Verdana"/>
          <w:color w:val="000000"/>
          <w:sz w:val="18"/>
          <w:szCs w:val="18"/>
        </w:rPr>
        <w:t>биржа «РТС». — Режим доступа: http://www.rts.ru. Дата обращения 01.07.2009.</w:t>
      </w:r>
    </w:p>
    <w:p w14:paraId="79D27737"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Ход торгов по инструменту ОАО «НЗХК» / Информация о торгах: портал ОАО «Фондовая</w:t>
      </w:r>
      <w:r>
        <w:rPr>
          <w:rStyle w:val="WW8Num2z0"/>
          <w:rFonts w:ascii="Verdana" w:hAnsi="Verdana"/>
          <w:color w:val="000000"/>
          <w:sz w:val="18"/>
          <w:szCs w:val="18"/>
        </w:rPr>
        <w:t> </w:t>
      </w:r>
      <w:r>
        <w:rPr>
          <w:rStyle w:val="WW8Num3z0"/>
          <w:rFonts w:ascii="Verdana" w:hAnsi="Verdana"/>
          <w:color w:val="4682B4"/>
          <w:sz w:val="18"/>
          <w:szCs w:val="18"/>
        </w:rPr>
        <w:t>биржа</w:t>
      </w:r>
      <w:r>
        <w:rPr>
          <w:rStyle w:val="WW8Num2z0"/>
          <w:rFonts w:ascii="Verdana" w:hAnsi="Verdana"/>
          <w:color w:val="000000"/>
          <w:sz w:val="18"/>
          <w:szCs w:val="18"/>
        </w:rPr>
        <w:t> </w:t>
      </w:r>
      <w:r>
        <w:rPr>
          <w:rFonts w:ascii="Verdana" w:hAnsi="Verdana"/>
          <w:color w:val="000000"/>
          <w:sz w:val="18"/>
          <w:szCs w:val="18"/>
        </w:rPr>
        <w:t>«РТС». — Режим доступа: http://www.rts.ru. Дата обращения 01.07.2009.</w:t>
      </w:r>
    </w:p>
    <w:p w14:paraId="1A34651B"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Центральная база статистических данных: портал Федеральной службы государственной статистики. — Режим доступа: http://www.gks.ru. Дата обращения 01.10.2009.</w:t>
      </w:r>
    </w:p>
    <w:p w14:paraId="6717747A" w14:textId="77777777" w:rsidR="009F255D" w:rsidRDefault="009F255D" w:rsidP="009F25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Портной</w:t>
      </w:r>
      <w:r>
        <w:rPr>
          <w:rStyle w:val="WW8Num2z0"/>
          <w:rFonts w:ascii="Verdana" w:hAnsi="Verdana"/>
          <w:color w:val="000000"/>
          <w:sz w:val="18"/>
          <w:szCs w:val="18"/>
        </w:rPr>
        <w:t> </w:t>
      </w:r>
      <w:r>
        <w:rPr>
          <w:rFonts w:ascii="Verdana" w:hAnsi="Verdana"/>
          <w:color w:val="000000"/>
          <w:sz w:val="18"/>
          <w:szCs w:val="18"/>
        </w:rPr>
        <w:t>Р.А. Принципы построение и тенденции развития финансового рынка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портал электронного журнала «Россия и Америка в 21 веке». -Режим доступа: http://www.rusus.ru. Дата обращения 01.10.2009.</w:t>
      </w:r>
    </w:p>
    <w:p w14:paraId="11EFF66A" w14:textId="67FFC511" w:rsidR="00F858A9" w:rsidRPr="009F255D" w:rsidRDefault="009F255D" w:rsidP="009F255D">
      <w:r>
        <w:rPr>
          <w:rFonts w:ascii="Verdana" w:hAnsi="Verdana"/>
          <w:color w:val="000000"/>
          <w:sz w:val="18"/>
          <w:szCs w:val="18"/>
        </w:rPr>
        <w:br/>
      </w:r>
      <w:r>
        <w:rPr>
          <w:rFonts w:ascii="Verdana" w:hAnsi="Verdana"/>
          <w:color w:val="000000"/>
          <w:sz w:val="18"/>
          <w:szCs w:val="18"/>
        </w:rPr>
        <w:br/>
      </w:r>
      <w:bookmarkStart w:id="0" w:name="_GoBack"/>
      <w:bookmarkEnd w:id="0"/>
    </w:p>
    <w:sectPr w:rsidR="00F858A9" w:rsidRPr="009F25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2DD3F" w14:textId="77777777" w:rsidR="00703F38" w:rsidRDefault="00703F38">
      <w:pPr>
        <w:spacing w:after="0" w:line="240" w:lineRule="auto"/>
      </w:pPr>
      <w:r>
        <w:separator/>
      </w:r>
    </w:p>
  </w:endnote>
  <w:endnote w:type="continuationSeparator" w:id="0">
    <w:p w14:paraId="45546D31" w14:textId="77777777" w:rsidR="00703F38" w:rsidRDefault="0070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33AF2" w14:textId="77777777" w:rsidR="00703F38" w:rsidRDefault="00703F38">
      <w:pPr>
        <w:spacing w:after="0" w:line="240" w:lineRule="auto"/>
      </w:pPr>
      <w:r>
        <w:separator/>
      </w:r>
    </w:p>
  </w:footnote>
  <w:footnote w:type="continuationSeparator" w:id="0">
    <w:p w14:paraId="2568B2AC" w14:textId="77777777" w:rsidR="00703F38" w:rsidRDefault="00703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3F38"/>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8189</TotalTime>
  <Pages>15</Pages>
  <Words>5664</Words>
  <Characters>46445</Characters>
  <Application>Microsoft Office Word</Application>
  <DocSecurity>0</DocSecurity>
  <Lines>2019</Lines>
  <Paragraphs>315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cp:revision>
  <cp:lastPrinted>2009-02-06T05:36:00Z</cp:lastPrinted>
  <dcterms:created xsi:type="dcterms:W3CDTF">2016-05-04T14:28:00Z</dcterms:created>
  <dcterms:modified xsi:type="dcterms:W3CDTF">2016-07-01T14:18:00Z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