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387A" w14:textId="77777777" w:rsidR="00A6335F" w:rsidRDefault="00A6335F" w:rsidP="00A6335F">
      <w:pPr>
        <w:pStyle w:val="afffffffffffffffffffffffffff5"/>
        <w:rPr>
          <w:rFonts w:ascii="Verdana" w:hAnsi="Verdana"/>
          <w:color w:val="000000"/>
          <w:sz w:val="21"/>
          <w:szCs w:val="21"/>
        </w:rPr>
      </w:pPr>
      <w:r>
        <w:rPr>
          <w:rFonts w:ascii="Helvetica" w:hAnsi="Helvetica" w:cs="Helvetica"/>
          <w:b/>
          <w:bCs w:val="0"/>
          <w:color w:val="222222"/>
          <w:sz w:val="21"/>
          <w:szCs w:val="21"/>
        </w:rPr>
        <w:t>Шиловский, Андрей Павлович.</w:t>
      </w:r>
    </w:p>
    <w:p w14:paraId="5C009F53" w14:textId="77777777" w:rsidR="00A6335F" w:rsidRDefault="00A6335F" w:rsidP="00A6335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Связь электропроводности земной коры Якутии с глубинным строением </w:t>
      </w:r>
      <w:proofErr w:type="gramStart"/>
      <w:r>
        <w:rPr>
          <w:rFonts w:ascii="Helvetica" w:hAnsi="Helvetica" w:cs="Helvetica"/>
          <w:caps/>
          <w:color w:val="222222"/>
          <w:sz w:val="21"/>
          <w:szCs w:val="21"/>
        </w:rPr>
        <w:t>региона :</w:t>
      </w:r>
      <w:proofErr w:type="gramEnd"/>
      <w:r>
        <w:rPr>
          <w:rFonts w:ascii="Helvetica" w:hAnsi="Helvetica" w:cs="Helvetica"/>
          <w:caps/>
          <w:color w:val="222222"/>
          <w:sz w:val="21"/>
          <w:szCs w:val="21"/>
        </w:rPr>
        <w:t xml:space="preserve"> диссертация ... кандидата геолого-минералогических наук : 01.04.12. - Москва, 1985. - 123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EED087F" w14:textId="77777777" w:rsidR="00A6335F" w:rsidRDefault="00A6335F" w:rsidP="00A6335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геолого-минералогических наук Шиловский, Андрей Павлович</w:t>
      </w:r>
    </w:p>
    <w:p w14:paraId="066BC5B5" w14:textId="77777777" w:rsidR="00A6335F" w:rsidRDefault="00A6335F" w:rsidP="00A6335F">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Введение .</w:t>
      </w:r>
      <w:proofErr w:type="gramEnd"/>
      <w:r>
        <w:rPr>
          <w:rFonts w:ascii="Arial" w:hAnsi="Arial" w:cs="Arial"/>
          <w:color w:val="333333"/>
          <w:sz w:val="21"/>
          <w:szCs w:val="21"/>
        </w:rPr>
        <w:t>i.</w:t>
      </w:r>
    </w:p>
    <w:p w14:paraId="6F8C74DC" w14:textId="77777777" w:rsidR="00A6335F" w:rsidRDefault="00A6335F" w:rsidP="00A633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Краткий обзор региональных геофизических исследований в Восточной Сибири</w:t>
      </w:r>
    </w:p>
    <w:p w14:paraId="7A6C2064" w14:textId="77777777" w:rsidR="00A6335F" w:rsidRDefault="00A6335F" w:rsidP="00A633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Развитие методики интерпретации глубинных МГЗ</w:t>
      </w:r>
    </w:p>
    <w:p w14:paraId="2123A1ED" w14:textId="77777777" w:rsidR="00A6335F" w:rsidRDefault="00A6335F" w:rsidP="00A633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 возбуждении вытянутых зон глубинной электропроводности</w:t>
      </w:r>
    </w:p>
    <w:p w14:paraId="6F07D5D7" w14:textId="77777777" w:rsidR="00A6335F" w:rsidRDefault="00A6335F" w:rsidP="00A633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О возбуждении </w:t>
      </w:r>
      <w:proofErr w:type="spellStart"/>
      <w:r>
        <w:rPr>
          <w:rFonts w:ascii="Arial" w:hAnsi="Arial" w:cs="Arial"/>
          <w:color w:val="333333"/>
          <w:sz w:val="21"/>
          <w:szCs w:val="21"/>
        </w:rPr>
        <w:t>изометричных</w:t>
      </w:r>
      <w:proofErr w:type="spellEnd"/>
      <w:r>
        <w:rPr>
          <w:rFonts w:ascii="Arial" w:hAnsi="Arial" w:cs="Arial"/>
          <w:color w:val="333333"/>
          <w:sz w:val="21"/>
          <w:szCs w:val="21"/>
        </w:rPr>
        <w:t xml:space="preserve"> зон глубинной электропроводности</w:t>
      </w:r>
    </w:p>
    <w:p w14:paraId="1AA383A8" w14:textId="77777777" w:rsidR="00A6335F" w:rsidRDefault="00A6335F" w:rsidP="00A633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Учет </w:t>
      </w:r>
      <w:proofErr w:type="spellStart"/>
      <w:r>
        <w:rPr>
          <w:rFonts w:ascii="Arial" w:hAnsi="Arial" w:cs="Arial"/>
          <w:color w:val="333333"/>
          <w:sz w:val="21"/>
          <w:szCs w:val="21"/>
        </w:rPr>
        <w:t>экронищющего</w:t>
      </w:r>
      <w:proofErr w:type="spellEnd"/>
      <w:r>
        <w:rPr>
          <w:rFonts w:ascii="Arial" w:hAnsi="Arial" w:cs="Arial"/>
          <w:color w:val="333333"/>
          <w:sz w:val="21"/>
          <w:szCs w:val="21"/>
        </w:rPr>
        <w:t xml:space="preserve"> влияния осадочного чехла.</w:t>
      </w:r>
    </w:p>
    <w:p w14:paraId="0DFE82E6" w14:textId="77777777" w:rsidR="00A6335F" w:rsidRDefault="00A6335F" w:rsidP="00A633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Пересчет амплитудной характеристики в фазовую и обратно</w:t>
      </w:r>
    </w:p>
    <w:p w14:paraId="77F0743D" w14:textId="77777777" w:rsidR="00A6335F" w:rsidRDefault="00A6335F" w:rsidP="00A633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Алгоритм интерпретации для градиентных сред.</w:t>
      </w:r>
    </w:p>
    <w:p w14:paraId="5EA83B53" w14:textId="77777777" w:rsidR="00A6335F" w:rsidRDefault="00A6335F" w:rsidP="00A6335F">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ГлаваШ</w:t>
      </w:r>
      <w:proofErr w:type="spellEnd"/>
      <w:r>
        <w:rPr>
          <w:rFonts w:ascii="Arial" w:hAnsi="Arial" w:cs="Arial"/>
          <w:color w:val="333333"/>
          <w:sz w:val="21"/>
          <w:szCs w:val="21"/>
        </w:rPr>
        <w:t xml:space="preserve">. Глубинная электропроводность Якутии по результатам анализа и </w:t>
      </w:r>
      <w:proofErr w:type="spellStart"/>
      <w:r>
        <w:rPr>
          <w:rFonts w:ascii="Arial" w:hAnsi="Arial" w:cs="Arial"/>
          <w:color w:val="333333"/>
          <w:sz w:val="21"/>
          <w:szCs w:val="21"/>
        </w:rPr>
        <w:t>обощения</w:t>
      </w:r>
      <w:proofErr w:type="spellEnd"/>
      <w:r>
        <w:rPr>
          <w:rFonts w:ascii="Arial" w:hAnsi="Arial" w:cs="Arial"/>
          <w:color w:val="333333"/>
          <w:sz w:val="21"/>
          <w:szCs w:val="21"/>
        </w:rPr>
        <w:t xml:space="preserve"> МГЗ</w:t>
      </w:r>
    </w:p>
    <w:p w14:paraId="76F8C008" w14:textId="77777777" w:rsidR="00A6335F" w:rsidRDefault="00A6335F" w:rsidP="00A633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Обобщение результатов МТЗ для территории южной и западной Якутии.</w:t>
      </w:r>
    </w:p>
    <w:p w14:paraId="3FEBEDCA" w14:textId="77777777" w:rsidR="00A6335F" w:rsidRDefault="00A6335F" w:rsidP="00A633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Аномалии электропроводности в верхней части фундамента</w:t>
      </w:r>
    </w:p>
    <w:p w14:paraId="590E3406" w14:textId="77777777" w:rsidR="00A6335F" w:rsidRDefault="00A6335F" w:rsidP="00A633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Сглаживание локальных искажений кривых МТЗ путем осреднения.</w:t>
      </w:r>
    </w:p>
    <w:p w14:paraId="10EEBBA0" w14:textId="77777777" w:rsidR="00A6335F" w:rsidRDefault="00A6335F" w:rsidP="00A633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Учет региональных гальванических искажений</w:t>
      </w:r>
    </w:p>
    <w:p w14:paraId="31A09CC0" w14:textId="77777777" w:rsidR="00A6335F" w:rsidRDefault="00A6335F" w:rsidP="00A633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Градиентные модели глубинной электропроводности</w:t>
      </w:r>
    </w:p>
    <w:p w14:paraId="79AA515B" w14:textId="77777777" w:rsidR="00A6335F" w:rsidRDefault="00A6335F" w:rsidP="00A633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Якутии</w:t>
      </w:r>
    </w:p>
    <w:p w14:paraId="16000792" w14:textId="77777777" w:rsidR="00A6335F" w:rsidRDefault="00A6335F" w:rsidP="00A633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Глубинная электропроводность восточной части</w:t>
      </w:r>
    </w:p>
    <w:p w14:paraId="1A2F3B17" w14:textId="77777777" w:rsidR="00A6335F" w:rsidRDefault="00A6335F" w:rsidP="00A633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Восточной Сибири</w:t>
      </w:r>
    </w:p>
    <w:p w14:paraId="77FDBE4B" w14:textId="5EB1AFDF" w:rsidR="00410372" w:rsidRPr="00A6335F" w:rsidRDefault="00410372" w:rsidP="00A6335F"/>
    <w:sectPr w:rsidR="00410372" w:rsidRPr="00A6335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F8F0" w14:textId="77777777" w:rsidR="009B6CE9" w:rsidRDefault="009B6CE9">
      <w:pPr>
        <w:spacing w:after="0" w:line="240" w:lineRule="auto"/>
      </w:pPr>
      <w:r>
        <w:separator/>
      </w:r>
    </w:p>
  </w:endnote>
  <w:endnote w:type="continuationSeparator" w:id="0">
    <w:p w14:paraId="5474FF89" w14:textId="77777777" w:rsidR="009B6CE9" w:rsidRDefault="009B6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E1EB" w14:textId="77777777" w:rsidR="009B6CE9" w:rsidRDefault="009B6CE9"/>
    <w:p w14:paraId="19C9E18B" w14:textId="77777777" w:rsidR="009B6CE9" w:rsidRDefault="009B6CE9"/>
    <w:p w14:paraId="70DE5DFF" w14:textId="77777777" w:rsidR="009B6CE9" w:rsidRDefault="009B6CE9"/>
    <w:p w14:paraId="1DC8EAF0" w14:textId="77777777" w:rsidR="009B6CE9" w:rsidRDefault="009B6CE9"/>
    <w:p w14:paraId="3FE9B0DC" w14:textId="77777777" w:rsidR="009B6CE9" w:rsidRDefault="009B6CE9"/>
    <w:p w14:paraId="0332C031" w14:textId="77777777" w:rsidR="009B6CE9" w:rsidRDefault="009B6CE9"/>
    <w:p w14:paraId="4D03CA3A" w14:textId="77777777" w:rsidR="009B6CE9" w:rsidRDefault="009B6C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DF5EC2" wp14:editId="0C431D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536AB" w14:textId="77777777" w:rsidR="009B6CE9" w:rsidRDefault="009B6C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DF5E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C536AB" w14:textId="77777777" w:rsidR="009B6CE9" w:rsidRDefault="009B6C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71F648" w14:textId="77777777" w:rsidR="009B6CE9" w:rsidRDefault="009B6CE9"/>
    <w:p w14:paraId="2001DF28" w14:textId="77777777" w:rsidR="009B6CE9" w:rsidRDefault="009B6CE9"/>
    <w:p w14:paraId="02DAC173" w14:textId="77777777" w:rsidR="009B6CE9" w:rsidRDefault="009B6C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C90C17" wp14:editId="0CE189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27D4C" w14:textId="77777777" w:rsidR="009B6CE9" w:rsidRDefault="009B6CE9"/>
                          <w:p w14:paraId="3F0D8DF2" w14:textId="77777777" w:rsidR="009B6CE9" w:rsidRDefault="009B6C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C90C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827D4C" w14:textId="77777777" w:rsidR="009B6CE9" w:rsidRDefault="009B6CE9"/>
                    <w:p w14:paraId="3F0D8DF2" w14:textId="77777777" w:rsidR="009B6CE9" w:rsidRDefault="009B6C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3C09EF" w14:textId="77777777" w:rsidR="009B6CE9" w:rsidRDefault="009B6CE9"/>
    <w:p w14:paraId="2355CF4C" w14:textId="77777777" w:rsidR="009B6CE9" w:rsidRDefault="009B6CE9">
      <w:pPr>
        <w:rPr>
          <w:sz w:val="2"/>
          <w:szCs w:val="2"/>
        </w:rPr>
      </w:pPr>
    </w:p>
    <w:p w14:paraId="2DFE6D4E" w14:textId="77777777" w:rsidR="009B6CE9" w:rsidRDefault="009B6CE9"/>
    <w:p w14:paraId="14B402E2" w14:textId="77777777" w:rsidR="009B6CE9" w:rsidRDefault="009B6CE9">
      <w:pPr>
        <w:spacing w:after="0" w:line="240" w:lineRule="auto"/>
      </w:pPr>
    </w:p>
  </w:footnote>
  <w:footnote w:type="continuationSeparator" w:id="0">
    <w:p w14:paraId="78708511" w14:textId="77777777" w:rsidR="009B6CE9" w:rsidRDefault="009B6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CE9"/>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133504</TotalTime>
  <Pages>1</Pages>
  <Words>176</Words>
  <Characters>1008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3490</cp:revision>
  <cp:lastPrinted>2009-02-06T05:36:00Z</cp:lastPrinted>
  <dcterms:created xsi:type="dcterms:W3CDTF">2024-01-07T13:43:00Z</dcterms:created>
  <dcterms:modified xsi:type="dcterms:W3CDTF">2025-07-17T08:38:00Z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