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B160E" w14:textId="47989E74" w:rsidR="00933473" w:rsidRDefault="00415126" w:rsidP="00415126">
      <w:pPr>
        <w:rPr>
          <w:rFonts w:ascii="Verdana" w:hAnsi="Verdana"/>
          <w:b/>
          <w:bCs/>
          <w:color w:val="000000"/>
          <w:shd w:val="clear" w:color="auto" w:fill="FFFFFF"/>
        </w:rPr>
      </w:pPr>
      <w:r>
        <w:rPr>
          <w:rFonts w:ascii="Verdana" w:hAnsi="Verdana"/>
          <w:b/>
          <w:bCs/>
          <w:color w:val="000000"/>
          <w:shd w:val="clear" w:color="auto" w:fill="FFFFFF"/>
        </w:rPr>
        <w:t>Лапкін Олександр Іванович. Організація і управління роботою флоту в формі послідовних рейсів: дис...д-ра техн. наук: 05.22.01 / Одеський національний морський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15126" w:rsidRPr="00415126" w14:paraId="1DE67FC5" w14:textId="77777777" w:rsidTr="004151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5126" w:rsidRPr="00415126" w14:paraId="7029D197" w14:textId="77777777">
              <w:trPr>
                <w:tblCellSpacing w:w="0" w:type="dxa"/>
              </w:trPr>
              <w:tc>
                <w:tcPr>
                  <w:tcW w:w="0" w:type="auto"/>
                  <w:vAlign w:val="center"/>
                  <w:hideMark/>
                </w:tcPr>
                <w:p w14:paraId="25140BB2"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lastRenderedPageBreak/>
                    <w:t>Лапкін О.І. Організація і управління роботою флоту в формі послідовних рейсів. - Рукопис.</w:t>
                  </w:r>
                </w:p>
                <w:p w14:paraId="0D116D14"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05.22.01 – транспортні системи / Одеський національний морський університет. - Одеса, 2004.</w:t>
                  </w:r>
                </w:p>
                <w:p w14:paraId="709261B1"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Дисертація присвячена системним дослідженням організації та управління роботою флоту у формі послідовних рейсів. Аналіз відмінних рис і умов роботи флоту показав наявність в Україні об'єктивно існуючої технічної бази для виконання перевезень у зазначеній формі.</w:t>
                  </w:r>
                </w:p>
                <w:p w14:paraId="3ABAC3CE"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Розроблено комплекси взаємозалежних задач з організації та управління перевезеннями послідовними рейсами, що дозволяють відповідно організувати ефективну взаємодію учасників перевізного процесу, одержати оптимальний графік перевезень і роботи флоту на напрямку, а також на основі єдиної інформаційної бази виконати планування, облік, контроль і аналіз результатів роботи.</w:t>
                  </w:r>
                </w:p>
                <w:p w14:paraId="29F67D18"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Теоретичні положення є базою для обгрунтування і розробки відповідних проектів, виконання яких спрямовано на розвиток підгалузі морського транспорту.</w:t>
                  </w:r>
                </w:p>
              </w:tc>
            </w:tr>
          </w:tbl>
          <w:p w14:paraId="0F5A7FD3" w14:textId="77777777" w:rsidR="00415126" w:rsidRPr="00415126" w:rsidRDefault="00415126" w:rsidP="00415126">
            <w:pPr>
              <w:spacing w:after="0" w:line="240" w:lineRule="auto"/>
              <w:rPr>
                <w:rFonts w:ascii="Times New Roman" w:eastAsia="Times New Roman" w:hAnsi="Times New Roman" w:cs="Times New Roman"/>
                <w:sz w:val="24"/>
                <w:szCs w:val="24"/>
              </w:rPr>
            </w:pPr>
          </w:p>
        </w:tc>
      </w:tr>
      <w:tr w:rsidR="00415126" w:rsidRPr="00415126" w14:paraId="368B21A7" w14:textId="77777777" w:rsidTr="004151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5126" w:rsidRPr="00415126" w14:paraId="17C631C1" w14:textId="77777777">
              <w:trPr>
                <w:tblCellSpacing w:w="0" w:type="dxa"/>
              </w:trPr>
              <w:tc>
                <w:tcPr>
                  <w:tcW w:w="0" w:type="auto"/>
                  <w:vAlign w:val="center"/>
                  <w:hideMark/>
                </w:tcPr>
                <w:p w14:paraId="2EC0724C"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У дисертації наведене теоретичне узагальнення і нове вирішення наукової проблеми, що виявляється в організації і управлінні системою перевезень вантажів і роботи морського транспортного флоту в формі послідовних рейсів.</w:t>
                  </w:r>
                </w:p>
                <w:p w14:paraId="27ED9D43"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Положення дисертаційної роботи базуються на системному дослідженні різних форм судноплавства. З урахуванням особливостей вантажів, суден, портів, договорів морських перевезень розроблені комплекси взаємопов’язаних задач, вирішення яких необхідно при організації й управлінні роботою флоту послідовними рейсами. Розробки спрямовані на підвищення ефективності виробничо-господарської діяльності морського флоту шляхом виконання соціально значущих перевезень.</w:t>
                  </w:r>
                </w:p>
                <w:p w14:paraId="61B6CA09"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Найбільш суттєвими науковими і практичними результатами дисертаційного дослідження є наступні.</w:t>
                  </w:r>
                </w:p>
                <w:p w14:paraId="3C71AC0A"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Теоретичні розробки з організації і управління роботою флоту послідовними рейсами, що включають:</w:t>
                  </w:r>
                </w:p>
                <w:p w14:paraId="6FE1BD44"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обгрунтування основної мети і змісту роботи флоту послідовними рейсами як самостійної форми судноплавства;</w:t>
                  </w:r>
                </w:p>
                <w:p w14:paraId="4226DE67"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формалізацію процесів організації перевезень при роботі флоту послідовними рейсами;</w:t>
                  </w:r>
                </w:p>
                <w:p w14:paraId="682EE344"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зміст процесів планування, регулювання, обліку, контролю й аналізу роботи флоту послідовними рейсами, що створює можливість побудови науково обгрунтованої системи управління.</w:t>
                  </w:r>
                </w:p>
                <w:p w14:paraId="69D19D57"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xml:space="preserve">1. Визначено, що роботою флоту послідовними рейсами є така форма судноплавства, при якій судна протягом обговореного періоду часу працюють на перевезеннях масових вантажів між портами визначеного напрямку в установленому просторово-часовому режимі. Основною метою роботи флоту послідовними рейсами на народногосподарському рівні є виконання заданого </w:t>
                  </w:r>
                  <w:r w:rsidRPr="00415126">
                    <w:rPr>
                      <w:rFonts w:ascii="Times New Roman" w:eastAsia="Times New Roman" w:hAnsi="Times New Roman" w:cs="Times New Roman"/>
                      <w:sz w:val="24"/>
                      <w:szCs w:val="24"/>
                    </w:rPr>
                    <w:lastRenderedPageBreak/>
                    <w:t>обсягу перевезень із максимальним прибутком у найбільш доцільному режимі руху, що забезпечує регулярність завантаження портів.</w:t>
                  </w:r>
                </w:p>
                <w:p w14:paraId="298DF331"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2. У ході дослідження встановлено, що робота флоту послідовними рейсами з системних позицій характеризується такими трьома складовими: сукупністю матеріальних елементів (судна, порти, вантажі); об'єднуючими ці елементи зв'язками (умови договорів морського перевезення, відповідальність сторін-учасників перевізного процесу); метою, для досягнення якої і призначені встановлені зв'язки елементів. У рамках формалізації процесів організації і управління роботою флоту послідовними рейсами розроблена ієрархічна структура робіт, перевагою якої є реальний і природний відбиток процесів організації і управління з забезпеченням адекватності запропонованим рівнем деталізації.</w:t>
                  </w:r>
                </w:p>
                <w:p w14:paraId="45B75772"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3. Визначено зміст аналізу при організації роботи флоту послідовними рейсами, що включає: аналіз транспортних характеристик вантажів, техніко-експлуатаційних характеристик суден, особливостей портового господарства, комерційних умов роботи.</w:t>
                  </w:r>
                </w:p>
                <w:p w14:paraId="25A2968B"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4. Встановлено послідовність рішення комплексу взаємозалежних задач по організації перевезень при роботі флоту послідовними рейсами.</w:t>
                  </w:r>
                </w:p>
                <w:p w14:paraId="69761C13"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i/>
                      <w:iCs/>
                      <w:sz w:val="24"/>
                      <w:szCs w:val="24"/>
                    </w:rPr>
                    <w:t>По-перше, </w:t>
                  </w:r>
                  <w:r w:rsidRPr="00415126">
                    <w:rPr>
                      <w:rFonts w:ascii="Times New Roman" w:eastAsia="Times New Roman" w:hAnsi="Times New Roman" w:cs="Times New Roman"/>
                      <w:sz w:val="24"/>
                      <w:szCs w:val="24"/>
                    </w:rPr>
                    <w:t>спочатку визначаються основні характеристики вантажопотоків для обгрунтування концепції організації роботи флоту у відповідній формі судноплавства. Потім використовується підхід до вивчення значень інтенсивності вантажних робіт у портах у залежності від числа суден, що прибувають в порт для обробки, і кількості вантажів на суднах, що підлягають опрацюванню, як взаємозалежних випадкових величин. Це дозволяє, при деякому заданому числі суден, з урахуванням трудомісткості їх обробки, домогтися такого варіанта розподілу суден по портах розвантаження напрямку, при якому досягається максимальна загальна інтенсивність їх обробки.</w:t>
                  </w:r>
                </w:p>
                <w:p w14:paraId="731FECFA"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i/>
                      <w:iCs/>
                      <w:sz w:val="24"/>
                      <w:szCs w:val="24"/>
                    </w:rPr>
                    <w:t>По-друге,</w:t>
                  </w:r>
                  <w:r w:rsidRPr="00415126">
                    <w:rPr>
                      <w:rFonts w:ascii="Times New Roman" w:eastAsia="Times New Roman" w:hAnsi="Times New Roman" w:cs="Times New Roman"/>
                      <w:sz w:val="24"/>
                      <w:szCs w:val="24"/>
                    </w:rPr>
                    <w:t> з урахуванням установлених характеристик, вирішується відома задача оптимального розподілу вантажопотоків між портами напрямку. При цьому враховується взаємний зв'язок між пропускною спроможністю портів і провізною спроможністю флоту. При управлінні подачею в порти розвантаження суден із різною трудомісткістю обробки створюється можливість максимального використання пропускної спроможності портів і встановлення такого максимального значення вантажопотоку, що доцільно освоювати на напрямку протягом оперативного часового інтервалу (місяця).</w:t>
                  </w:r>
                </w:p>
                <w:p w14:paraId="2AD31820"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i/>
                      <w:iCs/>
                      <w:sz w:val="24"/>
                      <w:szCs w:val="24"/>
                    </w:rPr>
                    <w:t>По-третє,</w:t>
                  </w:r>
                  <w:r w:rsidRPr="00415126">
                    <w:rPr>
                      <w:rFonts w:ascii="Times New Roman" w:eastAsia="Times New Roman" w:hAnsi="Times New Roman" w:cs="Times New Roman"/>
                      <w:sz w:val="24"/>
                      <w:szCs w:val="24"/>
                    </w:rPr>
                    <w:t> вирішується задача обгрунтування основних техніко-експлуатаційних характеристик суден для роботи на заданому напрямку.</w:t>
                  </w:r>
                </w:p>
                <w:p w14:paraId="7F514D47"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Організація руху суден при роботі послідовними рейсами має властивості більшої формалізації, ніж при плаванні поодинокими рейсами. Це пояснюється тим, що закріплення суден на заданих напрямках перевезень дозволяє завчасно провести їх оптимальний відбір із позицій техніко-експлуатаційних характеристик.</w:t>
                  </w:r>
                </w:p>
                <w:p w14:paraId="6D0E8BD6"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xml:space="preserve">Постановка задачі обгрунтування основних техніко-експлуатаційних характеристик суден базується на співвідношенні, що відбиває рівність добового значення тонно-миль, освоюваних наявним тоннажем на напрямку, добовій потужності вантажопотоку. У ході рішення </w:t>
                  </w:r>
                  <w:r w:rsidRPr="00415126">
                    <w:rPr>
                      <w:rFonts w:ascii="Times New Roman" w:eastAsia="Times New Roman" w:hAnsi="Times New Roman" w:cs="Times New Roman"/>
                      <w:sz w:val="24"/>
                      <w:szCs w:val="24"/>
                    </w:rPr>
                    <w:lastRenderedPageBreak/>
                    <w:t>встановлюється середньодобове число суден на стоянці, що визначає потрібне число причалів у всіх портах напрямку для переробки вантажопотоку.</w:t>
                  </w:r>
                </w:p>
                <w:p w14:paraId="62177213"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Рішення задачі дозволяє визначити оптимальну вантажопідйомність, число суден даної вантажопідйомності, середньодобову валову експлуатаційну швидкість судна в залежності від характеристик напрямку, а також можливі зміни основних параметрів суден при зміні структури напрямку.</w:t>
                  </w:r>
                </w:p>
                <w:p w14:paraId="38801AF2"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i/>
                      <w:iCs/>
                      <w:sz w:val="24"/>
                      <w:szCs w:val="24"/>
                    </w:rPr>
                    <w:t>По-четверте,</w:t>
                  </w:r>
                  <w:r w:rsidRPr="00415126">
                    <w:rPr>
                      <w:rFonts w:ascii="Times New Roman" w:eastAsia="Times New Roman" w:hAnsi="Times New Roman" w:cs="Times New Roman"/>
                      <w:sz w:val="24"/>
                      <w:szCs w:val="24"/>
                    </w:rPr>
                    <w:t> вирішується задача обгрунтування схем роботи суден. Задача зводиться до пошуку мінімуму цільової функції, що визначає сумарні витрати, пов'язані з числом заходів у порти розвантаження по схемах руху. Освоєння вантажопотоку з кожного порту відправлення на кожний порт призначення даного напрямку і закріплення за судном визначеної кількості вантажу, виходячи з техніко-експлуатаційних характеристик судна, обумовлюється обмеженнями економіко-математичної моделі.</w:t>
                  </w:r>
                </w:p>
                <w:p w14:paraId="259679CD"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Рішення даної задачі дозволяє мінімізувати число заходів у порти розвантаження для освоєння вантажопотоку, розподіленого за результатами рішення другої задачі, суднами з основними техніко-експлуатаційними характеристиками, встановленими в третій задачі, а також одержати дані по завантаженню судна, яке відповідає оптимальному призначенню на порти розвантаження. Реалізація даної задачі для вантажопотоків, що виходять з усіх портів даного напрямку, визначає також оптимальне число суднозаходів у порти призначення для покриття сумарного місячного обсягу перевезень</w:t>
                  </w:r>
                  <w:r w:rsidRPr="00415126">
                    <w:rPr>
                      <w:rFonts w:ascii="Times New Roman" w:eastAsia="Times New Roman" w:hAnsi="Times New Roman" w:cs="Times New Roman"/>
                      <w:i/>
                      <w:iCs/>
                      <w:sz w:val="24"/>
                      <w:szCs w:val="24"/>
                    </w:rPr>
                    <w:t>.</w:t>
                  </w:r>
                </w:p>
                <w:p w14:paraId="18CB76AE"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i/>
                      <w:iCs/>
                      <w:sz w:val="24"/>
                      <w:szCs w:val="24"/>
                    </w:rPr>
                    <w:t>По-п'яте,</w:t>
                  </w:r>
                  <w:r w:rsidRPr="00415126">
                    <w:rPr>
                      <w:rFonts w:ascii="Times New Roman" w:eastAsia="Times New Roman" w:hAnsi="Times New Roman" w:cs="Times New Roman"/>
                      <w:sz w:val="24"/>
                      <w:szCs w:val="24"/>
                    </w:rPr>
                    <w:t> складається оптимальний графік перевезень і роботи суден у формі послідовних рейсів на заданому напрямку.</w:t>
                  </w:r>
                </w:p>
                <w:p w14:paraId="5094B672"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Для складання графіка розроблена економіко-математична модель лінійного програмування, в якій у якості критерію оптимальності використовується максимальне значення прибутку при роботі флоту на напрямку, а в структурних обмеженнях ураховуються результати рішення попередніх задач. Графік задає оптимальний варіант руху, що покладається в основу роботи флоту послідовними рейсами на напрямку. Такий варіант забезпечує наступні умови:</w:t>
                  </w:r>
                </w:p>
                <w:p w14:paraId="742806F5"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оптимальний розподіл вантажопотоку по основних портах напрямку;</w:t>
                  </w:r>
                </w:p>
                <w:p w14:paraId="3E9FD326"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мінімізацію числа суднозаходів у порти розвантаження при покритті загального місячного вантажопотоку;</w:t>
                  </w:r>
                </w:p>
                <w:p w14:paraId="1474333F"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ритмічне відправлення вантажів із портів відправлення і рівномірну подачу суден у всі порти розвантаження;</w:t>
                  </w:r>
                </w:p>
                <w:p w14:paraId="48DEB494"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обгрунтування розрахункових дат подачі суден під навантаження.</w:t>
                  </w:r>
                </w:p>
                <w:p w14:paraId="22C2708D"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5. Головну частину вантажної бази при роботі флоту послідовними рейсами складають масові вантажі. В результаті дослідження встановлено, що договором морського перевезення таких вантажів заданого напрямку на регулярній основі виступають генеральні контракти з відправниками. Генеральні контракти є основою планування роботи флоту на майбутній період.</w:t>
                  </w:r>
                </w:p>
                <w:p w14:paraId="1864A273"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lastRenderedPageBreak/>
                    <w:t>6. Беручи до уваги те, що забезпечення максимального завантаження судна з портів відправлення є однією з основних вимог ефективної організації роботи флоту, поряд із масовими вантажами, що складають базове завантаження судна, виникає можливість перевезення великого числа генеральних дрібнопартіонних вантажів. Розроблені методичні основи побудови тарифів для перевезення супутніх вантажів дозволяють одержати обгрунтовані значення плат.</w:t>
                  </w:r>
                </w:p>
                <w:p w14:paraId="67B8C55B"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7. Робота флоту послідовними рейсами знаходиться в тісному взаємозв'язку з діяльністю агентських компаній по обслуговуванню флоту в портах напрямку. Зроблено висновок про те, що при роботі флоту послідовними рейсами в базовому порту відправлення вантажів має призначатися генеральний агент. Визначено функції агента відповідно до особливостей аналізованої форми судноплавства. Розроблена і досліджена економіко-математична модель розрахунку ставки агентської винагороди забезпечує більш ефективну роботу агента й економію витрат судновласника.</w:t>
                  </w:r>
                </w:p>
                <w:p w14:paraId="36781B03"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8. Розроблено комплекс задач оперативного планування, обліку, контролю й аналізу, що використовує єдину інформаційну базу і дозволяє на основі обліку вхідних реквізитів рейсів виконати оцінку, контроль і аналіз результатів роботи, а також прийняти обгрунтовані рішення про можливі зміни. У якості показника ефективності роботи суден послідовними рейсами на заданому напрямку, що враховує специфічні особливості даної форми судноплавства і дозволяє порівняти альтернативні форми перевезень, запропоновано і досліджено загальне значення отриманого прибутку за визначений період.</w:t>
                  </w:r>
                </w:p>
                <w:p w14:paraId="38B10B98"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Практичні розробки по організації і управлінню роботою флоту послідовними рейсами включають:</w:t>
                  </w:r>
                </w:p>
                <w:p w14:paraId="7B16A753"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виконаний аналіз умов роботи флоту послідовними рейсами в Україні, що показав наявність об'єктивно існуючої технічної бази для організації перевезень у зазначеній формі;</w:t>
                  </w:r>
                </w:p>
                <w:p w14:paraId="2F1E0494"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сформульовані вимоги до договірної основи відносин між судновласниками і вантажовідправниками при виконанні перевезень послідовними рейсами, а також між судновласниками й агентськими компаніями;</w:t>
                  </w:r>
                </w:p>
                <w:p w14:paraId="2DA26B1F"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алгоритми розрахунку ставок страхової премії при комерційному і клубному страхуванні;</w:t>
                  </w:r>
                </w:p>
                <w:p w14:paraId="4AF4576F"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розроблені вимоги до системи повідомлень про хід перевізного процесу;</w:t>
                  </w:r>
                </w:p>
                <w:p w14:paraId="1ACB08A1"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алгоритм оцінки і контролю розрахункових реквізитів кожного рейсу і результатів роботи флоту на напрямку;</w:t>
                  </w:r>
                </w:p>
                <w:p w14:paraId="7A16D104"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розроблені організаційні основи управління, що включають систему управління безпекою і якістю роботи флоту.</w:t>
                  </w:r>
                </w:p>
                <w:p w14:paraId="585D8010"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9. У дисертації розроблена типова проформа генерального контракту. В її положеннях зазначені основні умови договору, а також визначена техніка укладання генерального контракту.</w:t>
                  </w:r>
                </w:p>
                <w:p w14:paraId="1606B829"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xml:space="preserve">10. На основі дослідження відомої міжнародної практики агентської діяльності розроблені основні положення проформи генеральної агентської угоди, що укладається між судноплавною </w:t>
                  </w:r>
                  <w:r w:rsidRPr="00415126">
                    <w:rPr>
                      <w:rFonts w:ascii="Times New Roman" w:eastAsia="Times New Roman" w:hAnsi="Times New Roman" w:cs="Times New Roman"/>
                      <w:sz w:val="24"/>
                      <w:szCs w:val="24"/>
                    </w:rPr>
                    <w:lastRenderedPageBreak/>
                    <w:t>компанією і компанією, яка призначається судновласником для виконання функцій генерального агента.</w:t>
                  </w:r>
                </w:p>
                <w:p w14:paraId="1AD3C846"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11. Дослідженнями також визначені переважні тенденції зміни ставки страхової премії і встановлено, що розмір страхової премії слід розглядати як непрямий показник, який характеризує якість експлуатації флоту судновласником. Використання розроблених алгоритмів розрахунку ставок страхової премії при комерційному і клубному страхуванні дозволяє визначити, як зміниться відсоток ставки премії попереднього року при укладанні угоди на черговий страховий період у залежності від співвідношення прийнятної і фактичної збитковості страхування конкретного судновласника.</w:t>
                  </w:r>
                </w:p>
                <w:p w14:paraId="49B6F4EE"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12. Розроблено вимоги до системи повідомлень про хід перевізного процесу, орієнтованої на використання сучасних засобів зв'язку і комунікацій. Перевагами такої системи є чітка регламентація повідомлень у часі в залежності від їх змісту, повнота відбитка даних про рейси суден, що створює єдину інформаційну базу і дозволяє проводити операції контролю за ходом перевізного процесу й аналізу його стану.</w:t>
                  </w:r>
                </w:p>
                <w:p w14:paraId="0ADF1D97"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13. Для виконання вищевказаних операцій розроблений алгоритм, що може використовуватися при будь-якій формі судноплавства. Проте, оскільки робота флоту послідовними рейсами відповідає тривалому періоду, розрахунок результатів рейсів передбачає проведення коригувань. З урахуванням коригувань створюється можливість оцінити ефективність рейсу при зміні його параметрів, пов'язаних, як правило, із додатковим перевезенням супутніх вантажів.</w:t>
                  </w:r>
                </w:p>
                <w:p w14:paraId="2C7ED624"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14. Стосовно до судноплавства той його вид, у якому працюють судна, характер і обсяг здійснюваних послуг, визначають склад функцій управління. На основі конкретизації основних напрямків управлінської діяльності і функцій по напрямках, автором розроблена організаційна структура судноплавної компанії. Її перевагою є найбільш повний відбиток особливостей управлінської діяльності при спеціалізації на перевезеннях у формі послідовних рейсів. З метою відповідності вимогам міжнародних нормативів сформульовані також основні вимоги до єдиної системи управління безпекою і якістю, визначений склад документації й зміст процедур СУБіЯ.</w:t>
                  </w:r>
                </w:p>
                <w:p w14:paraId="18E9E3F8"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Розроблені теоретичні положення можуть служити базою для обгрунтування і розробки галузевими органами управління проектів з організації перевезень експортно-імпортних вантажів флотом національних судновласників. Виконання таких організаційних проектів спрямовано на розвиток морського транспорту, зміцнення внутрішньогосподарських зв'язків, і орієнтовано на захист інтересів українських перевізників і вантажовласників.</w:t>
                  </w:r>
                </w:p>
                <w:p w14:paraId="5FDB601B"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Компанії-судновласники можуть використовувати теоретичні результати для: вибору найбільш ефективних форм експлуатації наявного тоннажу; обгрунтування програм поповнення або відновлення флоту; рішення конкретних задач управління з урахуванням специфіки виробничого об'єкта.</w:t>
                  </w:r>
                </w:p>
                <w:p w14:paraId="7E02E2CB"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Агентські компанії можуть використовувати теоретичні результати для ефективної організації своєї виробничої діяльності при обслуговуванні суден в досліджуваній формі судноплавства.</w:t>
                  </w:r>
                </w:p>
                <w:p w14:paraId="4FC370AB" w14:textId="77777777" w:rsidR="00415126" w:rsidRPr="00415126" w:rsidRDefault="00415126" w:rsidP="004151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126">
                    <w:rPr>
                      <w:rFonts w:ascii="Times New Roman" w:eastAsia="Times New Roman" w:hAnsi="Times New Roman" w:cs="Times New Roman"/>
                      <w:sz w:val="24"/>
                      <w:szCs w:val="24"/>
                    </w:rPr>
                    <w:t xml:space="preserve">Практичні результати, отримані в дисертаційному дослідженні, можуть використовуватися галузевими органами для розробки стандартів і нормативної бази для організації взаємовідносин </w:t>
                  </w:r>
                  <w:r w:rsidRPr="00415126">
                    <w:rPr>
                      <w:rFonts w:ascii="Times New Roman" w:eastAsia="Times New Roman" w:hAnsi="Times New Roman" w:cs="Times New Roman"/>
                      <w:sz w:val="24"/>
                      <w:szCs w:val="24"/>
                    </w:rPr>
                    <w:lastRenderedPageBreak/>
                    <w:t>учасників перевізного процесу (судновласників, вантажовласників, агентських компаній). Практичні результати також можуть використовуватися судноплавними компаніями для розробки: тарифів на перевезення вантажів послідовними рейсами на конкретних напрямках; інформаційного і програмного забезпечення рішення комплексу задач управління на єдиній інтегрованій базі даних; власної системи управління, що включає систему управління безпекою і якістю роботи флоту.</w:t>
                  </w:r>
                </w:p>
              </w:tc>
            </w:tr>
          </w:tbl>
          <w:p w14:paraId="296F8697" w14:textId="77777777" w:rsidR="00415126" w:rsidRPr="00415126" w:rsidRDefault="00415126" w:rsidP="00415126">
            <w:pPr>
              <w:spacing w:after="0" w:line="240" w:lineRule="auto"/>
              <w:rPr>
                <w:rFonts w:ascii="Times New Roman" w:eastAsia="Times New Roman" w:hAnsi="Times New Roman" w:cs="Times New Roman"/>
                <w:sz w:val="24"/>
                <w:szCs w:val="24"/>
              </w:rPr>
            </w:pPr>
          </w:p>
        </w:tc>
      </w:tr>
    </w:tbl>
    <w:p w14:paraId="4503A01B" w14:textId="77777777" w:rsidR="00415126" w:rsidRPr="00415126" w:rsidRDefault="00415126" w:rsidP="00415126"/>
    <w:sectPr w:rsidR="00415126" w:rsidRPr="004151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0164" w14:textId="77777777" w:rsidR="00922308" w:rsidRDefault="00922308">
      <w:pPr>
        <w:spacing w:after="0" w:line="240" w:lineRule="auto"/>
      </w:pPr>
      <w:r>
        <w:separator/>
      </w:r>
    </w:p>
  </w:endnote>
  <w:endnote w:type="continuationSeparator" w:id="0">
    <w:p w14:paraId="27AF903E" w14:textId="77777777" w:rsidR="00922308" w:rsidRDefault="0092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9B6C" w14:textId="77777777" w:rsidR="00922308" w:rsidRDefault="00922308">
      <w:pPr>
        <w:spacing w:after="0" w:line="240" w:lineRule="auto"/>
      </w:pPr>
      <w:r>
        <w:separator/>
      </w:r>
    </w:p>
  </w:footnote>
  <w:footnote w:type="continuationSeparator" w:id="0">
    <w:p w14:paraId="3EA0FDBC" w14:textId="77777777" w:rsidR="00922308" w:rsidRDefault="00922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230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308"/>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103543</TotalTime>
  <Pages>7</Pages>
  <Words>2234</Words>
  <Characters>12737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990</cp:revision>
  <dcterms:created xsi:type="dcterms:W3CDTF">2024-06-20T08:51:00Z</dcterms:created>
  <dcterms:modified xsi:type="dcterms:W3CDTF">2024-12-23T12:32:00Z</dcterms:modified>
  <cp:category/>
</cp:coreProperties>
</file>