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8DCF" w14:textId="38C6E137" w:rsidR="000B6978" w:rsidRDefault="00400029" w:rsidP="000B6978">
      <w:pPr>
        <w:rPr>
          <w:rFonts w:ascii="Verdana" w:hAnsi="Verdana"/>
          <w:b/>
          <w:bCs/>
          <w:color w:val="000000"/>
          <w:shd w:val="clear" w:color="auto" w:fill="FFFFFF"/>
        </w:rPr>
      </w:pPr>
      <w:r>
        <w:rPr>
          <w:rFonts w:ascii="Verdana" w:hAnsi="Verdana"/>
          <w:b/>
          <w:bCs/>
          <w:color w:val="000000"/>
          <w:shd w:val="clear" w:color="auto" w:fill="FFFFFF"/>
        </w:rPr>
        <w:t>Литвинчук Ірина Вікторівна. Облік на позабалансових рахунках: проблеми теорії та практики : Дис... канд. екон. наук: 08.06.04 / Житомирський держ. технологічний ун-т. — Житомир, 2006. — 238арк — Бібліогр.: арк. 184-201.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0029" w:rsidRPr="00400029" w14:paraId="37836F1F" w14:textId="77777777" w:rsidTr="004000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029" w:rsidRPr="00400029" w14:paraId="03598235" w14:textId="77777777">
              <w:trPr>
                <w:tblCellSpacing w:w="0" w:type="dxa"/>
              </w:trPr>
              <w:tc>
                <w:tcPr>
                  <w:tcW w:w="0" w:type="auto"/>
                  <w:vAlign w:val="center"/>
                  <w:hideMark/>
                </w:tcPr>
                <w:p w14:paraId="6AAAFAA1"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b/>
                      <w:bCs/>
                      <w:sz w:val="24"/>
                      <w:szCs w:val="24"/>
                    </w:rPr>
                    <w:lastRenderedPageBreak/>
                    <w:t>Литвинчук І.В. Облік на позабалансових рахунках: проблеми теорії та практики – Рукопис.</w:t>
                  </w:r>
                </w:p>
                <w:p w14:paraId="3C5DEF05"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2006.</w:t>
                  </w:r>
                </w:p>
                <w:p w14:paraId="7AA7684E"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Дисертація присвячена теоретичним, методичним і практичним питанням бухгалтерського обліку і внутрішньогосподарського контролю операцій на позабалансових рахунках. Об’єктом дослідження є бухгалтерське відображення фактів господарського життя на позабалансових рахунках та їх контроль. Предметом дослідження є теоретико-методичні та організаційно-практичні аспекти бухгалтерського обліку та внутрішнього контролю фактів господарського життя, що відображаються на позабалансових рахунках. У ході дисертаційного дослідження встановлено необхідність розробки окремої методики обліку на позабалансових рахунках. Удосконалено класифікацію рахунків із виділенням позабалансових рахунків бухгалтерського обліку з метою забезпечення цілісності системи бухгалтерського обліку, аналітичності і своєчасності отримання даних про позабалансові об’єкти для прийняття обґрунтованих управлінських рішень. Розроблено проект витягу Положення про облікову політику в частині операцій на позабалансових рахунках з метою удосконалення організації і ведення обліку на позабалансових рахунках. Виявлено і обґрунтовано правову основу зв’язку між обліком на балансових і позабалансових рахунках. Розроблено електронні форми первинних документів і внутрішньої звітності за позабалансовими об’єктами в бухгалтерській комп’ютерній програмі “1С:Бухгалтерія”. Удосконалено методику здійснення внутрішньогосподарського контролю операцій на позабалансових рахунках для посилення контролю за об’єктами, що належать підприємству на правах користування і розпорядження майном.</w:t>
                  </w:r>
                </w:p>
              </w:tc>
            </w:tr>
          </w:tbl>
          <w:p w14:paraId="1BE4E720" w14:textId="77777777" w:rsidR="00400029" w:rsidRPr="00400029" w:rsidRDefault="00400029" w:rsidP="00400029">
            <w:pPr>
              <w:spacing w:after="0" w:line="240" w:lineRule="auto"/>
              <w:rPr>
                <w:rFonts w:ascii="Times New Roman" w:eastAsia="Times New Roman" w:hAnsi="Times New Roman" w:cs="Times New Roman"/>
                <w:sz w:val="24"/>
                <w:szCs w:val="24"/>
              </w:rPr>
            </w:pPr>
          </w:p>
        </w:tc>
      </w:tr>
      <w:tr w:rsidR="00400029" w:rsidRPr="00400029" w14:paraId="2B0E0F50" w14:textId="77777777" w:rsidTr="004000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029" w:rsidRPr="00400029" w14:paraId="517903A8" w14:textId="77777777">
              <w:trPr>
                <w:tblCellSpacing w:w="0" w:type="dxa"/>
              </w:trPr>
              <w:tc>
                <w:tcPr>
                  <w:tcW w:w="0" w:type="auto"/>
                  <w:vAlign w:val="center"/>
                  <w:hideMark/>
                </w:tcPr>
                <w:p w14:paraId="484AD074"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з дослідження теоретико-методичних засад та розробки практичних рекомендацій щодо удосконалення бухгалтерського обліку і внутрішньогосподарського контролю об’єктів, які обліковуються на позабалансових рахунках.</w:t>
                  </w:r>
                </w:p>
                <w:p w14:paraId="792BC3F6"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1. Протиріччя у визначенні понятійного апарату бухгалтерського обліку зумовили необхідність уточнення змісту понять “рахунок”, “рахівництво” і “рахункознавство” виходячи з їх функціонального призначення та етапів розвитку бухгалтерського обліку. Відповідно, під рахунком слід розуміти регістр реєстрації та накопичення економічно однорідних за своїм змістом операцій, який виступає засобом їх первинного групування та узагальнення; рахункознавство слід визначати як науку про бухгалтерський облік, що є самостійною галуззю знань, яка має власні об’єкт, предмет і методи вивчення та досліджує причини виникнення господарських подій і способи їх відображення в системі рахунків; рахівництво – практична діяльність з ведення бухгалтерського обліку, що включає фіксацію, реєстрацію та систематизацію фактів господарського життя з метою підготовки інформації користувачам. Це дозволяє відокремлювати дослідження теоретичних і практичних аспектів ведення бухгалтерського обліку.</w:t>
                  </w:r>
                </w:p>
                <w:p w14:paraId="1F099BB2"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 xml:space="preserve">2.Громіздка класифікація рахунків перешкоджає їх ефективному використанню в практиці ведення обліку. Для забезпечення виконання завдань бухгалтерського обліку розроблена класифікація облікових рахунків за ознакою їх відношення до балансу, у якій виділено такі групи і види рахунків: балансові (для обліку об’єктів, які змінюють стан активів і пасивів балансу); небалансові (для обліку доходів і витрат підприємства); позабалансові (для обліку цінностей, </w:t>
                  </w:r>
                  <w:r w:rsidRPr="00400029">
                    <w:rPr>
                      <w:rFonts w:ascii="Times New Roman" w:eastAsia="Times New Roman" w:hAnsi="Times New Roman" w:cs="Times New Roman"/>
                      <w:sz w:val="24"/>
                      <w:szCs w:val="24"/>
                    </w:rPr>
                    <w:lastRenderedPageBreak/>
                    <w:t>прав і зобов’язань, достовірну оцінку яких визначити неможливо та існує імовірність неотримання запланованих за ними вигід у майбутньому).</w:t>
                  </w:r>
                </w:p>
                <w:p w14:paraId="4EA6C1B9"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3. Обліку на позабалансових рахунках властивий спрощений спосіб запису без подвійного відображення, що зумовлює специфічний прояв елементів методу та принципів бухгалтерського обліку. Так, доведено недієвість в бухгалтерському обліку з використанням позабалансових рахунків принципів автономності (у зв’язку з відсутністю права володіння майном) та нарахування і відповідності доходів і витрат (визначає відображення операцій на небалансових рахунках 7-9 класу). Обґрунтовано відсутність зв’язку позабалансових рахунків з такими елементами методу бухгалтерського обліку як подвійний запис і баланс.</w:t>
                  </w:r>
                </w:p>
                <w:p w14:paraId="6E62A9AD"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4</w:t>
                  </w:r>
                  <w:r w:rsidRPr="00400029">
                    <w:rPr>
                      <w:rFonts w:ascii="Times New Roman" w:eastAsia="Times New Roman" w:hAnsi="Times New Roman" w:cs="Times New Roman"/>
                      <w:b/>
                      <w:bCs/>
                      <w:sz w:val="24"/>
                      <w:szCs w:val="24"/>
                    </w:rPr>
                    <w:t>.</w:t>
                  </w:r>
                  <w:r w:rsidRPr="00400029">
                    <w:rPr>
                      <w:rFonts w:ascii="Times New Roman" w:eastAsia="Times New Roman" w:hAnsi="Times New Roman" w:cs="Times New Roman"/>
                      <w:sz w:val="24"/>
                      <w:szCs w:val="24"/>
                    </w:rPr>
                    <w:t> Відсутність теоретичного обґрунтування зв’язку між обліком на балансових і позабалансових рахунках не дозволяє організувати ефективний контроль за збереженням майна власника. У зв’язку з цим, доведено необхідність розмежування фактів господарського життя, що виникають під впливом прав володіння, розпорядження та користування майном. Обґрунтовано умови відображення фактів господарського життя на балансових (при переході права володіння на майно та виконанні суб’єктом господарських дій) та позабалансових рахунках (за наявності прав розпорядження чи користування майном без переходу права володіння, а також при настанні лише фактів господарського життя без наступного виконання господарських операцій), що відповідає сучасним вимогам до ведення обліку на підприємствах та підвищує ефективність управління ним.</w:t>
                  </w:r>
                </w:p>
                <w:p w14:paraId="5A143906"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5. Відсутність в обліковій політиці підприємств України положень з організації обліку об’єктів позабалансового відображення зумовили необхідність визначення елементів облікової політики за операціями, що відображаються на позабалансових рахунках. Розроблено проект витягу з Положення про облікову політику в частині об’єктів позабалансового відображення з метою надання практичних рекомендацій для підприємств України.</w:t>
                  </w:r>
                </w:p>
                <w:p w14:paraId="54DC79AA"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6. Відсутність єдиної системи документування операцій на позабалансових рахунках не забезпечує користувачів повною, узагальненою інформацією про рух об’єктів позабалансового відображення. Розроблені форми первинних документів ПО-1, ПО-2, ПО-3 (для обліку активів на відповідальному зберіганні, бланків суворого обліку та амортизаційних відрахувань) та ПО-4 (для обліку господарських договорів та похідних фінансових інструментів) і внутрішньої звітності (Звіт про рух об’єктів, що відображаються на позабалансових рахунках) забезпечують документування обліку об’єктів, що відображаються на позабалансових рахунках, в єдиному форматі у необхідних розрізах аналітики, перешкоджають викривленню показників фінансової звітності.</w:t>
                  </w:r>
                </w:p>
                <w:p w14:paraId="29344A79"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 xml:space="preserve">7. Дослідження практики ведення обліку з використанням позабалансових рахунків показали відсутність єдиної методики їх обліку. Для підготовки достовірної інформації з належним рівнем аналітичності, запропоновано внести такі зміни до діючого Плану рахунків (класу 0 “Позабалансові рахунки”): 1) відкрити субрахунки до рахунків 01 “Орендовані необоротні активи” та 03 “Контрактні зобов’язання” у розрізі позабалансових об’єктів; 2) змінити назву рахунку 09 “Амортизаційні відрахування” на “Позабалансові резерви”; 3) відкрити аналітичні рахунки до рах. 04 “Непередбачені активи і зобов’язання” та рах. 09 “Позабалансові резерви” у розрізі непередбачених активів і зобов’язань та об’єктів, що підлягають амортизації. З урахуванням запропонованих змін розроблено моделі обліку операцій у частині орендованих </w:t>
                  </w:r>
                  <w:r w:rsidRPr="00400029">
                    <w:rPr>
                      <w:rFonts w:ascii="Times New Roman" w:eastAsia="Times New Roman" w:hAnsi="Times New Roman" w:cs="Times New Roman"/>
                      <w:sz w:val="24"/>
                      <w:szCs w:val="24"/>
                    </w:rPr>
                    <w:lastRenderedPageBreak/>
                    <w:t>необоротних активів, контрактних зобов’язань, непередбачених активів і зобов’язань та амортизаційних відрахувань для розкриття відповідних методик бухгалтерського обліку.</w:t>
                  </w:r>
                </w:p>
                <w:p w14:paraId="5619C405"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8. Вивчення комп’ютерних бухгалтерських програм показало, що їх функціональне наповнення не відповідає вимогам користувачів. У зв’язку з цим, в комп’ютерній бухгалтерській програмі “1С:Бухгалтерія” розроблено форми первинних документів, які забезпечують надання внутрішнім користувачам своєчасної інформації про наявність і рух об’єктів позабалансового відображення, а також Звіт про рух об’єктів, що відображаються на позабалансових рахунках, що забезпечує формування достовірної та своєчасної інформації у будь-якому розрізі аналітики за позабалансовими активами, зобов’язаннями і резервами.</w:t>
                  </w:r>
                </w:p>
                <w:p w14:paraId="3581D945" w14:textId="77777777" w:rsidR="00400029" w:rsidRPr="00400029" w:rsidRDefault="00400029" w:rsidP="00400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29">
                    <w:rPr>
                      <w:rFonts w:ascii="Times New Roman" w:eastAsia="Times New Roman" w:hAnsi="Times New Roman" w:cs="Times New Roman"/>
                      <w:sz w:val="24"/>
                      <w:szCs w:val="24"/>
                    </w:rPr>
                    <w:t>9. У зв’язку з відсутністю єдиного підходу серед науковців до здійснення внутрішнього контролю позабалансових об’єктів розроблено відповідну методику перевірки позабалансових фактів господарського життя, представлену у формі Програми контролю, обґрунтовано ефективність методичних прийомів контролю об’єктів позабалансового відображення, удосконалено методику проведення інвентаризації позабалансових активів, зобов’язань і резервів, що в цілому забезпечує організацію ефективної системи внутрішнього контролю за станом об’єктів позабалансового відображення.</w:t>
                  </w:r>
                </w:p>
              </w:tc>
            </w:tr>
          </w:tbl>
          <w:p w14:paraId="2A8E2AD6" w14:textId="77777777" w:rsidR="00400029" w:rsidRPr="00400029" w:rsidRDefault="00400029" w:rsidP="00400029">
            <w:pPr>
              <w:spacing w:after="0" w:line="240" w:lineRule="auto"/>
              <w:rPr>
                <w:rFonts w:ascii="Times New Roman" w:eastAsia="Times New Roman" w:hAnsi="Times New Roman" w:cs="Times New Roman"/>
                <w:sz w:val="24"/>
                <w:szCs w:val="24"/>
              </w:rPr>
            </w:pPr>
          </w:p>
        </w:tc>
      </w:tr>
    </w:tbl>
    <w:p w14:paraId="40BABDAB" w14:textId="77777777" w:rsidR="00400029" w:rsidRPr="000B6978" w:rsidRDefault="00400029" w:rsidP="000B6978"/>
    <w:sectPr w:rsidR="00400029" w:rsidRPr="000B69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D78D" w14:textId="77777777" w:rsidR="004A7234" w:rsidRDefault="004A7234">
      <w:pPr>
        <w:spacing w:after="0" w:line="240" w:lineRule="auto"/>
      </w:pPr>
      <w:r>
        <w:separator/>
      </w:r>
    </w:p>
  </w:endnote>
  <w:endnote w:type="continuationSeparator" w:id="0">
    <w:p w14:paraId="21CDED02" w14:textId="77777777" w:rsidR="004A7234" w:rsidRDefault="004A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44D1" w14:textId="77777777" w:rsidR="004A7234" w:rsidRDefault="004A7234">
      <w:pPr>
        <w:spacing w:after="0" w:line="240" w:lineRule="auto"/>
      </w:pPr>
      <w:r>
        <w:separator/>
      </w:r>
    </w:p>
  </w:footnote>
  <w:footnote w:type="continuationSeparator" w:id="0">
    <w:p w14:paraId="73DA72FC" w14:textId="77777777" w:rsidR="004A7234" w:rsidRDefault="004A7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72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34"/>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53865</TotalTime>
  <Pages>4</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11078</cp:revision>
  <dcterms:created xsi:type="dcterms:W3CDTF">2024-06-20T08:51:00Z</dcterms:created>
  <dcterms:modified xsi:type="dcterms:W3CDTF">2024-08-16T20:16:00Z</dcterms:modified>
  <cp:category/>
</cp:coreProperties>
</file>