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DB1AA" w14:textId="77777777" w:rsidR="006C4C95" w:rsidRDefault="006C4C95" w:rsidP="006C4C95">
      <w:pPr>
        <w:pStyle w:val="afffffffffffffffffffffffffff5"/>
        <w:rPr>
          <w:rFonts w:ascii="Verdana" w:hAnsi="Verdana"/>
          <w:color w:val="000000"/>
          <w:sz w:val="21"/>
          <w:szCs w:val="21"/>
        </w:rPr>
      </w:pPr>
      <w:r>
        <w:rPr>
          <w:rFonts w:ascii="Helvetica" w:hAnsi="Helvetica" w:cs="Helvetica"/>
          <w:b/>
          <w:bCs w:val="0"/>
          <w:color w:val="222222"/>
          <w:sz w:val="21"/>
          <w:szCs w:val="21"/>
        </w:rPr>
        <w:t>Вольтер, Ольга Владимировна.</w:t>
      </w:r>
    </w:p>
    <w:p w14:paraId="7FB58518" w14:textId="77777777" w:rsidR="006C4C95" w:rsidRDefault="006C4C95" w:rsidP="006C4C9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Феномен российской государственной идеологии как духовно-политической основы государственной целостности России: история и </w:t>
      </w:r>
      <w:proofErr w:type="gramStart"/>
      <w:r>
        <w:rPr>
          <w:rFonts w:ascii="Helvetica" w:hAnsi="Helvetica" w:cs="Helvetica"/>
          <w:caps/>
          <w:color w:val="222222"/>
          <w:sz w:val="21"/>
          <w:szCs w:val="21"/>
        </w:rPr>
        <w:t>современность :</w:t>
      </w:r>
      <w:proofErr w:type="gramEnd"/>
      <w:r>
        <w:rPr>
          <w:rFonts w:ascii="Helvetica" w:hAnsi="Helvetica" w:cs="Helvetica"/>
          <w:caps/>
          <w:color w:val="222222"/>
          <w:sz w:val="21"/>
          <w:szCs w:val="21"/>
        </w:rPr>
        <w:t xml:space="preserve"> политологический аспект : диссертация ... доктора политических наук : 23.00.01 / Вольтер Ольга Владимировна; [Место защиты: Сев.-Кавказ. акад. гос. службы]. - Ростов-на-Дону, 2010. - 374 с.</w:t>
      </w:r>
    </w:p>
    <w:p w14:paraId="71BFEEB7" w14:textId="77777777" w:rsidR="006C4C95" w:rsidRDefault="006C4C95" w:rsidP="006C4C9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Вольтер, Ольга Владимировна</w:t>
      </w:r>
    </w:p>
    <w:p w14:paraId="6B35CC34" w14:textId="77777777" w:rsidR="006C4C95" w:rsidRDefault="006C4C95" w:rsidP="006C4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9E7CC1F" w14:textId="77777777" w:rsidR="006C4C95" w:rsidRDefault="006C4C95" w:rsidP="006C4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ФЕНОМЕН ИДЕОЛОГИИ В РОССИЙСКОМ КОНТЕКСТЕ.</w:t>
      </w:r>
    </w:p>
    <w:p w14:paraId="1C8E8406" w14:textId="77777777" w:rsidR="006C4C95" w:rsidRDefault="006C4C95" w:rsidP="006C4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Феномен идеологии: генезис, структура и содержание.</w:t>
      </w:r>
    </w:p>
    <w:p w14:paraId="226BADF4" w14:textId="77777777" w:rsidR="006C4C95" w:rsidRDefault="006C4C95" w:rsidP="006C4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Феномен либеральной, консервативной и социал-демократической идеологий в российском контексте</w:t>
      </w:r>
    </w:p>
    <w:p w14:paraId="17FD1FF7" w14:textId="77777777" w:rsidR="006C4C95" w:rsidRDefault="006C4C95" w:rsidP="006C4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Национальная идея, политическая, государственная и национальная идеология, русская идея: анализ категорий и проблемы соотношения</w:t>
      </w:r>
    </w:p>
    <w:p w14:paraId="64C014A7" w14:textId="77777777" w:rsidR="006C4C95" w:rsidRDefault="006C4C95" w:rsidP="006C4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РУССКАЯ НАЦИОНАЛЬНАЯ ИДЕОЛОГИЯ КАК ОПРЕДЕЛЯЮЩИЙ ФАКТОР СТАНОВЛЕНИЯ, ФОРМИРОВАНИЯ И РАЗВИТИЯ РУССКОЙ ГОСУДАРСТВЕННОСТИ</w:t>
      </w:r>
    </w:p>
    <w:p w14:paraId="37E54746" w14:textId="77777777" w:rsidR="006C4C95" w:rsidRDefault="006C4C95" w:rsidP="006C4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УСЛОВИЯХ ТРАДИЦИОННОГО ОБЩЕСТВА.</w:t>
      </w:r>
    </w:p>
    <w:p w14:paraId="71EC24E3" w14:textId="77777777" w:rsidR="006C4C95" w:rsidRDefault="006C4C95" w:rsidP="006C4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Русская национально-государственная идеология как духовно-политическая программа становления</w:t>
      </w:r>
    </w:p>
    <w:p w14:paraId="0B501E37" w14:textId="77777777" w:rsidR="006C4C95" w:rsidRDefault="006C4C95" w:rsidP="006C4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Русского государства X—XV веков.</w:t>
      </w:r>
    </w:p>
    <w:p w14:paraId="1BA3E04D" w14:textId="77777777" w:rsidR="006C4C95" w:rsidRDefault="006C4C95" w:rsidP="006C4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Русская национально-государственная идеология как духовно-политическая основа укрепления России как централизованного государства XVI—XVII веков.</w:t>
      </w:r>
    </w:p>
    <w:p w14:paraId="78E0A5EA" w14:textId="77777777" w:rsidR="006C4C95" w:rsidRDefault="006C4C95" w:rsidP="006C4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Российская национально-государственная идеология как определяющий фактор в обосновании самодержавной власти</w:t>
      </w:r>
    </w:p>
    <w:p w14:paraId="5D49E7D5" w14:textId="77777777" w:rsidR="006C4C95" w:rsidRDefault="006C4C95" w:rsidP="006C4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Российской империи XVIII века.</w:t>
      </w:r>
    </w:p>
    <w:p w14:paraId="774FD0E2" w14:textId="77777777" w:rsidR="006C4C95" w:rsidRDefault="006C4C95" w:rsidP="006C4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«РУССКАЯ ИДЕЯ» КАК ОТРАЖЕНИЕ ПУТЕЙ ПОИСКОВ РАЗВИТИЯ РОССИЙСКОГО ГОСУДАРСТВА</w:t>
      </w:r>
    </w:p>
    <w:p w14:paraId="4C0D6DA1" w14:textId="77777777" w:rsidR="006C4C95" w:rsidRDefault="006C4C95" w:rsidP="006C4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ПРЕДМОДЕРНИЗАЦИОННЫЙ ПЕРИОД.</w:t>
      </w:r>
    </w:p>
    <w:p w14:paraId="3A339952" w14:textId="77777777" w:rsidR="006C4C95" w:rsidRDefault="006C4C95" w:rsidP="006C4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«Русская идея» как идейно-политическая доктрина развития</w:t>
      </w:r>
    </w:p>
    <w:p w14:paraId="688DC4D7" w14:textId="77777777" w:rsidR="006C4C95" w:rsidRDefault="006C4C95" w:rsidP="006C4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Российского государства первой половины XIX века.</w:t>
      </w:r>
    </w:p>
    <w:p w14:paraId="21C55515" w14:textId="77777777" w:rsidR="006C4C95" w:rsidRDefault="006C4C95" w:rsidP="006C4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«Русская идея» как идеологическая программа государственного обустройства России второй половины XIX века.</w:t>
      </w:r>
    </w:p>
    <w:p w14:paraId="2A5DCC77" w14:textId="77777777" w:rsidR="006C4C95" w:rsidRDefault="006C4C95" w:rsidP="006C4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ВЛИЯНИЕ РУССКОЙ ПРАВОСЛАВНОЙ ЦЕРКВИ И ИСЛАМА НА ФОРМИРОВАНИЕ РОССИЙСКОЙ НАЦИОНАЛЬНО-ГОСУДАРСТВЕННОЙ ИДЕОЛОГИИ КАК ДУХОВНО-ПОЛИТИЧЕСКОЙ ОСНОВЫ ГОСУДАРСТВЕННОЙ ЦЕЛОСТНОСТИ РОССИИ В УСЛОВИЯХ</w:t>
      </w:r>
    </w:p>
    <w:p w14:paraId="6B79AFCB" w14:textId="77777777" w:rsidR="006C4C95" w:rsidRDefault="006C4C95" w:rsidP="006C4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ТРАДИЦИОННОГО И ПРЕДМОДЕРНИЗАЦИОННОГО УКЛАДОВ.</w:t>
      </w:r>
    </w:p>
    <w:p w14:paraId="3659F249" w14:textId="77777777" w:rsidR="006C4C95" w:rsidRDefault="006C4C95" w:rsidP="006C4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4Л. Идеологические формы взаимодействия русской православной церкви и ислама в рамках государственной целостности России X-XVII веков.</w:t>
      </w:r>
    </w:p>
    <w:p w14:paraId="33B0B7F5" w14:textId="77777777" w:rsidR="006C4C95" w:rsidRDefault="006C4C95" w:rsidP="006C4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Взаимоотношения Церкви и государства в XVIII-XIX веках.</w:t>
      </w:r>
    </w:p>
    <w:p w14:paraId="1D8DF8E3" w14:textId="77777777" w:rsidR="006C4C95" w:rsidRDefault="006C4C95" w:rsidP="006C4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ВАРИАТИВНЫЙ ХАРАКТЕР ПОИСКОВ</w:t>
      </w:r>
    </w:p>
    <w:p w14:paraId="6A91EFDC" w14:textId="77777777" w:rsidR="006C4C95" w:rsidRDefault="006C4C95" w:rsidP="006C4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ПУТЕЙ РАЗВИТИЯ РОССИЙСКОГО ГОСУДАРСТВА В УСЛОВИЯХ МОДЕРНИЗАЦИИ НА ОСНОВЕ</w:t>
      </w:r>
    </w:p>
    <w:p w14:paraId="7BABAB20" w14:textId="77777777" w:rsidR="006C4C95" w:rsidRDefault="006C4C95" w:rsidP="006C4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ИДЕОЛОГИЧЕСКОГО КОНЦЕПТА "РУССКАЯ ИДЕЯ".</w:t>
      </w:r>
    </w:p>
    <w:p w14:paraId="03D0F386" w14:textId="77777777" w:rsidR="006C4C95" w:rsidRDefault="006C4C95" w:rsidP="006C4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5.1. "Русская идея" в отечественной и эмигрантской политической мысли первой половины XX века. Концепция H.A. Бердяева.</w:t>
      </w:r>
    </w:p>
    <w:p w14:paraId="021B09C4" w14:textId="77777777" w:rsidR="006C4C95" w:rsidRDefault="006C4C95" w:rsidP="006C4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"Русская идея" в отечественной и эмигрантской политической мысли первой половины XX века. Концепция И.А. Ильина.</w:t>
      </w:r>
    </w:p>
    <w:p w14:paraId="62524C83" w14:textId="77777777" w:rsidR="006C4C95" w:rsidRDefault="006C4C95" w:rsidP="006C4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5.3. Марксистско-ленинская идеология - основа построения советского социалистического государства.</w:t>
      </w:r>
    </w:p>
    <w:p w14:paraId="0A4E3329" w14:textId="77777777" w:rsidR="006C4C95" w:rsidRDefault="006C4C95" w:rsidP="006C4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РОССИЙСКАЯ НАЦИОНАЛЬНАЯ ИДЕОЛОГИЯ</w:t>
      </w:r>
    </w:p>
    <w:p w14:paraId="750D4FC8" w14:textId="77777777" w:rsidR="006C4C95" w:rsidRDefault="006C4C95" w:rsidP="006C4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КАК ДУХОВНО-ПОЛИТИЧЕСКАЯ ОСНОВА ГОСУДАРСТВЕННОЙ</w:t>
      </w:r>
    </w:p>
    <w:p w14:paraId="1ABAAC16" w14:textId="77777777" w:rsidR="006C4C95" w:rsidRDefault="006C4C95" w:rsidP="006C4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ЦЕЛОСТНОСТИ РОССИИ В УСЛОВИЯХ НЕОМОДЕРНИЗАЦИИ.</w:t>
      </w:r>
    </w:p>
    <w:p w14:paraId="0668885C" w14:textId="77777777" w:rsidR="006C4C95" w:rsidRDefault="006C4C95" w:rsidP="006C4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6.1. Тенденции формирования национальной идеологии в политической мысли современной России.</w:t>
      </w:r>
    </w:p>
    <w:p w14:paraId="7343E605" w14:textId="77777777" w:rsidR="006C4C95" w:rsidRDefault="006C4C95" w:rsidP="006C4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6.2. Тенденции формирования национальной идеологии в концепциях политических партии современной России.</w:t>
      </w:r>
    </w:p>
    <w:p w14:paraId="0EDC3B4A" w14:textId="77777777" w:rsidR="006C4C95" w:rsidRDefault="006C4C95" w:rsidP="006C4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6.3. Взаимоотношения государства и основных религиозных конфессий как духовно-политический фактор развития современной России.</w:t>
      </w:r>
    </w:p>
    <w:p w14:paraId="40294F55" w14:textId="121DE317" w:rsidR="00050BAD" w:rsidRPr="006C4C95" w:rsidRDefault="00050BAD" w:rsidP="006C4C95"/>
    <w:sectPr w:rsidR="00050BAD" w:rsidRPr="006C4C9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7166F" w14:textId="77777777" w:rsidR="00FB7931" w:rsidRDefault="00FB7931">
      <w:pPr>
        <w:spacing w:after="0" w:line="240" w:lineRule="auto"/>
      </w:pPr>
      <w:r>
        <w:separator/>
      </w:r>
    </w:p>
  </w:endnote>
  <w:endnote w:type="continuationSeparator" w:id="0">
    <w:p w14:paraId="4B7AC90E" w14:textId="77777777" w:rsidR="00FB7931" w:rsidRDefault="00FB7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C487E" w14:textId="77777777" w:rsidR="00FB7931" w:rsidRDefault="00FB7931"/>
    <w:p w14:paraId="6CD5D35A" w14:textId="77777777" w:rsidR="00FB7931" w:rsidRDefault="00FB7931"/>
    <w:p w14:paraId="621A0BC5" w14:textId="77777777" w:rsidR="00FB7931" w:rsidRDefault="00FB7931"/>
    <w:p w14:paraId="1C4269F2" w14:textId="77777777" w:rsidR="00FB7931" w:rsidRDefault="00FB7931"/>
    <w:p w14:paraId="3AE7398A" w14:textId="77777777" w:rsidR="00FB7931" w:rsidRDefault="00FB7931"/>
    <w:p w14:paraId="539727B1" w14:textId="77777777" w:rsidR="00FB7931" w:rsidRDefault="00FB7931"/>
    <w:p w14:paraId="68DA92DB" w14:textId="77777777" w:rsidR="00FB7931" w:rsidRDefault="00FB79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C71B51" wp14:editId="6A6FCA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20CC6" w14:textId="77777777" w:rsidR="00FB7931" w:rsidRDefault="00FB79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C71B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720CC6" w14:textId="77777777" w:rsidR="00FB7931" w:rsidRDefault="00FB79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40C86E" w14:textId="77777777" w:rsidR="00FB7931" w:rsidRDefault="00FB7931"/>
    <w:p w14:paraId="6455FAE0" w14:textId="77777777" w:rsidR="00FB7931" w:rsidRDefault="00FB7931"/>
    <w:p w14:paraId="51865830" w14:textId="77777777" w:rsidR="00FB7931" w:rsidRDefault="00FB79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ABA1FF" wp14:editId="1C728D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628EE" w14:textId="77777777" w:rsidR="00FB7931" w:rsidRDefault="00FB7931"/>
                          <w:p w14:paraId="328D130B" w14:textId="77777777" w:rsidR="00FB7931" w:rsidRDefault="00FB79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ABA1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F628EE" w14:textId="77777777" w:rsidR="00FB7931" w:rsidRDefault="00FB7931"/>
                    <w:p w14:paraId="328D130B" w14:textId="77777777" w:rsidR="00FB7931" w:rsidRDefault="00FB79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F20A19" w14:textId="77777777" w:rsidR="00FB7931" w:rsidRDefault="00FB7931"/>
    <w:p w14:paraId="457A20B2" w14:textId="77777777" w:rsidR="00FB7931" w:rsidRDefault="00FB7931">
      <w:pPr>
        <w:rPr>
          <w:sz w:val="2"/>
          <w:szCs w:val="2"/>
        </w:rPr>
      </w:pPr>
    </w:p>
    <w:p w14:paraId="79452EAB" w14:textId="77777777" w:rsidR="00FB7931" w:rsidRDefault="00FB7931"/>
    <w:p w14:paraId="6E1C4670" w14:textId="77777777" w:rsidR="00FB7931" w:rsidRDefault="00FB7931">
      <w:pPr>
        <w:spacing w:after="0" w:line="240" w:lineRule="auto"/>
      </w:pPr>
    </w:p>
  </w:footnote>
  <w:footnote w:type="continuationSeparator" w:id="0">
    <w:p w14:paraId="51B1DFE1" w14:textId="77777777" w:rsidR="00FB7931" w:rsidRDefault="00FB7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31"/>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80792</TotalTime>
  <Pages>3</Pages>
  <Words>467</Words>
  <Characters>2667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2749</cp:revision>
  <cp:lastPrinted>2009-02-06T05:36:00Z</cp:lastPrinted>
  <dcterms:created xsi:type="dcterms:W3CDTF">2024-01-07T13:43:00Z</dcterms:created>
  <dcterms:modified xsi:type="dcterms:W3CDTF">2025-04-24T16:19:00Z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