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E00C79" w:rsidRDefault="00E00C79" w:rsidP="00E00C79">
      <w:pPr>
        <w:spacing w:line="264" w:lineRule="auto"/>
        <w:jc w:val="center"/>
        <w:rPr>
          <w:lang w:val="uk-UA"/>
        </w:rPr>
        <w:sectPr w:rsidR="00E00C79" w:rsidSect="00E00C79">
          <w:headerReference w:type="default" r:id="rId10"/>
          <w:pgSz w:w="11907" w:h="16840" w:code="9"/>
          <w:pgMar w:top="1418" w:right="1134" w:bottom="1418" w:left="1134" w:header="720" w:footer="720" w:gutter="0"/>
          <w:pgNumType w:start="0"/>
          <w:cols w:space="720"/>
          <w:titlePg/>
          <w:docGrid w:linePitch="91"/>
        </w:sectPr>
      </w:pPr>
      <w:bookmarkStart w:id="0" w:name="_Hlt159839706"/>
      <w:bookmarkEnd w:id="0"/>
    </w:p>
    <w:p w:rsidR="00CE04E5" w:rsidRPr="00B77313" w:rsidRDefault="00CE04E5" w:rsidP="00CE04E5">
      <w:pPr>
        <w:pStyle w:val="affffffff2"/>
        <w:rPr>
          <w:b/>
        </w:rPr>
      </w:pPr>
      <w:r>
        <w:rPr>
          <w:b/>
        </w:rPr>
        <w:lastRenderedPageBreak/>
        <w:t>ІВАНО-ФРАНКІВСЬКИЙ ДЕРЖАВНИЙ МЕДИЧНИЙ УНІВЕРСИТЕТ</w:t>
      </w:r>
    </w:p>
    <w:p w:rsidR="00CE04E5" w:rsidRPr="00A97F38" w:rsidRDefault="00CE04E5" w:rsidP="00CE04E5">
      <w:pPr>
        <w:spacing w:line="360" w:lineRule="auto"/>
        <w:jc w:val="center"/>
        <w:rPr>
          <w:b/>
          <w:sz w:val="28"/>
          <w:lang w:val="uk-UA"/>
        </w:rPr>
      </w:pPr>
      <w:r>
        <w:rPr>
          <w:b/>
          <w:sz w:val="28"/>
          <w:lang w:val="uk-UA"/>
        </w:rPr>
        <w:t>МОЗ УКРАЇНИ</w:t>
      </w:r>
    </w:p>
    <w:p w:rsidR="00CE04E5" w:rsidRDefault="00CE04E5" w:rsidP="00CE04E5">
      <w:pPr>
        <w:pStyle w:val="1"/>
        <w:ind w:left="0"/>
        <w:rPr>
          <w:lang w:val="uk-UA"/>
        </w:rPr>
      </w:pPr>
    </w:p>
    <w:p w:rsidR="00CE04E5" w:rsidRDefault="00CE04E5" w:rsidP="00CE04E5">
      <w:pPr>
        <w:pStyle w:val="1"/>
        <w:ind w:left="0"/>
        <w:rPr>
          <w:lang w:val="uk-UA"/>
        </w:rPr>
      </w:pPr>
    </w:p>
    <w:p w:rsidR="00CE04E5" w:rsidRDefault="00CE04E5" w:rsidP="00CE04E5">
      <w:pPr>
        <w:pStyle w:val="1"/>
        <w:ind w:left="0"/>
        <w:jc w:val="right"/>
      </w:pPr>
      <w:r>
        <w:t>На правах рукопису</w:t>
      </w:r>
    </w:p>
    <w:p w:rsidR="00CE04E5" w:rsidRDefault="00CE04E5" w:rsidP="00CE04E5">
      <w:pPr>
        <w:spacing w:line="360" w:lineRule="auto"/>
        <w:jc w:val="center"/>
        <w:rPr>
          <w:b/>
          <w:sz w:val="28"/>
          <w:lang w:val="uk-UA"/>
        </w:rPr>
      </w:pPr>
    </w:p>
    <w:p w:rsidR="00CE04E5" w:rsidRDefault="00CE04E5" w:rsidP="00CE04E5">
      <w:pPr>
        <w:spacing w:line="360" w:lineRule="auto"/>
        <w:jc w:val="center"/>
        <w:rPr>
          <w:b/>
          <w:sz w:val="28"/>
          <w:lang w:val="uk-UA"/>
        </w:rPr>
      </w:pPr>
      <w:r>
        <w:rPr>
          <w:b/>
          <w:sz w:val="28"/>
          <w:lang w:val="uk-UA"/>
        </w:rPr>
        <w:t>ДАЩЕНКО ЮРІЙ ОЛЕГОВИЧ</w:t>
      </w:r>
    </w:p>
    <w:p w:rsidR="00CE04E5" w:rsidRPr="00A97F38" w:rsidRDefault="00CE04E5" w:rsidP="00CE04E5">
      <w:pPr>
        <w:spacing w:line="360" w:lineRule="auto"/>
        <w:jc w:val="right"/>
        <w:rPr>
          <w:sz w:val="28"/>
          <w:lang w:val="uk-UA"/>
        </w:rPr>
      </w:pPr>
      <w:r w:rsidRPr="00A97F38">
        <w:rPr>
          <w:sz w:val="28"/>
          <w:lang w:val="uk-UA"/>
        </w:rPr>
        <w:t>УДК 616.12 – 008.331.1: 616.36 – 004: 616.211</w:t>
      </w:r>
    </w:p>
    <w:p w:rsidR="00CE04E5" w:rsidRPr="00CB2118" w:rsidRDefault="00CE04E5" w:rsidP="00CE04E5">
      <w:pPr>
        <w:spacing w:line="360" w:lineRule="auto"/>
        <w:jc w:val="center"/>
        <w:rPr>
          <w:b/>
          <w:sz w:val="28"/>
          <w:lang w:val="uk-UA"/>
        </w:rPr>
      </w:pPr>
    </w:p>
    <w:p w:rsidR="00CE04E5" w:rsidRPr="00CB2118" w:rsidRDefault="00CE04E5" w:rsidP="00CE04E5">
      <w:pPr>
        <w:spacing w:line="360" w:lineRule="auto"/>
        <w:jc w:val="center"/>
        <w:rPr>
          <w:b/>
          <w:sz w:val="28"/>
          <w:lang w:val="uk-UA"/>
        </w:rPr>
      </w:pPr>
    </w:p>
    <w:p w:rsidR="00CE04E5" w:rsidRPr="00B54642" w:rsidRDefault="00CE04E5" w:rsidP="00CE04E5">
      <w:pPr>
        <w:spacing w:line="360" w:lineRule="auto"/>
        <w:jc w:val="center"/>
        <w:rPr>
          <w:b/>
          <w:sz w:val="28"/>
          <w:szCs w:val="28"/>
          <w:lang w:val="uk-UA"/>
        </w:rPr>
      </w:pPr>
      <w:bookmarkStart w:id="1" w:name="_GoBack"/>
      <w:r w:rsidRPr="00B54642">
        <w:rPr>
          <w:b/>
          <w:sz w:val="28"/>
          <w:szCs w:val="28"/>
          <w:lang w:val="uk-UA"/>
        </w:rPr>
        <w:t xml:space="preserve">ЕФЕКТИВНІСТЬ РІЗНИХ ВАРІАНТІВ ПЕРИОПЕРАЦІЙНОЇ ІНТЕНСИВНОЇ ТЕРАПІЇ </w:t>
      </w:r>
    </w:p>
    <w:p w:rsidR="00CE04E5" w:rsidRPr="00B54642" w:rsidRDefault="00CE04E5" w:rsidP="00CE04E5">
      <w:pPr>
        <w:spacing w:line="360" w:lineRule="auto"/>
        <w:jc w:val="center"/>
        <w:rPr>
          <w:b/>
          <w:sz w:val="28"/>
          <w:szCs w:val="28"/>
          <w:lang w:val="uk-UA"/>
        </w:rPr>
      </w:pPr>
      <w:r>
        <w:rPr>
          <w:b/>
          <w:sz w:val="28"/>
          <w:szCs w:val="28"/>
          <w:lang w:val="uk-UA"/>
        </w:rPr>
        <w:t xml:space="preserve">ГОСТРОЇ </w:t>
      </w:r>
      <w:r w:rsidRPr="00B54642">
        <w:rPr>
          <w:b/>
          <w:sz w:val="28"/>
          <w:szCs w:val="28"/>
          <w:lang w:val="uk-UA"/>
        </w:rPr>
        <w:t xml:space="preserve">ПЕЧІНКОВОЇ НЕДОСТАТНОСТІ У ХВОРИХ </w:t>
      </w:r>
    </w:p>
    <w:p w:rsidR="00CE04E5" w:rsidRPr="00B54642" w:rsidRDefault="00CE04E5" w:rsidP="00CE04E5">
      <w:pPr>
        <w:spacing w:line="360" w:lineRule="auto"/>
        <w:jc w:val="center"/>
        <w:rPr>
          <w:b/>
          <w:sz w:val="28"/>
          <w:szCs w:val="28"/>
          <w:lang w:val="uk-UA"/>
        </w:rPr>
      </w:pPr>
      <w:r w:rsidRPr="00B54642">
        <w:rPr>
          <w:b/>
          <w:sz w:val="28"/>
          <w:szCs w:val="28"/>
          <w:lang w:val="uk-UA"/>
        </w:rPr>
        <w:t xml:space="preserve">З </w:t>
      </w:r>
      <w:r>
        <w:rPr>
          <w:b/>
          <w:sz w:val="28"/>
          <w:szCs w:val="28"/>
          <w:lang w:val="uk-UA"/>
        </w:rPr>
        <w:t>ОБТУРАЦІЙНОЮ</w:t>
      </w:r>
      <w:r w:rsidRPr="00B54642">
        <w:rPr>
          <w:b/>
          <w:sz w:val="28"/>
          <w:szCs w:val="28"/>
          <w:lang w:val="uk-UA"/>
        </w:rPr>
        <w:t xml:space="preserve"> ЖОВТЯНИЦЕЮ</w:t>
      </w:r>
      <w:bookmarkEnd w:id="1"/>
    </w:p>
    <w:p w:rsidR="00CE04E5" w:rsidRDefault="00CE04E5" w:rsidP="00CE04E5">
      <w:pPr>
        <w:spacing w:line="360" w:lineRule="auto"/>
        <w:jc w:val="center"/>
        <w:rPr>
          <w:b/>
          <w:sz w:val="28"/>
          <w:lang w:val="uk-UA"/>
        </w:rPr>
      </w:pPr>
    </w:p>
    <w:p w:rsidR="00CE04E5" w:rsidRPr="00B54642" w:rsidRDefault="00CE04E5" w:rsidP="00CE04E5">
      <w:pPr>
        <w:spacing w:line="360" w:lineRule="auto"/>
        <w:jc w:val="center"/>
        <w:rPr>
          <w:b/>
          <w:i/>
          <w:sz w:val="28"/>
          <w:lang w:val="uk-UA"/>
        </w:rPr>
      </w:pPr>
      <w:r w:rsidRPr="00B54642">
        <w:rPr>
          <w:b/>
          <w:sz w:val="28"/>
          <w:lang w:val="uk-UA"/>
        </w:rPr>
        <w:t>14.01.30 – анестезіологія та інтенсивна терапія</w:t>
      </w:r>
    </w:p>
    <w:p w:rsidR="00CE04E5" w:rsidRPr="00B54642" w:rsidRDefault="00CE04E5" w:rsidP="00CE04E5">
      <w:pPr>
        <w:spacing w:line="360" w:lineRule="auto"/>
        <w:jc w:val="center"/>
        <w:rPr>
          <w:b/>
          <w:i/>
          <w:sz w:val="28"/>
          <w:lang w:val="uk-UA"/>
        </w:rPr>
      </w:pPr>
    </w:p>
    <w:p w:rsidR="00CE04E5" w:rsidRDefault="00CE04E5" w:rsidP="00CE04E5">
      <w:pPr>
        <w:spacing w:line="360" w:lineRule="auto"/>
        <w:jc w:val="center"/>
        <w:rPr>
          <w:b/>
          <w:sz w:val="28"/>
          <w:lang w:val="uk-UA"/>
        </w:rPr>
      </w:pPr>
    </w:p>
    <w:p w:rsidR="00CE04E5" w:rsidRPr="00B54642" w:rsidRDefault="00CE04E5" w:rsidP="00CE04E5">
      <w:pPr>
        <w:spacing w:line="360" w:lineRule="auto"/>
        <w:jc w:val="center"/>
        <w:rPr>
          <w:b/>
          <w:sz w:val="28"/>
          <w:lang w:val="uk-UA"/>
        </w:rPr>
      </w:pPr>
    </w:p>
    <w:p w:rsidR="00CE04E5" w:rsidRDefault="00CE04E5" w:rsidP="00CE04E5">
      <w:pPr>
        <w:pStyle w:val="20"/>
      </w:pPr>
      <w:r>
        <w:t>Дисертація</w:t>
      </w:r>
    </w:p>
    <w:p w:rsidR="00CE04E5" w:rsidRDefault="00CE04E5" w:rsidP="00CE04E5">
      <w:pPr>
        <w:spacing w:line="360" w:lineRule="auto"/>
        <w:jc w:val="center"/>
        <w:rPr>
          <w:b/>
          <w:sz w:val="28"/>
          <w:lang w:val="uk-UA"/>
        </w:rPr>
      </w:pPr>
      <w:r>
        <w:rPr>
          <w:b/>
          <w:sz w:val="28"/>
        </w:rPr>
        <w:t>на здобуття наукового ступеня</w:t>
      </w:r>
      <w:r>
        <w:rPr>
          <w:b/>
          <w:sz w:val="28"/>
          <w:lang w:val="uk-UA"/>
        </w:rPr>
        <w:t xml:space="preserve"> </w:t>
      </w:r>
      <w:r>
        <w:rPr>
          <w:b/>
          <w:sz w:val="28"/>
        </w:rPr>
        <w:t>кандидата</w:t>
      </w:r>
      <w:r>
        <w:rPr>
          <w:b/>
          <w:sz w:val="28"/>
          <w:lang w:val="uk-UA"/>
        </w:rPr>
        <w:t xml:space="preserve"> </w:t>
      </w:r>
    </w:p>
    <w:p w:rsidR="00CE04E5" w:rsidRDefault="00CE04E5" w:rsidP="00CE04E5">
      <w:pPr>
        <w:spacing w:line="360" w:lineRule="auto"/>
        <w:jc w:val="center"/>
        <w:rPr>
          <w:b/>
          <w:sz w:val="28"/>
        </w:rPr>
      </w:pPr>
      <w:r>
        <w:rPr>
          <w:b/>
          <w:sz w:val="28"/>
        </w:rPr>
        <w:t>медичних наук</w:t>
      </w:r>
    </w:p>
    <w:p w:rsidR="00CE04E5" w:rsidRDefault="00CE04E5" w:rsidP="00CE04E5">
      <w:pPr>
        <w:spacing w:line="360" w:lineRule="auto"/>
        <w:jc w:val="center"/>
        <w:rPr>
          <w:b/>
          <w:sz w:val="28"/>
        </w:rPr>
      </w:pPr>
    </w:p>
    <w:p w:rsidR="00CE04E5" w:rsidRDefault="00CE04E5" w:rsidP="00CE04E5">
      <w:pPr>
        <w:spacing w:line="360" w:lineRule="auto"/>
        <w:jc w:val="center"/>
        <w:rPr>
          <w:b/>
          <w:sz w:val="28"/>
          <w:lang w:val="uk-UA"/>
        </w:rPr>
      </w:pPr>
    </w:p>
    <w:p w:rsidR="00CE04E5" w:rsidRPr="00CB2118" w:rsidRDefault="00CE04E5" w:rsidP="00CE04E5">
      <w:pPr>
        <w:pStyle w:val="1"/>
        <w:jc w:val="right"/>
        <w:rPr>
          <w:b w:val="0"/>
        </w:rPr>
      </w:pPr>
      <w:r>
        <w:rPr>
          <w:b w:val="0"/>
          <w:lang w:val="uk-UA"/>
        </w:rPr>
        <w:t xml:space="preserve">                       </w:t>
      </w:r>
      <w:r w:rsidRPr="00CB2118">
        <w:rPr>
          <w:b w:val="0"/>
        </w:rPr>
        <w:t>Науковий керівник</w:t>
      </w:r>
    </w:p>
    <w:p w:rsidR="00CE04E5" w:rsidRPr="00CB2118" w:rsidRDefault="00CE04E5" w:rsidP="00CE04E5">
      <w:pPr>
        <w:spacing w:line="360" w:lineRule="auto"/>
        <w:jc w:val="right"/>
        <w:rPr>
          <w:b/>
          <w:sz w:val="28"/>
        </w:rPr>
      </w:pPr>
      <w:r>
        <w:rPr>
          <w:b/>
          <w:sz w:val="28"/>
          <w:lang w:val="uk-UA"/>
        </w:rPr>
        <w:t>Тітов Іван Іванович</w:t>
      </w:r>
      <w:r w:rsidRPr="00CB2118">
        <w:rPr>
          <w:b/>
          <w:sz w:val="28"/>
        </w:rPr>
        <w:t>,</w:t>
      </w:r>
    </w:p>
    <w:p w:rsidR="00CE04E5" w:rsidRPr="00CB2118" w:rsidRDefault="00CE04E5" w:rsidP="00CE04E5">
      <w:pPr>
        <w:spacing w:line="360" w:lineRule="auto"/>
        <w:jc w:val="right"/>
        <w:rPr>
          <w:b/>
          <w:sz w:val="28"/>
        </w:rPr>
      </w:pPr>
      <w:r w:rsidRPr="00CB2118">
        <w:rPr>
          <w:b/>
          <w:sz w:val="28"/>
        </w:rPr>
        <w:t>доктор медичних наук,</w:t>
      </w:r>
    </w:p>
    <w:p w:rsidR="00CE04E5" w:rsidRPr="00CB2118" w:rsidRDefault="00CE04E5" w:rsidP="00CE04E5">
      <w:pPr>
        <w:spacing w:line="360" w:lineRule="auto"/>
        <w:jc w:val="right"/>
        <w:rPr>
          <w:b/>
          <w:sz w:val="28"/>
        </w:rPr>
      </w:pPr>
      <w:r w:rsidRPr="00CB2118">
        <w:rPr>
          <w:b/>
          <w:sz w:val="28"/>
        </w:rPr>
        <w:lastRenderedPageBreak/>
        <w:t>професор</w:t>
      </w:r>
    </w:p>
    <w:p w:rsidR="00CE04E5" w:rsidRDefault="00CE04E5" w:rsidP="00CE04E5">
      <w:pPr>
        <w:pStyle w:val="20"/>
      </w:pPr>
    </w:p>
    <w:p w:rsidR="00CE04E5" w:rsidRPr="00B54642" w:rsidRDefault="00CE04E5" w:rsidP="00CE04E5">
      <w:pPr>
        <w:rPr>
          <w:lang w:val="uk-UA"/>
        </w:rPr>
      </w:pPr>
    </w:p>
    <w:p w:rsidR="00CE04E5" w:rsidRPr="003011F6" w:rsidRDefault="00CE04E5" w:rsidP="00CE04E5">
      <w:pPr>
        <w:pStyle w:val="20"/>
        <w:rPr>
          <w:lang w:val="en-US"/>
        </w:rPr>
      </w:pPr>
      <w:r>
        <w:t>Івано-Франківськ - 200</w:t>
      </w:r>
      <w:r>
        <w:rPr>
          <w:lang w:val="en-US"/>
        </w:rPr>
        <w:t>7</w:t>
      </w:r>
    </w:p>
    <w:p w:rsidR="00CE04E5" w:rsidRDefault="00CE04E5" w:rsidP="004218C7">
      <w:pPr>
        <w:pStyle w:val="20"/>
        <w:keepNext w:val="0"/>
        <w:widowControl w:val="0"/>
        <w:numPr>
          <w:ilvl w:val="0"/>
          <w:numId w:val="0"/>
        </w:numPr>
        <w:spacing w:line="360" w:lineRule="auto"/>
        <w:ind w:left="720" w:right="210" w:firstLine="696"/>
        <w:rPr>
          <w:rFonts w:asciiTheme="minorHAnsi" w:hAnsiTheme="minorHAnsi"/>
          <w:color w:val="FF0000"/>
        </w:rPr>
      </w:pPr>
    </w:p>
    <w:p w:rsidR="00CE04E5" w:rsidRDefault="00CE04E5" w:rsidP="004218C7">
      <w:pPr>
        <w:pStyle w:val="20"/>
        <w:keepNext w:val="0"/>
        <w:widowControl w:val="0"/>
        <w:numPr>
          <w:ilvl w:val="0"/>
          <w:numId w:val="0"/>
        </w:numPr>
        <w:spacing w:line="360" w:lineRule="auto"/>
        <w:ind w:left="720" w:right="210" w:firstLine="696"/>
        <w:rPr>
          <w:rFonts w:asciiTheme="minorHAnsi" w:hAnsiTheme="minorHAnsi"/>
          <w:color w:val="FF0000"/>
        </w:rPr>
      </w:pPr>
    </w:p>
    <w:p w:rsidR="00CE04E5" w:rsidRDefault="00CE04E5" w:rsidP="004218C7">
      <w:pPr>
        <w:pStyle w:val="20"/>
        <w:keepNext w:val="0"/>
        <w:widowControl w:val="0"/>
        <w:numPr>
          <w:ilvl w:val="0"/>
          <w:numId w:val="0"/>
        </w:numPr>
        <w:spacing w:line="360" w:lineRule="auto"/>
        <w:ind w:left="720" w:right="210" w:firstLine="696"/>
        <w:rPr>
          <w:rFonts w:asciiTheme="minorHAnsi" w:hAnsiTheme="minorHAnsi"/>
          <w:color w:val="FF0000"/>
        </w:rPr>
      </w:pPr>
    </w:p>
    <w:p w:rsidR="00CE04E5" w:rsidRDefault="00CE04E5" w:rsidP="004218C7">
      <w:pPr>
        <w:pStyle w:val="20"/>
        <w:keepNext w:val="0"/>
        <w:widowControl w:val="0"/>
        <w:numPr>
          <w:ilvl w:val="0"/>
          <w:numId w:val="0"/>
        </w:numPr>
        <w:spacing w:line="360" w:lineRule="auto"/>
        <w:ind w:left="720" w:right="210" w:firstLine="696"/>
        <w:rPr>
          <w:rFonts w:asciiTheme="minorHAnsi" w:hAnsiTheme="minorHAnsi"/>
          <w:color w:val="FF0000"/>
        </w:rPr>
      </w:pPr>
    </w:p>
    <w:p w:rsidR="00CE04E5" w:rsidRDefault="00CE04E5" w:rsidP="00CE04E5">
      <w:pPr>
        <w:pStyle w:val="affffffff2"/>
        <w:rPr>
          <w:sz w:val="28"/>
        </w:rPr>
      </w:pPr>
    </w:p>
    <w:p w:rsidR="00CE04E5" w:rsidRDefault="00CE04E5" w:rsidP="00CE04E5">
      <w:pPr>
        <w:pStyle w:val="affffffff2"/>
        <w:rPr>
          <w:sz w:val="28"/>
        </w:rPr>
      </w:pPr>
    </w:p>
    <w:p w:rsidR="00CE04E5" w:rsidRDefault="00CE04E5" w:rsidP="00CE04E5">
      <w:pPr>
        <w:pStyle w:val="affffffff2"/>
        <w:rPr>
          <w:sz w:val="28"/>
        </w:rPr>
      </w:pPr>
      <w:proofErr w:type="gramStart"/>
      <w:r>
        <w:rPr>
          <w:sz w:val="28"/>
        </w:rPr>
        <w:t>З</w:t>
      </w:r>
      <w:proofErr w:type="gramEnd"/>
      <w:r>
        <w:rPr>
          <w:sz w:val="28"/>
        </w:rPr>
        <w:t xml:space="preserve"> М І С Т</w:t>
      </w:r>
    </w:p>
    <w:p w:rsidR="00CE04E5" w:rsidRDefault="00CE04E5" w:rsidP="00CE04E5">
      <w:pPr>
        <w:pStyle w:val="affffffff2"/>
        <w:rPr>
          <w:sz w:val="28"/>
        </w:rPr>
      </w:pPr>
    </w:p>
    <w:p w:rsidR="00CE04E5" w:rsidRDefault="00CE04E5" w:rsidP="00CE04E5"/>
    <w:tbl>
      <w:tblPr>
        <w:tblStyle w:val="afffffffffffffff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9"/>
        <w:gridCol w:w="7772"/>
        <w:gridCol w:w="922"/>
      </w:tblGrid>
      <w:tr w:rsidR="00CE04E5" w:rsidRPr="00276145" w:rsidTr="00514B3E">
        <w:tc>
          <w:tcPr>
            <w:tcW w:w="8933" w:type="dxa"/>
            <w:gridSpan w:val="2"/>
            <w:vAlign w:val="center"/>
          </w:tcPr>
          <w:p w:rsidR="00CE04E5" w:rsidRPr="0021624B" w:rsidRDefault="00CE04E5" w:rsidP="00514B3E">
            <w:pPr>
              <w:spacing w:line="360" w:lineRule="auto"/>
              <w:rPr>
                <w:sz w:val="28"/>
                <w:szCs w:val="28"/>
              </w:rPr>
            </w:pPr>
            <w:r w:rsidRPr="0021624B">
              <w:rPr>
                <w:sz w:val="28"/>
                <w:szCs w:val="28"/>
              </w:rPr>
              <w:t>ПЕРЕЛІК УМОВНИХ ПОЗНАЧЕНЬ</w:t>
            </w:r>
            <w:r>
              <w:rPr>
                <w:sz w:val="28"/>
                <w:szCs w:val="28"/>
              </w:rPr>
              <w:t xml:space="preserve"> ............................................................</w:t>
            </w:r>
            <w:r w:rsidRPr="0021624B">
              <w:rPr>
                <w:sz w:val="28"/>
                <w:szCs w:val="28"/>
              </w:rPr>
              <w:t xml:space="preserve"> </w:t>
            </w:r>
          </w:p>
        </w:tc>
        <w:tc>
          <w:tcPr>
            <w:tcW w:w="922" w:type="dxa"/>
            <w:vAlign w:val="bottom"/>
          </w:tcPr>
          <w:p w:rsidR="00CE04E5" w:rsidRPr="00986B2C" w:rsidRDefault="00CE04E5" w:rsidP="00514B3E">
            <w:pPr>
              <w:spacing w:line="360" w:lineRule="auto"/>
              <w:jc w:val="center"/>
              <w:rPr>
                <w:sz w:val="28"/>
                <w:szCs w:val="28"/>
                <w:lang w:val="en-US"/>
              </w:rPr>
            </w:pPr>
            <w:r>
              <w:rPr>
                <w:sz w:val="28"/>
                <w:szCs w:val="28"/>
                <w:lang w:val="en-US"/>
              </w:rPr>
              <w:t>5</w:t>
            </w:r>
          </w:p>
        </w:tc>
      </w:tr>
      <w:tr w:rsidR="00CE04E5" w:rsidRPr="00276145" w:rsidTr="00514B3E">
        <w:tc>
          <w:tcPr>
            <w:tcW w:w="8933" w:type="dxa"/>
            <w:gridSpan w:val="2"/>
            <w:vAlign w:val="center"/>
          </w:tcPr>
          <w:p w:rsidR="00CE04E5" w:rsidRPr="0021624B" w:rsidRDefault="00CE04E5" w:rsidP="00514B3E">
            <w:pPr>
              <w:spacing w:line="360" w:lineRule="auto"/>
              <w:rPr>
                <w:sz w:val="28"/>
                <w:szCs w:val="28"/>
              </w:rPr>
            </w:pPr>
            <w:proofErr w:type="gramStart"/>
            <w:r w:rsidRPr="0021624B">
              <w:rPr>
                <w:sz w:val="28"/>
                <w:szCs w:val="28"/>
              </w:rPr>
              <w:t>ВСТУП</w:t>
            </w:r>
            <w:proofErr w:type="gramEnd"/>
            <w:r>
              <w:rPr>
                <w:sz w:val="28"/>
                <w:szCs w:val="28"/>
              </w:rPr>
              <w:t xml:space="preserve"> ..............................................................................................................</w:t>
            </w:r>
          </w:p>
        </w:tc>
        <w:tc>
          <w:tcPr>
            <w:tcW w:w="922" w:type="dxa"/>
            <w:vAlign w:val="bottom"/>
          </w:tcPr>
          <w:p w:rsidR="00CE04E5" w:rsidRPr="00986B2C" w:rsidRDefault="00CE04E5" w:rsidP="00514B3E">
            <w:pPr>
              <w:spacing w:line="360" w:lineRule="auto"/>
              <w:jc w:val="center"/>
              <w:rPr>
                <w:sz w:val="28"/>
                <w:szCs w:val="28"/>
                <w:lang w:val="en-US"/>
              </w:rPr>
            </w:pPr>
            <w:r>
              <w:rPr>
                <w:sz w:val="28"/>
                <w:szCs w:val="28"/>
                <w:lang w:val="en-US"/>
              </w:rPr>
              <w:t>6</w:t>
            </w:r>
          </w:p>
        </w:tc>
      </w:tr>
      <w:tr w:rsidR="00CE04E5" w:rsidRPr="00276145" w:rsidTr="00514B3E">
        <w:tc>
          <w:tcPr>
            <w:tcW w:w="8933" w:type="dxa"/>
            <w:gridSpan w:val="2"/>
          </w:tcPr>
          <w:p w:rsidR="00CE04E5" w:rsidRDefault="00CE04E5" w:rsidP="00514B3E">
            <w:pPr>
              <w:pStyle w:val="afffffffe"/>
              <w:spacing w:line="360" w:lineRule="auto"/>
              <w:jc w:val="both"/>
              <w:rPr>
                <w:szCs w:val="28"/>
                <w:lang w:val="uk-UA"/>
              </w:rPr>
            </w:pPr>
            <w:r>
              <w:rPr>
                <w:szCs w:val="28"/>
                <w:lang w:val="uk-UA"/>
              </w:rPr>
              <w:t>РОЗДІЛ 1</w:t>
            </w:r>
          </w:p>
          <w:p w:rsidR="00CE04E5" w:rsidRPr="0021624B" w:rsidRDefault="00CE04E5" w:rsidP="00514B3E">
            <w:pPr>
              <w:spacing w:line="360" w:lineRule="auto"/>
              <w:rPr>
                <w:sz w:val="28"/>
                <w:szCs w:val="28"/>
              </w:rPr>
            </w:pPr>
            <w:r w:rsidRPr="0021624B">
              <w:rPr>
                <w:bCs/>
                <w:sz w:val="28"/>
                <w:szCs w:val="28"/>
              </w:rPr>
              <w:t xml:space="preserve">ГОСТРА ПЕЧІНКОВА НЕДОСТАТНІСТЬ У ХВОРИХ </w:t>
            </w:r>
            <w:proofErr w:type="gramStart"/>
            <w:r w:rsidRPr="0021624B">
              <w:rPr>
                <w:bCs/>
                <w:sz w:val="28"/>
                <w:szCs w:val="28"/>
              </w:rPr>
              <w:t>З</w:t>
            </w:r>
            <w:proofErr w:type="gramEnd"/>
            <w:r w:rsidRPr="0021624B">
              <w:rPr>
                <w:bCs/>
                <w:sz w:val="28"/>
                <w:szCs w:val="28"/>
              </w:rPr>
              <w:t xml:space="preserve"> ОБТУРАЦІЙНОЮ ЖОВТЯНИЦЕЮ: МЕХАНІЗМИ ВИНИКНЕННЯ, ДІАГНОСТИКА ТА ПЕРИОПЕРАЦІЙНА ІНТЕНСИВНА ТЕРАПІЯ</w:t>
            </w:r>
            <w:r>
              <w:rPr>
                <w:bCs/>
                <w:sz w:val="28"/>
                <w:szCs w:val="28"/>
              </w:rPr>
              <w:t xml:space="preserve"> </w:t>
            </w:r>
            <w:r w:rsidRPr="0021624B">
              <w:rPr>
                <w:sz w:val="28"/>
                <w:szCs w:val="28"/>
              </w:rPr>
              <w:t>(ОГЛЯД ЛІТЕРАТУРИ)</w:t>
            </w:r>
            <w:r>
              <w:rPr>
                <w:sz w:val="28"/>
                <w:szCs w:val="28"/>
              </w:rPr>
              <w:t xml:space="preserve"> </w:t>
            </w:r>
          </w:p>
        </w:tc>
        <w:tc>
          <w:tcPr>
            <w:tcW w:w="922" w:type="dxa"/>
            <w:vAlign w:val="center"/>
          </w:tcPr>
          <w:p w:rsidR="00CE04E5" w:rsidRPr="00864CCD" w:rsidRDefault="00CE04E5" w:rsidP="00514B3E">
            <w:pPr>
              <w:jc w:val="center"/>
              <w:rPr>
                <w:sz w:val="28"/>
                <w:szCs w:val="28"/>
              </w:rPr>
            </w:pPr>
          </w:p>
          <w:p w:rsidR="00CE04E5" w:rsidRPr="00864CCD" w:rsidRDefault="00CE04E5" w:rsidP="00514B3E">
            <w:pPr>
              <w:jc w:val="center"/>
              <w:rPr>
                <w:sz w:val="28"/>
                <w:szCs w:val="28"/>
              </w:rPr>
            </w:pPr>
          </w:p>
          <w:p w:rsidR="00CE04E5" w:rsidRPr="00864CCD" w:rsidRDefault="00CE04E5" w:rsidP="00514B3E">
            <w:pPr>
              <w:jc w:val="center"/>
              <w:rPr>
                <w:sz w:val="28"/>
                <w:szCs w:val="28"/>
              </w:rPr>
            </w:pPr>
          </w:p>
          <w:p w:rsidR="00CE04E5" w:rsidRPr="00864CCD" w:rsidRDefault="00CE04E5" w:rsidP="00514B3E">
            <w:pPr>
              <w:jc w:val="center"/>
              <w:rPr>
                <w:sz w:val="28"/>
                <w:szCs w:val="28"/>
              </w:rPr>
            </w:pPr>
          </w:p>
          <w:p w:rsidR="00CE04E5" w:rsidRPr="00864CCD" w:rsidRDefault="00CE04E5" w:rsidP="00514B3E">
            <w:pPr>
              <w:jc w:val="center"/>
              <w:rPr>
                <w:sz w:val="28"/>
                <w:szCs w:val="28"/>
              </w:rPr>
            </w:pPr>
          </w:p>
          <w:p w:rsidR="00CE04E5" w:rsidRPr="00864CCD" w:rsidRDefault="00CE04E5" w:rsidP="00514B3E">
            <w:pPr>
              <w:jc w:val="center"/>
              <w:rPr>
                <w:sz w:val="28"/>
                <w:szCs w:val="28"/>
              </w:rPr>
            </w:pPr>
          </w:p>
          <w:p w:rsidR="00CE04E5" w:rsidRPr="00986B2C" w:rsidRDefault="00CE04E5" w:rsidP="00514B3E">
            <w:pPr>
              <w:jc w:val="center"/>
              <w:rPr>
                <w:sz w:val="28"/>
                <w:szCs w:val="28"/>
                <w:lang w:val="en-US"/>
              </w:rPr>
            </w:pPr>
            <w:r>
              <w:rPr>
                <w:sz w:val="28"/>
                <w:szCs w:val="28"/>
                <w:lang w:val="en-US"/>
              </w:rPr>
              <w:t>12</w:t>
            </w: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1.1.</w:t>
            </w:r>
          </w:p>
        </w:tc>
        <w:tc>
          <w:tcPr>
            <w:tcW w:w="7773" w:type="dxa"/>
          </w:tcPr>
          <w:p w:rsidR="00CE04E5" w:rsidRPr="0021624B" w:rsidRDefault="00CE04E5" w:rsidP="00514B3E">
            <w:pPr>
              <w:spacing w:line="360" w:lineRule="auto"/>
              <w:jc w:val="both"/>
              <w:rPr>
                <w:sz w:val="28"/>
                <w:szCs w:val="28"/>
              </w:rPr>
            </w:pPr>
            <w:r w:rsidRPr="0021624B">
              <w:rPr>
                <w:sz w:val="28"/>
                <w:szCs w:val="28"/>
              </w:rPr>
              <w:t>Визначення, п</w:t>
            </w:r>
            <w:r w:rsidRPr="0021624B">
              <w:rPr>
                <w:bCs/>
                <w:sz w:val="28"/>
                <w:szCs w:val="28"/>
              </w:rPr>
              <w:t>ричини виникнення</w:t>
            </w:r>
            <w:r w:rsidRPr="0021624B">
              <w:rPr>
                <w:sz w:val="28"/>
                <w:szCs w:val="28"/>
              </w:rPr>
              <w:t xml:space="preserve"> та медико-соціальне значення гострої печінкової дисфункції та недостатності </w:t>
            </w:r>
            <w:r>
              <w:rPr>
                <w:sz w:val="28"/>
                <w:szCs w:val="28"/>
              </w:rPr>
              <w:t>.........</w:t>
            </w:r>
          </w:p>
        </w:tc>
        <w:tc>
          <w:tcPr>
            <w:tcW w:w="922" w:type="dxa"/>
            <w:vAlign w:val="center"/>
          </w:tcPr>
          <w:p w:rsidR="00CE04E5" w:rsidRDefault="00CE04E5" w:rsidP="00514B3E">
            <w:pPr>
              <w:jc w:val="center"/>
              <w:rPr>
                <w:sz w:val="28"/>
                <w:szCs w:val="28"/>
              </w:rPr>
            </w:pPr>
          </w:p>
          <w:p w:rsidR="00CE04E5" w:rsidRPr="00986B2C" w:rsidRDefault="00CE04E5" w:rsidP="00514B3E">
            <w:pPr>
              <w:jc w:val="center"/>
              <w:rPr>
                <w:sz w:val="28"/>
                <w:szCs w:val="28"/>
                <w:lang w:val="en-US"/>
              </w:rPr>
            </w:pPr>
            <w:r>
              <w:rPr>
                <w:sz w:val="28"/>
                <w:szCs w:val="28"/>
                <w:lang w:val="en-US"/>
              </w:rPr>
              <w:t>12</w:t>
            </w: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1.2.</w:t>
            </w:r>
          </w:p>
        </w:tc>
        <w:tc>
          <w:tcPr>
            <w:tcW w:w="7773" w:type="dxa"/>
          </w:tcPr>
          <w:p w:rsidR="00CE04E5" w:rsidRPr="0021624B" w:rsidRDefault="00CE04E5" w:rsidP="00514B3E">
            <w:pPr>
              <w:spacing w:line="360" w:lineRule="auto"/>
              <w:jc w:val="both"/>
              <w:rPr>
                <w:sz w:val="28"/>
                <w:szCs w:val="28"/>
              </w:rPr>
            </w:pPr>
            <w:r w:rsidRPr="0021624B">
              <w:rPr>
                <w:bCs/>
                <w:sz w:val="28"/>
                <w:szCs w:val="28"/>
              </w:rPr>
              <w:t xml:space="preserve">Механізми розвитку та клінічна картина гострої печінкової недостатності на тлі механічної жовтяниці </w:t>
            </w:r>
            <w:r>
              <w:rPr>
                <w:bCs/>
                <w:sz w:val="28"/>
                <w:szCs w:val="28"/>
              </w:rPr>
              <w:t>.................................</w:t>
            </w:r>
          </w:p>
        </w:tc>
        <w:tc>
          <w:tcPr>
            <w:tcW w:w="922" w:type="dxa"/>
            <w:vAlign w:val="center"/>
          </w:tcPr>
          <w:p w:rsidR="00CE04E5" w:rsidRDefault="00CE04E5" w:rsidP="00514B3E">
            <w:pPr>
              <w:jc w:val="center"/>
              <w:rPr>
                <w:sz w:val="28"/>
                <w:szCs w:val="28"/>
              </w:rPr>
            </w:pPr>
          </w:p>
          <w:p w:rsidR="00CE04E5" w:rsidRPr="00EE375C" w:rsidRDefault="00CE04E5" w:rsidP="00514B3E">
            <w:pPr>
              <w:jc w:val="center"/>
              <w:rPr>
                <w:sz w:val="28"/>
                <w:szCs w:val="28"/>
                <w:lang w:val="en-US"/>
              </w:rPr>
            </w:pPr>
            <w:r>
              <w:rPr>
                <w:sz w:val="28"/>
                <w:szCs w:val="28"/>
              </w:rPr>
              <w:t>1</w:t>
            </w:r>
            <w:r>
              <w:rPr>
                <w:sz w:val="28"/>
                <w:szCs w:val="28"/>
                <w:lang w:val="en-US"/>
              </w:rPr>
              <w:t>4</w:t>
            </w: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1.3.</w:t>
            </w:r>
          </w:p>
        </w:tc>
        <w:tc>
          <w:tcPr>
            <w:tcW w:w="7773" w:type="dxa"/>
          </w:tcPr>
          <w:p w:rsidR="00CE04E5" w:rsidRPr="0021624B" w:rsidRDefault="00CE04E5" w:rsidP="00514B3E">
            <w:pPr>
              <w:spacing w:line="360" w:lineRule="auto"/>
              <w:jc w:val="both"/>
              <w:rPr>
                <w:sz w:val="28"/>
                <w:szCs w:val="28"/>
              </w:rPr>
            </w:pPr>
            <w:r w:rsidRPr="0021624B">
              <w:rPr>
                <w:bCs/>
                <w:sz w:val="28"/>
                <w:szCs w:val="28"/>
              </w:rPr>
              <w:t xml:space="preserve">Клінічна, лабораторна і функціональна діагностика та контроль ефективності лікування хворих з печінковою недостатністю на грунті обтураційної жовтяниці </w:t>
            </w:r>
            <w:r>
              <w:rPr>
                <w:bCs/>
                <w:sz w:val="28"/>
                <w:szCs w:val="28"/>
              </w:rPr>
              <w:t>.......................</w:t>
            </w:r>
          </w:p>
        </w:tc>
        <w:tc>
          <w:tcPr>
            <w:tcW w:w="922" w:type="dxa"/>
            <w:vAlign w:val="center"/>
          </w:tcPr>
          <w:p w:rsidR="00CE04E5" w:rsidRDefault="00CE04E5" w:rsidP="00514B3E">
            <w:pPr>
              <w:jc w:val="center"/>
              <w:rPr>
                <w:sz w:val="28"/>
                <w:szCs w:val="28"/>
              </w:rPr>
            </w:pPr>
          </w:p>
          <w:p w:rsidR="00CE04E5" w:rsidRDefault="00CE04E5" w:rsidP="00514B3E">
            <w:pPr>
              <w:jc w:val="center"/>
              <w:rPr>
                <w:sz w:val="28"/>
                <w:szCs w:val="28"/>
              </w:rPr>
            </w:pPr>
          </w:p>
          <w:p w:rsidR="00CE04E5" w:rsidRDefault="00CE04E5" w:rsidP="00514B3E">
            <w:pPr>
              <w:jc w:val="center"/>
              <w:rPr>
                <w:sz w:val="28"/>
                <w:szCs w:val="28"/>
              </w:rPr>
            </w:pPr>
          </w:p>
          <w:p w:rsidR="00CE04E5" w:rsidRPr="00EE375C" w:rsidRDefault="00CE04E5" w:rsidP="00514B3E">
            <w:pPr>
              <w:jc w:val="center"/>
              <w:rPr>
                <w:sz w:val="28"/>
                <w:szCs w:val="28"/>
                <w:lang w:val="en-US"/>
              </w:rPr>
            </w:pPr>
            <w:r>
              <w:rPr>
                <w:sz w:val="28"/>
                <w:szCs w:val="28"/>
                <w:lang w:val="en-US"/>
              </w:rPr>
              <w:t>21</w:t>
            </w: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1.4.</w:t>
            </w:r>
          </w:p>
        </w:tc>
        <w:tc>
          <w:tcPr>
            <w:tcW w:w="7773" w:type="dxa"/>
          </w:tcPr>
          <w:p w:rsidR="00CE04E5" w:rsidRPr="0021624B" w:rsidRDefault="00CE04E5" w:rsidP="00514B3E">
            <w:pPr>
              <w:spacing w:line="360" w:lineRule="auto"/>
              <w:jc w:val="both"/>
              <w:rPr>
                <w:sz w:val="28"/>
                <w:szCs w:val="28"/>
              </w:rPr>
            </w:pPr>
            <w:r w:rsidRPr="0021624B">
              <w:rPr>
                <w:sz w:val="28"/>
                <w:szCs w:val="28"/>
              </w:rPr>
              <w:t xml:space="preserve">Сучасні </w:t>
            </w:r>
            <w:proofErr w:type="gramStart"/>
            <w:r w:rsidRPr="0021624B">
              <w:rPr>
                <w:sz w:val="28"/>
                <w:szCs w:val="28"/>
              </w:rPr>
              <w:t>п</w:t>
            </w:r>
            <w:proofErr w:type="gramEnd"/>
            <w:r w:rsidRPr="0021624B">
              <w:rPr>
                <w:sz w:val="28"/>
                <w:szCs w:val="28"/>
              </w:rPr>
              <w:t xml:space="preserve">ідходи до інтенсивної терапії гострої печінкової </w:t>
            </w:r>
            <w:r w:rsidRPr="0021624B">
              <w:rPr>
                <w:sz w:val="28"/>
                <w:szCs w:val="28"/>
              </w:rPr>
              <w:lastRenderedPageBreak/>
              <w:t xml:space="preserve">недостатності у хворих з </w:t>
            </w:r>
            <w:r>
              <w:rPr>
                <w:sz w:val="28"/>
                <w:szCs w:val="28"/>
              </w:rPr>
              <w:t>обтураці</w:t>
            </w:r>
            <w:r w:rsidRPr="00864CCD">
              <w:rPr>
                <w:sz w:val="28"/>
                <w:szCs w:val="28"/>
              </w:rPr>
              <w:t>йною жовтяницею</w:t>
            </w:r>
            <w:r>
              <w:rPr>
                <w:sz w:val="28"/>
                <w:szCs w:val="28"/>
              </w:rPr>
              <w:t xml:space="preserve"> …………. </w:t>
            </w:r>
            <w:r w:rsidRPr="0021624B">
              <w:rPr>
                <w:sz w:val="28"/>
                <w:szCs w:val="28"/>
              </w:rPr>
              <w:t xml:space="preserve"> </w:t>
            </w:r>
          </w:p>
        </w:tc>
        <w:tc>
          <w:tcPr>
            <w:tcW w:w="922" w:type="dxa"/>
            <w:vAlign w:val="center"/>
          </w:tcPr>
          <w:p w:rsidR="00CE04E5" w:rsidRPr="00864CCD" w:rsidRDefault="00CE04E5" w:rsidP="00514B3E">
            <w:pPr>
              <w:jc w:val="center"/>
              <w:rPr>
                <w:sz w:val="28"/>
                <w:szCs w:val="28"/>
              </w:rPr>
            </w:pPr>
          </w:p>
          <w:p w:rsidR="00CE04E5" w:rsidRPr="00EE375C" w:rsidRDefault="00CE04E5" w:rsidP="00514B3E">
            <w:pPr>
              <w:jc w:val="center"/>
              <w:rPr>
                <w:sz w:val="28"/>
                <w:szCs w:val="28"/>
                <w:lang w:val="en-US"/>
              </w:rPr>
            </w:pPr>
            <w:r>
              <w:rPr>
                <w:sz w:val="28"/>
                <w:szCs w:val="28"/>
              </w:rPr>
              <w:lastRenderedPageBreak/>
              <w:t>2</w:t>
            </w:r>
            <w:r>
              <w:rPr>
                <w:sz w:val="28"/>
                <w:szCs w:val="28"/>
                <w:lang w:val="en-US"/>
              </w:rPr>
              <w:t>6</w:t>
            </w:r>
          </w:p>
        </w:tc>
      </w:tr>
      <w:tr w:rsidR="00CE04E5" w:rsidRPr="00276145" w:rsidTr="00514B3E">
        <w:tc>
          <w:tcPr>
            <w:tcW w:w="8933" w:type="dxa"/>
            <w:gridSpan w:val="2"/>
          </w:tcPr>
          <w:p w:rsidR="00CE04E5" w:rsidRPr="00864CCD" w:rsidRDefault="00CE04E5" w:rsidP="00514B3E">
            <w:pPr>
              <w:spacing w:line="360" w:lineRule="auto"/>
              <w:rPr>
                <w:sz w:val="28"/>
              </w:rPr>
            </w:pPr>
            <w:r>
              <w:rPr>
                <w:sz w:val="28"/>
              </w:rPr>
              <w:lastRenderedPageBreak/>
              <w:t>РОЗДІЛ 2</w:t>
            </w:r>
          </w:p>
          <w:p w:rsidR="00CE04E5" w:rsidRPr="00864CCD" w:rsidRDefault="00CE04E5" w:rsidP="00514B3E">
            <w:pPr>
              <w:spacing w:line="360" w:lineRule="auto"/>
              <w:rPr>
                <w:sz w:val="28"/>
                <w:szCs w:val="28"/>
              </w:rPr>
            </w:pPr>
            <w:r>
              <w:rPr>
                <w:sz w:val="28"/>
              </w:rPr>
              <w:t xml:space="preserve">МЕТОДИ І ОБ´ЄКТ </w:t>
            </w:r>
            <w:proofErr w:type="gramStart"/>
            <w:r>
              <w:rPr>
                <w:sz w:val="28"/>
              </w:rPr>
              <w:t>ДОСЛ</w:t>
            </w:r>
            <w:proofErr w:type="gramEnd"/>
            <w:r>
              <w:rPr>
                <w:sz w:val="28"/>
              </w:rPr>
              <w:t>ІДЖЕННЯ .......................................</w:t>
            </w:r>
            <w:r w:rsidRPr="00864CCD">
              <w:rPr>
                <w:sz w:val="28"/>
              </w:rPr>
              <w:t>...................</w:t>
            </w:r>
          </w:p>
        </w:tc>
        <w:tc>
          <w:tcPr>
            <w:tcW w:w="922" w:type="dxa"/>
            <w:vAlign w:val="bottom"/>
          </w:tcPr>
          <w:p w:rsidR="00CE04E5" w:rsidRPr="00390C7B" w:rsidRDefault="00CE04E5" w:rsidP="00514B3E">
            <w:pPr>
              <w:spacing w:line="360" w:lineRule="auto"/>
              <w:jc w:val="center"/>
              <w:rPr>
                <w:sz w:val="28"/>
                <w:szCs w:val="28"/>
                <w:lang w:val="en-US"/>
              </w:rPr>
            </w:pPr>
            <w:r>
              <w:rPr>
                <w:sz w:val="28"/>
                <w:szCs w:val="28"/>
              </w:rPr>
              <w:t>3</w:t>
            </w:r>
            <w:r>
              <w:rPr>
                <w:sz w:val="28"/>
                <w:szCs w:val="28"/>
                <w:lang w:val="en-US"/>
              </w:rPr>
              <w:t>6</w:t>
            </w:r>
          </w:p>
        </w:tc>
      </w:tr>
      <w:tr w:rsidR="00CE04E5" w:rsidRPr="00276145" w:rsidTr="00514B3E">
        <w:tc>
          <w:tcPr>
            <w:tcW w:w="1160" w:type="dxa"/>
            <w:vAlign w:val="center"/>
          </w:tcPr>
          <w:p w:rsidR="00CE04E5" w:rsidRPr="00276145" w:rsidRDefault="00CE04E5" w:rsidP="00514B3E">
            <w:pPr>
              <w:spacing w:line="360" w:lineRule="auto"/>
              <w:jc w:val="center"/>
              <w:rPr>
                <w:sz w:val="28"/>
                <w:szCs w:val="28"/>
              </w:rPr>
            </w:pPr>
            <w:r>
              <w:rPr>
                <w:sz w:val="28"/>
                <w:szCs w:val="28"/>
              </w:rPr>
              <w:t>2.1.</w:t>
            </w:r>
          </w:p>
        </w:tc>
        <w:tc>
          <w:tcPr>
            <w:tcW w:w="7773" w:type="dxa"/>
            <w:vAlign w:val="center"/>
          </w:tcPr>
          <w:p w:rsidR="00CE04E5" w:rsidRPr="00276145" w:rsidRDefault="00CE04E5" w:rsidP="00514B3E">
            <w:pPr>
              <w:spacing w:line="360" w:lineRule="auto"/>
              <w:rPr>
                <w:sz w:val="28"/>
                <w:szCs w:val="28"/>
              </w:rPr>
            </w:pPr>
            <w:r w:rsidRPr="00C125E4">
              <w:rPr>
                <w:bCs/>
                <w:sz w:val="28"/>
                <w:szCs w:val="28"/>
              </w:rPr>
              <w:t xml:space="preserve">Методи </w:t>
            </w:r>
            <w:proofErr w:type="gramStart"/>
            <w:r w:rsidRPr="00C125E4">
              <w:rPr>
                <w:bCs/>
                <w:sz w:val="28"/>
                <w:szCs w:val="28"/>
              </w:rPr>
              <w:t>досл</w:t>
            </w:r>
            <w:proofErr w:type="gramEnd"/>
            <w:r w:rsidRPr="00C125E4">
              <w:rPr>
                <w:bCs/>
                <w:sz w:val="28"/>
                <w:szCs w:val="28"/>
              </w:rPr>
              <w:t>ідження та клінічна характеристика хворих</w:t>
            </w:r>
            <w:r>
              <w:rPr>
                <w:bCs/>
                <w:sz w:val="28"/>
                <w:szCs w:val="28"/>
              </w:rPr>
              <w:t xml:space="preserve"> .......... </w:t>
            </w:r>
          </w:p>
        </w:tc>
        <w:tc>
          <w:tcPr>
            <w:tcW w:w="922" w:type="dxa"/>
            <w:vAlign w:val="center"/>
          </w:tcPr>
          <w:p w:rsidR="00CE04E5" w:rsidRPr="00390C7B" w:rsidRDefault="00CE04E5" w:rsidP="00514B3E">
            <w:pPr>
              <w:spacing w:line="360" w:lineRule="auto"/>
              <w:jc w:val="center"/>
              <w:rPr>
                <w:sz w:val="28"/>
                <w:szCs w:val="28"/>
                <w:lang w:val="en-US"/>
              </w:rPr>
            </w:pPr>
            <w:r>
              <w:rPr>
                <w:sz w:val="28"/>
                <w:szCs w:val="28"/>
              </w:rPr>
              <w:t>3</w:t>
            </w:r>
            <w:r>
              <w:rPr>
                <w:sz w:val="28"/>
                <w:szCs w:val="28"/>
                <w:lang w:val="en-US"/>
              </w:rPr>
              <w:t>6</w:t>
            </w:r>
          </w:p>
        </w:tc>
      </w:tr>
      <w:tr w:rsidR="00CE04E5" w:rsidRPr="00276145" w:rsidTr="00514B3E">
        <w:tc>
          <w:tcPr>
            <w:tcW w:w="1160" w:type="dxa"/>
            <w:vAlign w:val="center"/>
          </w:tcPr>
          <w:p w:rsidR="00CE04E5" w:rsidRPr="00276145" w:rsidRDefault="00CE04E5" w:rsidP="00514B3E">
            <w:pPr>
              <w:spacing w:line="360" w:lineRule="auto"/>
              <w:jc w:val="center"/>
              <w:rPr>
                <w:sz w:val="28"/>
                <w:szCs w:val="28"/>
              </w:rPr>
            </w:pPr>
            <w:r>
              <w:rPr>
                <w:sz w:val="28"/>
                <w:szCs w:val="28"/>
              </w:rPr>
              <w:t>2.2.</w:t>
            </w:r>
          </w:p>
        </w:tc>
        <w:tc>
          <w:tcPr>
            <w:tcW w:w="7773" w:type="dxa"/>
            <w:vAlign w:val="center"/>
          </w:tcPr>
          <w:p w:rsidR="00CE04E5" w:rsidRPr="00276145" w:rsidRDefault="00CE04E5" w:rsidP="00514B3E">
            <w:pPr>
              <w:spacing w:line="360" w:lineRule="auto"/>
              <w:rPr>
                <w:sz w:val="28"/>
                <w:szCs w:val="28"/>
              </w:rPr>
            </w:pPr>
            <w:r w:rsidRPr="00C125E4">
              <w:rPr>
                <w:bCs/>
                <w:sz w:val="28"/>
                <w:szCs w:val="28"/>
              </w:rPr>
              <w:t>Діагностика фун</w:t>
            </w:r>
            <w:r>
              <w:rPr>
                <w:bCs/>
                <w:sz w:val="28"/>
                <w:szCs w:val="28"/>
              </w:rPr>
              <w:t xml:space="preserve">кціонального стану печінки .............................. </w:t>
            </w:r>
          </w:p>
        </w:tc>
        <w:tc>
          <w:tcPr>
            <w:tcW w:w="922" w:type="dxa"/>
            <w:vAlign w:val="center"/>
          </w:tcPr>
          <w:p w:rsidR="00CE04E5" w:rsidRPr="00390C7B" w:rsidRDefault="00CE04E5" w:rsidP="00514B3E">
            <w:pPr>
              <w:spacing w:line="360" w:lineRule="auto"/>
              <w:jc w:val="center"/>
              <w:rPr>
                <w:sz w:val="28"/>
                <w:szCs w:val="28"/>
                <w:lang w:val="en-US"/>
              </w:rPr>
            </w:pPr>
            <w:r>
              <w:rPr>
                <w:sz w:val="28"/>
                <w:szCs w:val="28"/>
                <w:lang w:val="en-US"/>
              </w:rPr>
              <w:t>45</w:t>
            </w:r>
          </w:p>
        </w:tc>
      </w:tr>
      <w:tr w:rsidR="00CE04E5" w:rsidRPr="00276145" w:rsidTr="00514B3E">
        <w:tc>
          <w:tcPr>
            <w:tcW w:w="1160" w:type="dxa"/>
            <w:vAlign w:val="center"/>
          </w:tcPr>
          <w:p w:rsidR="00CE04E5" w:rsidRPr="00276145" w:rsidRDefault="00CE04E5" w:rsidP="00514B3E">
            <w:pPr>
              <w:spacing w:line="360" w:lineRule="auto"/>
              <w:jc w:val="center"/>
              <w:rPr>
                <w:sz w:val="28"/>
                <w:szCs w:val="28"/>
              </w:rPr>
            </w:pPr>
            <w:r>
              <w:rPr>
                <w:sz w:val="28"/>
                <w:szCs w:val="28"/>
              </w:rPr>
              <w:t>2.3.</w:t>
            </w:r>
          </w:p>
        </w:tc>
        <w:tc>
          <w:tcPr>
            <w:tcW w:w="7773" w:type="dxa"/>
            <w:vAlign w:val="center"/>
          </w:tcPr>
          <w:p w:rsidR="00CE04E5" w:rsidRPr="00276145" w:rsidRDefault="00CE04E5" w:rsidP="00514B3E">
            <w:pPr>
              <w:spacing w:line="360" w:lineRule="auto"/>
              <w:rPr>
                <w:sz w:val="28"/>
                <w:szCs w:val="28"/>
              </w:rPr>
            </w:pPr>
            <w:r>
              <w:rPr>
                <w:sz w:val="28"/>
              </w:rPr>
              <w:t>Методи статистичної обробки отриманих результаті</w:t>
            </w:r>
            <w:proofErr w:type="gramStart"/>
            <w:r>
              <w:rPr>
                <w:sz w:val="28"/>
              </w:rPr>
              <w:t>в</w:t>
            </w:r>
            <w:proofErr w:type="gramEnd"/>
            <w:r>
              <w:rPr>
                <w:sz w:val="28"/>
              </w:rPr>
              <w:t xml:space="preserve"> ...............</w:t>
            </w:r>
          </w:p>
        </w:tc>
        <w:tc>
          <w:tcPr>
            <w:tcW w:w="922" w:type="dxa"/>
            <w:vAlign w:val="center"/>
          </w:tcPr>
          <w:p w:rsidR="00CE04E5" w:rsidRPr="00390C7B" w:rsidRDefault="00CE04E5" w:rsidP="00514B3E">
            <w:pPr>
              <w:spacing w:line="360" w:lineRule="auto"/>
              <w:jc w:val="center"/>
              <w:rPr>
                <w:sz w:val="28"/>
                <w:szCs w:val="28"/>
                <w:lang w:val="en-US"/>
              </w:rPr>
            </w:pPr>
            <w:r>
              <w:rPr>
                <w:sz w:val="28"/>
                <w:szCs w:val="28"/>
                <w:lang w:val="en-US"/>
              </w:rPr>
              <w:t>52</w:t>
            </w:r>
          </w:p>
        </w:tc>
      </w:tr>
      <w:tr w:rsidR="00CE04E5" w:rsidRPr="00276145" w:rsidTr="00514B3E">
        <w:tc>
          <w:tcPr>
            <w:tcW w:w="8933" w:type="dxa"/>
            <w:gridSpan w:val="2"/>
          </w:tcPr>
          <w:p w:rsidR="00CE04E5" w:rsidRPr="00864CCD" w:rsidRDefault="00CE04E5" w:rsidP="00514B3E">
            <w:pPr>
              <w:spacing w:line="360" w:lineRule="auto"/>
              <w:jc w:val="both"/>
              <w:rPr>
                <w:sz w:val="28"/>
              </w:rPr>
            </w:pPr>
            <w:r>
              <w:rPr>
                <w:sz w:val="28"/>
              </w:rPr>
              <w:t>РОЗДІЛ 3</w:t>
            </w:r>
          </w:p>
          <w:p w:rsidR="00CE04E5" w:rsidRPr="00276145" w:rsidRDefault="00CE04E5" w:rsidP="00514B3E">
            <w:pPr>
              <w:spacing w:line="360" w:lineRule="auto"/>
              <w:jc w:val="both"/>
              <w:rPr>
                <w:sz w:val="28"/>
                <w:szCs w:val="28"/>
              </w:rPr>
            </w:pPr>
            <w:r>
              <w:rPr>
                <w:sz w:val="28"/>
                <w:szCs w:val="28"/>
              </w:rPr>
              <w:t xml:space="preserve">ВПЛИВ БАЗОВОГО КОМПЛЕКСУ </w:t>
            </w:r>
            <w:proofErr w:type="gramStart"/>
            <w:r>
              <w:rPr>
                <w:sz w:val="28"/>
                <w:szCs w:val="28"/>
              </w:rPr>
              <w:t>П</w:t>
            </w:r>
            <w:proofErr w:type="gramEnd"/>
            <w:r>
              <w:rPr>
                <w:sz w:val="28"/>
                <w:szCs w:val="28"/>
              </w:rPr>
              <w:t xml:space="preserve">ІСЛЯОПЕРАЦІЙНОЇ ІНТЕНСИВНОЇ ТЕРАПІЇ НА ПЕРЕБІГ ГОСТРОЇ ПЕЧІНКОВОЇ НЕДОСТАТНОСТІ У ХВОРИХ З ОБТУРАЦІЙНИМИ ЖОВТЯНИЦЯМИ ........................................................................................... </w:t>
            </w:r>
          </w:p>
        </w:tc>
        <w:tc>
          <w:tcPr>
            <w:tcW w:w="922" w:type="dxa"/>
            <w:vAlign w:val="center"/>
          </w:tcPr>
          <w:p w:rsidR="00CE04E5" w:rsidRPr="00864CCD" w:rsidRDefault="00CE04E5" w:rsidP="00514B3E">
            <w:pPr>
              <w:jc w:val="center"/>
              <w:rPr>
                <w:sz w:val="28"/>
                <w:szCs w:val="28"/>
              </w:rPr>
            </w:pPr>
          </w:p>
          <w:p w:rsidR="00CE04E5" w:rsidRPr="00CE04E5" w:rsidRDefault="00CE04E5" w:rsidP="00514B3E">
            <w:pPr>
              <w:jc w:val="center"/>
              <w:rPr>
                <w:sz w:val="28"/>
                <w:szCs w:val="28"/>
              </w:rPr>
            </w:pPr>
          </w:p>
          <w:p w:rsidR="00CE04E5" w:rsidRPr="00CE04E5" w:rsidRDefault="00CE04E5" w:rsidP="00514B3E">
            <w:pPr>
              <w:jc w:val="center"/>
              <w:rPr>
                <w:sz w:val="28"/>
                <w:szCs w:val="28"/>
              </w:rPr>
            </w:pPr>
          </w:p>
          <w:p w:rsidR="00CE04E5" w:rsidRPr="00CE04E5" w:rsidRDefault="00CE04E5" w:rsidP="00514B3E">
            <w:pPr>
              <w:jc w:val="center"/>
              <w:rPr>
                <w:sz w:val="28"/>
                <w:szCs w:val="28"/>
              </w:rPr>
            </w:pPr>
          </w:p>
          <w:p w:rsidR="00CE04E5" w:rsidRPr="00CE04E5" w:rsidRDefault="00CE04E5" w:rsidP="00514B3E">
            <w:pPr>
              <w:jc w:val="center"/>
              <w:rPr>
                <w:sz w:val="28"/>
                <w:szCs w:val="28"/>
              </w:rPr>
            </w:pPr>
          </w:p>
          <w:p w:rsidR="00CE04E5" w:rsidRPr="00CE04E5" w:rsidRDefault="00CE04E5" w:rsidP="00514B3E">
            <w:pPr>
              <w:jc w:val="center"/>
              <w:rPr>
                <w:sz w:val="28"/>
                <w:szCs w:val="28"/>
              </w:rPr>
            </w:pPr>
          </w:p>
          <w:p w:rsidR="00CE04E5" w:rsidRPr="00314BFD" w:rsidRDefault="00CE04E5" w:rsidP="00514B3E">
            <w:pPr>
              <w:jc w:val="center"/>
              <w:rPr>
                <w:sz w:val="28"/>
                <w:szCs w:val="28"/>
                <w:lang w:val="en-US"/>
              </w:rPr>
            </w:pPr>
            <w:r>
              <w:rPr>
                <w:sz w:val="28"/>
                <w:szCs w:val="28"/>
                <w:lang w:val="en-US"/>
              </w:rPr>
              <w:t>53</w:t>
            </w:r>
          </w:p>
          <w:p w:rsidR="00CE04E5" w:rsidRPr="00276145" w:rsidRDefault="00CE04E5" w:rsidP="00514B3E">
            <w:pPr>
              <w:jc w:val="center"/>
              <w:rPr>
                <w:sz w:val="28"/>
                <w:szCs w:val="28"/>
              </w:rPr>
            </w:pP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3.1.</w:t>
            </w:r>
          </w:p>
        </w:tc>
        <w:tc>
          <w:tcPr>
            <w:tcW w:w="7773" w:type="dxa"/>
          </w:tcPr>
          <w:p w:rsidR="00CE04E5" w:rsidRPr="00864CCD" w:rsidRDefault="00CE04E5" w:rsidP="00514B3E">
            <w:pPr>
              <w:spacing w:line="360" w:lineRule="auto"/>
              <w:jc w:val="both"/>
              <w:rPr>
                <w:sz w:val="28"/>
                <w:szCs w:val="28"/>
              </w:rPr>
            </w:pPr>
            <w:r w:rsidRPr="00396F37">
              <w:rPr>
                <w:sz w:val="28"/>
                <w:szCs w:val="28"/>
              </w:rPr>
              <w:t xml:space="preserve">Вплив базового комплексу </w:t>
            </w:r>
            <w:proofErr w:type="gramStart"/>
            <w:r w:rsidRPr="00396F37">
              <w:rPr>
                <w:sz w:val="28"/>
                <w:szCs w:val="28"/>
              </w:rPr>
              <w:t>п</w:t>
            </w:r>
            <w:proofErr w:type="gramEnd"/>
            <w:r w:rsidRPr="00396F37">
              <w:rPr>
                <w:sz w:val="28"/>
                <w:szCs w:val="28"/>
              </w:rPr>
              <w:t xml:space="preserve">ісляопераційної інтенсивної терапії на біохімічні показники </w:t>
            </w:r>
            <w:r w:rsidRPr="00864CCD">
              <w:rPr>
                <w:sz w:val="28"/>
                <w:szCs w:val="28"/>
              </w:rPr>
              <w:t>………………………………….</w:t>
            </w:r>
          </w:p>
        </w:tc>
        <w:tc>
          <w:tcPr>
            <w:tcW w:w="922" w:type="dxa"/>
            <w:vAlign w:val="bottom"/>
          </w:tcPr>
          <w:p w:rsidR="00CE04E5" w:rsidRPr="00314BFD" w:rsidRDefault="00CE04E5" w:rsidP="00514B3E">
            <w:pPr>
              <w:spacing w:line="360" w:lineRule="auto"/>
              <w:jc w:val="center"/>
              <w:rPr>
                <w:sz w:val="28"/>
                <w:szCs w:val="28"/>
                <w:lang w:val="en-US"/>
              </w:rPr>
            </w:pPr>
            <w:r>
              <w:rPr>
                <w:sz w:val="28"/>
                <w:szCs w:val="28"/>
                <w:lang w:val="en-US"/>
              </w:rPr>
              <w:t>53</w:t>
            </w: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3.2.</w:t>
            </w:r>
          </w:p>
        </w:tc>
        <w:tc>
          <w:tcPr>
            <w:tcW w:w="7773" w:type="dxa"/>
          </w:tcPr>
          <w:p w:rsidR="00CE04E5" w:rsidRPr="00276145" w:rsidRDefault="00CE04E5" w:rsidP="00514B3E">
            <w:pPr>
              <w:spacing w:line="360" w:lineRule="auto"/>
              <w:jc w:val="both"/>
              <w:rPr>
                <w:sz w:val="28"/>
                <w:szCs w:val="28"/>
              </w:rPr>
            </w:pPr>
            <w:r w:rsidRPr="00396F37">
              <w:rPr>
                <w:sz w:val="28"/>
                <w:szCs w:val="28"/>
              </w:rPr>
              <w:t xml:space="preserve">Вплив базового комплексу </w:t>
            </w:r>
            <w:proofErr w:type="gramStart"/>
            <w:r w:rsidRPr="00396F37">
              <w:rPr>
                <w:sz w:val="28"/>
                <w:szCs w:val="28"/>
              </w:rPr>
              <w:t>п</w:t>
            </w:r>
            <w:proofErr w:type="gramEnd"/>
            <w:r w:rsidRPr="00396F37">
              <w:rPr>
                <w:sz w:val="28"/>
                <w:szCs w:val="28"/>
              </w:rPr>
              <w:t>ісляопераційної інтенсивної терапії на гемостазіологічні показники</w:t>
            </w:r>
            <w:r>
              <w:rPr>
                <w:sz w:val="28"/>
                <w:szCs w:val="28"/>
              </w:rPr>
              <w:t xml:space="preserve"> ........................................</w:t>
            </w:r>
            <w:r w:rsidRPr="00396F37">
              <w:rPr>
                <w:sz w:val="28"/>
                <w:szCs w:val="28"/>
              </w:rPr>
              <w:t xml:space="preserve"> </w:t>
            </w:r>
          </w:p>
        </w:tc>
        <w:tc>
          <w:tcPr>
            <w:tcW w:w="922" w:type="dxa"/>
            <w:vAlign w:val="bottom"/>
          </w:tcPr>
          <w:p w:rsidR="00CE04E5" w:rsidRPr="00314BFD" w:rsidRDefault="00CE04E5" w:rsidP="00514B3E">
            <w:pPr>
              <w:spacing w:line="360" w:lineRule="auto"/>
              <w:jc w:val="center"/>
              <w:rPr>
                <w:sz w:val="28"/>
                <w:szCs w:val="28"/>
                <w:lang w:val="en-US"/>
              </w:rPr>
            </w:pPr>
            <w:r>
              <w:rPr>
                <w:sz w:val="28"/>
                <w:szCs w:val="28"/>
              </w:rPr>
              <w:t>5</w:t>
            </w:r>
            <w:r>
              <w:rPr>
                <w:sz w:val="28"/>
                <w:szCs w:val="28"/>
                <w:lang w:val="en-US"/>
              </w:rPr>
              <w:t>5</w:t>
            </w: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3.3.</w:t>
            </w:r>
          </w:p>
        </w:tc>
        <w:tc>
          <w:tcPr>
            <w:tcW w:w="7773" w:type="dxa"/>
          </w:tcPr>
          <w:p w:rsidR="00CE04E5" w:rsidRPr="00276145" w:rsidRDefault="00CE04E5" w:rsidP="00514B3E">
            <w:pPr>
              <w:spacing w:line="360" w:lineRule="auto"/>
              <w:jc w:val="both"/>
              <w:rPr>
                <w:sz w:val="28"/>
                <w:szCs w:val="28"/>
              </w:rPr>
            </w:pPr>
            <w:r w:rsidRPr="00396F37">
              <w:rPr>
                <w:sz w:val="28"/>
                <w:szCs w:val="28"/>
              </w:rPr>
              <w:t xml:space="preserve">Вплив базового комплексу </w:t>
            </w:r>
            <w:proofErr w:type="gramStart"/>
            <w:r w:rsidRPr="00396F37">
              <w:rPr>
                <w:sz w:val="28"/>
                <w:szCs w:val="28"/>
              </w:rPr>
              <w:t>п</w:t>
            </w:r>
            <w:proofErr w:type="gramEnd"/>
            <w:r w:rsidRPr="00396F37">
              <w:rPr>
                <w:sz w:val="28"/>
                <w:szCs w:val="28"/>
              </w:rPr>
              <w:t xml:space="preserve">ісляопераційної інтенсивної терапії на показники ендотоксикозу </w:t>
            </w:r>
            <w:r>
              <w:rPr>
                <w:sz w:val="28"/>
                <w:szCs w:val="28"/>
              </w:rPr>
              <w:t>.............................................</w:t>
            </w:r>
          </w:p>
        </w:tc>
        <w:tc>
          <w:tcPr>
            <w:tcW w:w="922" w:type="dxa"/>
            <w:vAlign w:val="bottom"/>
          </w:tcPr>
          <w:p w:rsidR="00CE04E5" w:rsidRPr="00314BFD" w:rsidRDefault="00CE04E5" w:rsidP="00514B3E">
            <w:pPr>
              <w:spacing w:line="360" w:lineRule="auto"/>
              <w:jc w:val="center"/>
              <w:rPr>
                <w:sz w:val="28"/>
                <w:szCs w:val="28"/>
                <w:lang w:val="en-US"/>
              </w:rPr>
            </w:pPr>
            <w:r>
              <w:rPr>
                <w:sz w:val="28"/>
                <w:szCs w:val="28"/>
              </w:rPr>
              <w:t>5</w:t>
            </w:r>
            <w:r>
              <w:rPr>
                <w:sz w:val="28"/>
                <w:szCs w:val="28"/>
                <w:lang w:val="en-US"/>
              </w:rPr>
              <w:t>7</w:t>
            </w: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3.4.</w:t>
            </w:r>
          </w:p>
        </w:tc>
        <w:tc>
          <w:tcPr>
            <w:tcW w:w="7773" w:type="dxa"/>
          </w:tcPr>
          <w:p w:rsidR="00CE04E5" w:rsidRPr="00276145" w:rsidRDefault="00CE04E5" w:rsidP="00514B3E">
            <w:pPr>
              <w:spacing w:line="360" w:lineRule="auto"/>
              <w:jc w:val="both"/>
              <w:rPr>
                <w:sz w:val="28"/>
                <w:szCs w:val="28"/>
              </w:rPr>
            </w:pPr>
            <w:r w:rsidRPr="00396F37">
              <w:rPr>
                <w:sz w:val="28"/>
                <w:szCs w:val="28"/>
              </w:rPr>
              <w:t xml:space="preserve">Вплив базового комплексу </w:t>
            </w:r>
            <w:proofErr w:type="gramStart"/>
            <w:r w:rsidRPr="00396F37">
              <w:rPr>
                <w:sz w:val="28"/>
                <w:szCs w:val="28"/>
              </w:rPr>
              <w:t>п</w:t>
            </w:r>
            <w:proofErr w:type="gramEnd"/>
            <w:r w:rsidRPr="00396F37">
              <w:rPr>
                <w:sz w:val="28"/>
                <w:szCs w:val="28"/>
              </w:rPr>
              <w:t>ісляопераційної інтенсивної терапії на вміст цитокінів</w:t>
            </w:r>
            <w:r>
              <w:rPr>
                <w:sz w:val="28"/>
                <w:szCs w:val="28"/>
              </w:rPr>
              <w:t xml:space="preserve"> ..............................................................</w:t>
            </w:r>
            <w:r w:rsidRPr="00396F37">
              <w:rPr>
                <w:sz w:val="28"/>
                <w:szCs w:val="28"/>
              </w:rPr>
              <w:t xml:space="preserve"> </w:t>
            </w:r>
          </w:p>
        </w:tc>
        <w:tc>
          <w:tcPr>
            <w:tcW w:w="922" w:type="dxa"/>
            <w:vAlign w:val="bottom"/>
          </w:tcPr>
          <w:p w:rsidR="00CE04E5" w:rsidRPr="00314BFD" w:rsidRDefault="00CE04E5" w:rsidP="00514B3E">
            <w:pPr>
              <w:spacing w:line="360" w:lineRule="auto"/>
              <w:jc w:val="center"/>
              <w:rPr>
                <w:sz w:val="28"/>
                <w:szCs w:val="28"/>
                <w:lang w:val="en-US"/>
              </w:rPr>
            </w:pPr>
            <w:r>
              <w:rPr>
                <w:sz w:val="28"/>
                <w:szCs w:val="28"/>
              </w:rPr>
              <w:t>5</w:t>
            </w:r>
            <w:r>
              <w:rPr>
                <w:sz w:val="28"/>
                <w:szCs w:val="28"/>
                <w:lang w:val="en-US"/>
              </w:rPr>
              <w:t>9</w:t>
            </w: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3.5.</w:t>
            </w:r>
          </w:p>
        </w:tc>
        <w:tc>
          <w:tcPr>
            <w:tcW w:w="7773" w:type="dxa"/>
          </w:tcPr>
          <w:p w:rsidR="00CE04E5" w:rsidRPr="00276145" w:rsidRDefault="00CE04E5" w:rsidP="00514B3E">
            <w:pPr>
              <w:spacing w:line="360" w:lineRule="auto"/>
              <w:jc w:val="both"/>
              <w:rPr>
                <w:sz w:val="28"/>
                <w:szCs w:val="28"/>
              </w:rPr>
            </w:pPr>
            <w:r w:rsidRPr="00396F37">
              <w:rPr>
                <w:sz w:val="28"/>
                <w:szCs w:val="28"/>
              </w:rPr>
              <w:t xml:space="preserve">Периопераційна динаміка інтрагастрального рН </w:t>
            </w:r>
            <w:r>
              <w:rPr>
                <w:sz w:val="28"/>
                <w:szCs w:val="28"/>
              </w:rPr>
              <w:t>........................</w:t>
            </w:r>
          </w:p>
        </w:tc>
        <w:tc>
          <w:tcPr>
            <w:tcW w:w="922" w:type="dxa"/>
            <w:vAlign w:val="bottom"/>
          </w:tcPr>
          <w:p w:rsidR="00CE04E5" w:rsidRPr="00582561" w:rsidRDefault="00CE04E5" w:rsidP="00514B3E">
            <w:pPr>
              <w:spacing w:line="360" w:lineRule="auto"/>
              <w:jc w:val="center"/>
              <w:rPr>
                <w:sz w:val="28"/>
                <w:szCs w:val="28"/>
                <w:lang w:val="en-US"/>
              </w:rPr>
            </w:pPr>
            <w:r>
              <w:rPr>
                <w:sz w:val="28"/>
                <w:szCs w:val="28"/>
                <w:lang w:val="en-US"/>
              </w:rPr>
              <w:t>60</w:t>
            </w:r>
          </w:p>
        </w:tc>
      </w:tr>
      <w:tr w:rsidR="00CE04E5" w:rsidRPr="00276145" w:rsidTr="00514B3E">
        <w:tc>
          <w:tcPr>
            <w:tcW w:w="1160" w:type="dxa"/>
          </w:tcPr>
          <w:p w:rsidR="00CE04E5" w:rsidRPr="00276145" w:rsidRDefault="00CE04E5" w:rsidP="00514B3E">
            <w:pPr>
              <w:spacing w:line="360" w:lineRule="auto"/>
              <w:jc w:val="center"/>
              <w:rPr>
                <w:sz w:val="28"/>
                <w:szCs w:val="28"/>
              </w:rPr>
            </w:pPr>
            <w:r>
              <w:rPr>
                <w:sz w:val="28"/>
                <w:szCs w:val="28"/>
              </w:rPr>
              <w:t>3.6.</w:t>
            </w:r>
          </w:p>
        </w:tc>
        <w:tc>
          <w:tcPr>
            <w:tcW w:w="7773" w:type="dxa"/>
          </w:tcPr>
          <w:p w:rsidR="00CE04E5" w:rsidRPr="00276145" w:rsidRDefault="00CE04E5" w:rsidP="00514B3E">
            <w:pPr>
              <w:spacing w:line="360" w:lineRule="auto"/>
              <w:jc w:val="both"/>
              <w:rPr>
                <w:sz w:val="28"/>
                <w:szCs w:val="28"/>
              </w:rPr>
            </w:pPr>
            <w:r w:rsidRPr="00396F37">
              <w:rPr>
                <w:sz w:val="28"/>
                <w:szCs w:val="28"/>
              </w:rPr>
              <w:t xml:space="preserve">Динаміка показників </w:t>
            </w:r>
            <w:r w:rsidRPr="00396F37">
              <w:rPr>
                <w:sz w:val="28"/>
                <w:szCs w:val="28"/>
                <w:vertAlign w:val="superscript"/>
              </w:rPr>
              <w:t>13</w:t>
            </w:r>
            <w:r w:rsidRPr="00396F37">
              <w:rPr>
                <w:sz w:val="28"/>
                <w:szCs w:val="28"/>
              </w:rPr>
              <w:t>СО</w:t>
            </w:r>
            <w:r w:rsidRPr="00396F37">
              <w:rPr>
                <w:sz w:val="28"/>
                <w:szCs w:val="28"/>
                <w:vertAlign w:val="subscript"/>
              </w:rPr>
              <w:t>2</w:t>
            </w:r>
            <w:r w:rsidRPr="00396F37">
              <w:rPr>
                <w:sz w:val="28"/>
                <w:szCs w:val="28"/>
              </w:rPr>
              <w:t>-МДТ</w:t>
            </w:r>
            <w:r>
              <w:rPr>
                <w:sz w:val="28"/>
                <w:szCs w:val="28"/>
              </w:rPr>
              <w:t xml:space="preserve"> ..................................................</w:t>
            </w:r>
            <w:r w:rsidRPr="00396F37">
              <w:rPr>
                <w:sz w:val="28"/>
                <w:szCs w:val="28"/>
              </w:rPr>
              <w:t xml:space="preserve"> </w:t>
            </w:r>
          </w:p>
        </w:tc>
        <w:tc>
          <w:tcPr>
            <w:tcW w:w="922" w:type="dxa"/>
            <w:vAlign w:val="bottom"/>
          </w:tcPr>
          <w:p w:rsidR="00CE04E5" w:rsidRPr="00314BFD" w:rsidRDefault="00CE04E5" w:rsidP="00514B3E">
            <w:pPr>
              <w:spacing w:line="360" w:lineRule="auto"/>
              <w:jc w:val="center"/>
              <w:rPr>
                <w:sz w:val="28"/>
                <w:szCs w:val="28"/>
                <w:lang w:val="en-US"/>
              </w:rPr>
            </w:pPr>
            <w:r>
              <w:rPr>
                <w:sz w:val="28"/>
                <w:szCs w:val="28"/>
              </w:rPr>
              <w:t>6</w:t>
            </w:r>
            <w:r>
              <w:rPr>
                <w:sz w:val="28"/>
                <w:szCs w:val="28"/>
                <w:lang w:val="en-US"/>
              </w:rPr>
              <w:t>5</w:t>
            </w:r>
          </w:p>
        </w:tc>
      </w:tr>
      <w:tr w:rsidR="00CE04E5" w:rsidRPr="00276145" w:rsidTr="00514B3E">
        <w:tc>
          <w:tcPr>
            <w:tcW w:w="8933" w:type="dxa"/>
            <w:gridSpan w:val="2"/>
          </w:tcPr>
          <w:p w:rsidR="00CE04E5" w:rsidRDefault="00CE04E5" w:rsidP="00514B3E">
            <w:pPr>
              <w:spacing w:line="360" w:lineRule="auto"/>
              <w:jc w:val="both"/>
              <w:rPr>
                <w:sz w:val="28"/>
              </w:rPr>
            </w:pPr>
            <w:r>
              <w:rPr>
                <w:sz w:val="28"/>
              </w:rPr>
              <w:t>РОЗДІЛ 4</w:t>
            </w:r>
          </w:p>
          <w:p w:rsidR="00CE04E5" w:rsidRPr="00276145" w:rsidRDefault="00CE04E5" w:rsidP="00514B3E">
            <w:pPr>
              <w:spacing w:line="360" w:lineRule="auto"/>
              <w:jc w:val="both"/>
              <w:rPr>
                <w:sz w:val="28"/>
                <w:szCs w:val="28"/>
              </w:rPr>
            </w:pPr>
            <w:r>
              <w:rPr>
                <w:sz w:val="28"/>
                <w:szCs w:val="28"/>
              </w:rPr>
              <w:t xml:space="preserve">ВПЛИВ ЕНТЕРОСОРБЦІЇ ТА БАЗОВОГО КОМПЛЕКСУ </w:t>
            </w:r>
            <w:proofErr w:type="gramStart"/>
            <w:r>
              <w:rPr>
                <w:sz w:val="28"/>
                <w:szCs w:val="28"/>
              </w:rPr>
              <w:t>П</w:t>
            </w:r>
            <w:proofErr w:type="gramEnd"/>
            <w:r>
              <w:rPr>
                <w:sz w:val="28"/>
                <w:szCs w:val="28"/>
              </w:rPr>
              <w:t xml:space="preserve">ІСЛЯОПЕРАЦІЙНОЇ ІНТЕНСИВНОЇ ТЕРАПІЇ НА ПЕРЕБІГ ГОСТРОЇ ПЕЧІНКОВОЇ НЕДОСТАТНОСТІ У ХВОРИХ З ОБТУРАЦІЙНИМИ ЖОВТЯНИЦЯМИ ....................................................... </w:t>
            </w:r>
          </w:p>
        </w:tc>
        <w:tc>
          <w:tcPr>
            <w:tcW w:w="922" w:type="dxa"/>
            <w:vAlign w:val="bottom"/>
          </w:tcPr>
          <w:p w:rsidR="00CE04E5" w:rsidRPr="00314BFD" w:rsidRDefault="00CE04E5" w:rsidP="00514B3E">
            <w:pPr>
              <w:spacing w:line="360" w:lineRule="auto"/>
              <w:jc w:val="center"/>
              <w:rPr>
                <w:sz w:val="28"/>
                <w:szCs w:val="28"/>
                <w:lang w:val="en-US"/>
              </w:rPr>
            </w:pPr>
            <w:r>
              <w:rPr>
                <w:sz w:val="28"/>
                <w:szCs w:val="28"/>
              </w:rPr>
              <w:t>6</w:t>
            </w:r>
            <w:r>
              <w:rPr>
                <w:sz w:val="28"/>
                <w:szCs w:val="28"/>
                <w:lang w:val="en-US"/>
              </w:rPr>
              <w:t>7</w:t>
            </w:r>
          </w:p>
        </w:tc>
      </w:tr>
      <w:tr w:rsidR="00CE04E5" w:rsidRPr="009F068A" w:rsidTr="00514B3E">
        <w:tc>
          <w:tcPr>
            <w:tcW w:w="1160" w:type="dxa"/>
          </w:tcPr>
          <w:p w:rsidR="00CE04E5" w:rsidRPr="009F068A" w:rsidRDefault="00CE04E5" w:rsidP="00514B3E">
            <w:pPr>
              <w:spacing w:line="360" w:lineRule="auto"/>
              <w:jc w:val="center"/>
              <w:rPr>
                <w:sz w:val="28"/>
                <w:szCs w:val="28"/>
              </w:rPr>
            </w:pPr>
            <w:r w:rsidRPr="009F068A">
              <w:rPr>
                <w:sz w:val="28"/>
                <w:szCs w:val="28"/>
              </w:rPr>
              <w:t>4.1.</w:t>
            </w:r>
          </w:p>
        </w:tc>
        <w:tc>
          <w:tcPr>
            <w:tcW w:w="7773" w:type="dxa"/>
          </w:tcPr>
          <w:p w:rsidR="00CE04E5" w:rsidRPr="009F068A" w:rsidRDefault="00CE04E5" w:rsidP="00514B3E">
            <w:pPr>
              <w:spacing w:line="360" w:lineRule="auto"/>
              <w:jc w:val="both"/>
              <w:rPr>
                <w:sz w:val="28"/>
                <w:szCs w:val="28"/>
              </w:rPr>
            </w:pPr>
            <w:r w:rsidRPr="009F068A">
              <w:rPr>
                <w:sz w:val="28"/>
                <w:szCs w:val="28"/>
              </w:rPr>
              <w:t xml:space="preserve">Вплив ентеросорбції та базового комплексу </w:t>
            </w:r>
            <w:proofErr w:type="gramStart"/>
            <w:r w:rsidRPr="009F068A">
              <w:rPr>
                <w:sz w:val="28"/>
                <w:szCs w:val="28"/>
              </w:rPr>
              <w:t>п</w:t>
            </w:r>
            <w:proofErr w:type="gramEnd"/>
            <w:r w:rsidRPr="009F068A">
              <w:rPr>
                <w:sz w:val="28"/>
                <w:szCs w:val="28"/>
              </w:rPr>
              <w:t>ісляопераційної інтенсивної терапії на біохімічні показники</w:t>
            </w:r>
            <w:r>
              <w:rPr>
                <w:sz w:val="28"/>
                <w:szCs w:val="28"/>
              </w:rPr>
              <w:t xml:space="preserve"> ................................</w:t>
            </w:r>
            <w:r w:rsidRPr="009F068A">
              <w:rPr>
                <w:sz w:val="28"/>
                <w:szCs w:val="28"/>
              </w:rPr>
              <w:t xml:space="preserve"> </w:t>
            </w:r>
          </w:p>
        </w:tc>
        <w:tc>
          <w:tcPr>
            <w:tcW w:w="922" w:type="dxa"/>
            <w:vAlign w:val="bottom"/>
          </w:tcPr>
          <w:p w:rsidR="00CE04E5" w:rsidRPr="00314BFD" w:rsidRDefault="00CE04E5" w:rsidP="00514B3E">
            <w:pPr>
              <w:spacing w:line="360" w:lineRule="auto"/>
              <w:jc w:val="center"/>
              <w:rPr>
                <w:sz w:val="28"/>
                <w:szCs w:val="28"/>
                <w:lang w:val="en-US"/>
              </w:rPr>
            </w:pPr>
            <w:r>
              <w:rPr>
                <w:sz w:val="28"/>
                <w:szCs w:val="28"/>
              </w:rPr>
              <w:t>6</w:t>
            </w:r>
            <w:r>
              <w:rPr>
                <w:sz w:val="28"/>
                <w:szCs w:val="28"/>
                <w:lang w:val="en-US"/>
              </w:rPr>
              <w:t>7</w:t>
            </w:r>
          </w:p>
        </w:tc>
      </w:tr>
      <w:tr w:rsidR="00CE04E5" w:rsidRPr="009F068A" w:rsidTr="00514B3E">
        <w:tc>
          <w:tcPr>
            <w:tcW w:w="1160" w:type="dxa"/>
          </w:tcPr>
          <w:p w:rsidR="00CE04E5" w:rsidRPr="009F068A" w:rsidRDefault="00CE04E5" w:rsidP="00514B3E">
            <w:pPr>
              <w:spacing w:line="360" w:lineRule="auto"/>
              <w:jc w:val="center"/>
              <w:rPr>
                <w:sz w:val="28"/>
                <w:szCs w:val="28"/>
              </w:rPr>
            </w:pPr>
            <w:r w:rsidRPr="009F068A">
              <w:rPr>
                <w:sz w:val="28"/>
                <w:szCs w:val="28"/>
              </w:rPr>
              <w:t>4.2.</w:t>
            </w:r>
          </w:p>
        </w:tc>
        <w:tc>
          <w:tcPr>
            <w:tcW w:w="7773" w:type="dxa"/>
          </w:tcPr>
          <w:p w:rsidR="00CE04E5" w:rsidRPr="009F068A" w:rsidRDefault="00CE04E5" w:rsidP="00514B3E">
            <w:pPr>
              <w:spacing w:line="360" w:lineRule="auto"/>
              <w:jc w:val="both"/>
              <w:rPr>
                <w:sz w:val="28"/>
                <w:szCs w:val="28"/>
              </w:rPr>
            </w:pPr>
            <w:r w:rsidRPr="009F068A">
              <w:rPr>
                <w:sz w:val="28"/>
                <w:szCs w:val="28"/>
              </w:rPr>
              <w:t xml:space="preserve">Вплив ентеросорбції та базового комплексу </w:t>
            </w:r>
            <w:proofErr w:type="gramStart"/>
            <w:r w:rsidRPr="009F068A">
              <w:rPr>
                <w:sz w:val="28"/>
                <w:szCs w:val="28"/>
              </w:rPr>
              <w:t>п</w:t>
            </w:r>
            <w:proofErr w:type="gramEnd"/>
            <w:r w:rsidRPr="009F068A">
              <w:rPr>
                <w:sz w:val="28"/>
                <w:szCs w:val="28"/>
              </w:rPr>
              <w:t>ісляопераційної інтенсивної терапії на показники ендотоксикозу</w:t>
            </w:r>
            <w:r>
              <w:rPr>
                <w:sz w:val="28"/>
                <w:szCs w:val="28"/>
              </w:rPr>
              <w:t xml:space="preserve"> ........................</w:t>
            </w:r>
            <w:r w:rsidRPr="009F068A">
              <w:rPr>
                <w:sz w:val="28"/>
                <w:szCs w:val="28"/>
              </w:rPr>
              <w:t xml:space="preserve"> </w:t>
            </w:r>
          </w:p>
        </w:tc>
        <w:tc>
          <w:tcPr>
            <w:tcW w:w="922" w:type="dxa"/>
            <w:vAlign w:val="bottom"/>
          </w:tcPr>
          <w:p w:rsidR="00CE04E5" w:rsidRPr="00582561" w:rsidRDefault="00CE04E5" w:rsidP="00514B3E">
            <w:pPr>
              <w:spacing w:line="360" w:lineRule="auto"/>
              <w:jc w:val="center"/>
              <w:rPr>
                <w:sz w:val="28"/>
                <w:szCs w:val="28"/>
                <w:lang w:val="en-US"/>
              </w:rPr>
            </w:pPr>
            <w:r>
              <w:rPr>
                <w:sz w:val="28"/>
                <w:szCs w:val="28"/>
              </w:rPr>
              <w:t>6</w:t>
            </w:r>
            <w:r>
              <w:rPr>
                <w:sz w:val="28"/>
                <w:szCs w:val="28"/>
                <w:lang w:val="en-US"/>
              </w:rPr>
              <w:t>9</w:t>
            </w:r>
          </w:p>
        </w:tc>
      </w:tr>
      <w:tr w:rsidR="00CE04E5" w:rsidRPr="00276145" w:rsidTr="00514B3E">
        <w:tc>
          <w:tcPr>
            <w:tcW w:w="8933" w:type="dxa"/>
            <w:gridSpan w:val="2"/>
          </w:tcPr>
          <w:p w:rsidR="00CE04E5" w:rsidRDefault="00CE04E5" w:rsidP="00514B3E">
            <w:pPr>
              <w:spacing w:line="360" w:lineRule="auto"/>
              <w:jc w:val="both"/>
              <w:rPr>
                <w:sz w:val="28"/>
              </w:rPr>
            </w:pPr>
            <w:r>
              <w:rPr>
                <w:sz w:val="28"/>
              </w:rPr>
              <w:lastRenderedPageBreak/>
              <w:t>РОЗДІЛ 5</w:t>
            </w:r>
          </w:p>
          <w:p w:rsidR="00CE04E5" w:rsidRPr="00276145" w:rsidRDefault="00CE04E5" w:rsidP="00514B3E">
            <w:pPr>
              <w:spacing w:line="360" w:lineRule="auto"/>
              <w:jc w:val="both"/>
              <w:rPr>
                <w:sz w:val="28"/>
                <w:szCs w:val="28"/>
              </w:rPr>
            </w:pPr>
            <w:r>
              <w:rPr>
                <w:sz w:val="28"/>
                <w:szCs w:val="28"/>
              </w:rPr>
              <w:t xml:space="preserve">ВПЛИВ ІНТРАПОРТАЛЬНИХ ІНФУЗІЙ ПЕРФТОРАНУ ТА БАЗОВОГО КОМПЛЕКСУ </w:t>
            </w:r>
            <w:proofErr w:type="gramStart"/>
            <w:r>
              <w:rPr>
                <w:sz w:val="28"/>
                <w:szCs w:val="28"/>
              </w:rPr>
              <w:t>П</w:t>
            </w:r>
            <w:proofErr w:type="gramEnd"/>
            <w:r>
              <w:rPr>
                <w:sz w:val="28"/>
                <w:szCs w:val="28"/>
              </w:rPr>
              <w:t>ІСЛЯОПЕРАЦІЙНОЇ ІНТЕНСИВНОЇ ТЕРАПІЇ НА ПЕРЕБІГ ГОСТРОЇ ПЕЧІНКОВОЇ НЕДОСТАТНОСТІ У ХВОРИХ З ОБТУРАЦІЙНИМИ ЖОВТЯНИЦЯМИ ...................................</w:t>
            </w:r>
          </w:p>
        </w:tc>
        <w:tc>
          <w:tcPr>
            <w:tcW w:w="922" w:type="dxa"/>
            <w:vAlign w:val="bottom"/>
          </w:tcPr>
          <w:p w:rsidR="00CE04E5" w:rsidRPr="0009772E" w:rsidRDefault="00CE04E5" w:rsidP="00514B3E">
            <w:pPr>
              <w:spacing w:line="360" w:lineRule="auto"/>
              <w:jc w:val="center"/>
              <w:rPr>
                <w:sz w:val="28"/>
                <w:szCs w:val="28"/>
                <w:lang w:val="en-US"/>
              </w:rPr>
            </w:pPr>
            <w:r>
              <w:rPr>
                <w:sz w:val="28"/>
                <w:szCs w:val="28"/>
                <w:lang w:val="en-US"/>
              </w:rPr>
              <w:t>75</w:t>
            </w:r>
          </w:p>
        </w:tc>
      </w:tr>
      <w:tr w:rsidR="00CE04E5" w:rsidRPr="00276145" w:rsidTr="00514B3E">
        <w:tc>
          <w:tcPr>
            <w:tcW w:w="1160" w:type="dxa"/>
          </w:tcPr>
          <w:p w:rsidR="00CE04E5" w:rsidRPr="009F068A" w:rsidRDefault="00CE04E5" w:rsidP="00514B3E">
            <w:pPr>
              <w:spacing w:line="360" w:lineRule="auto"/>
              <w:jc w:val="center"/>
              <w:rPr>
                <w:sz w:val="28"/>
                <w:szCs w:val="28"/>
              </w:rPr>
            </w:pPr>
            <w:r w:rsidRPr="009F068A">
              <w:rPr>
                <w:sz w:val="28"/>
                <w:szCs w:val="28"/>
              </w:rPr>
              <w:t>5.1.</w:t>
            </w:r>
          </w:p>
        </w:tc>
        <w:tc>
          <w:tcPr>
            <w:tcW w:w="7773" w:type="dxa"/>
          </w:tcPr>
          <w:p w:rsidR="00CE04E5" w:rsidRPr="009F068A" w:rsidRDefault="00CE04E5" w:rsidP="00514B3E">
            <w:pPr>
              <w:spacing w:line="360" w:lineRule="auto"/>
              <w:jc w:val="both"/>
              <w:rPr>
                <w:sz w:val="28"/>
                <w:szCs w:val="28"/>
              </w:rPr>
            </w:pPr>
            <w:r w:rsidRPr="009F068A">
              <w:rPr>
                <w:sz w:val="28"/>
                <w:szCs w:val="28"/>
              </w:rPr>
              <w:t xml:space="preserve">Вплив інтрапортальних інфузій перфторану та базового комплексу </w:t>
            </w:r>
            <w:proofErr w:type="gramStart"/>
            <w:r w:rsidRPr="009F068A">
              <w:rPr>
                <w:sz w:val="28"/>
                <w:szCs w:val="28"/>
              </w:rPr>
              <w:t>п</w:t>
            </w:r>
            <w:proofErr w:type="gramEnd"/>
            <w:r w:rsidRPr="009F068A">
              <w:rPr>
                <w:sz w:val="28"/>
                <w:szCs w:val="28"/>
              </w:rPr>
              <w:t>ісляопераційної інтенсивної терапії на біохімічні показники</w:t>
            </w:r>
            <w:r>
              <w:rPr>
                <w:sz w:val="28"/>
                <w:szCs w:val="28"/>
              </w:rPr>
              <w:t xml:space="preserve"> .........................................................................................</w:t>
            </w:r>
            <w:r w:rsidRPr="009F068A">
              <w:rPr>
                <w:sz w:val="28"/>
                <w:szCs w:val="28"/>
              </w:rPr>
              <w:t xml:space="preserve"> </w:t>
            </w:r>
          </w:p>
        </w:tc>
        <w:tc>
          <w:tcPr>
            <w:tcW w:w="922" w:type="dxa"/>
            <w:vAlign w:val="bottom"/>
          </w:tcPr>
          <w:p w:rsidR="00CE04E5" w:rsidRPr="0009772E" w:rsidRDefault="00CE04E5" w:rsidP="00514B3E">
            <w:pPr>
              <w:spacing w:line="360" w:lineRule="auto"/>
              <w:jc w:val="center"/>
              <w:rPr>
                <w:sz w:val="28"/>
                <w:szCs w:val="28"/>
                <w:lang w:val="en-US"/>
              </w:rPr>
            </w:pPr>
            <w:r>
              <w:rPr>
                <w:sz w:val="28"/>
                <w:szCs w:val="28"/>
                <w:lang w:val="en-US"/>
              </w:rPr>
              <w:t>75</w:t>
            </w:r>
          </w:p>
        </w:tc>
      </w:tr>
      <w:tr w:rsidR="00CE04E5" w:rsidRPr="00276145" w:rsidTr="00514B3E">
        <w:tc>
          <w:tcPr>
            <w:tcW w:w="1160" w:type="dxa"/>
          </w:tcPr>
          <w:p w:rsidR="00CE04E5" w:rsidRPr="009F068A" w:rsidRDefault="00CE04E5" w:rsidP="00514B3E">
            <w:pPr>
              <w:spacing w:line="360" w:lineRule="auto"/>
              <w:jc w:val="center"/>
              <w:rPr>
                <w:sz w:val="28"/>
                <w:szCs w:val="28"/>
              </w:rPr>
            </w:pPr>
            <w:r w:rsidRPr="009F068A">
              <w:rPr>
                <w:sz w:val="28"/>
                <w:szCs w:val="28"/>
              </w:rPr>
              <w:t>5.2.</w:t>
            </w:r>
          </w:p>
        </w:tc>
        <w:tc>
          <w:tcPr>
            <w:tcW w:w="7773" w:type="dxa"/>
          </w:tcPr>
          <w:p w:rsidR="00CE04E5" w:rsidRPr="009F068A" w:rsidRDefault="00CE04E5" w:rsidP="00514B3E">
            <w:pPr>
              <w:spacing w:line="360" w:lineRule="auto"/>
              <w:jc w:val="both"/>
              <w:rPr>
                <w:sz w:val="28"/>
                <w:szCs w:val="28"/>
              </w:rPr>
            </w:pPr>
            <w:r w:rsidRPr="009F068A">
              <w:rPr>
                <w:sz w:val="28"/>
                <w:szCs w:val="28"/>
              </w:rPr>
              <w:t xml:space="preserve">Вплив інтрапортальних інфузій перфторану та базового комплексу </w:t>
            </w:r>
            <w:proofErr w:type="gramStart"/>
            <w:r w:rsidRPr="009F068A">
              <w:rPr>
                <w:sz w:val="28"/>
                <w:szCs w:val="28"/>
              </w:rPr>
              <w:t>п</w:t>
            </w:r>
            <w:proofErr w:type="gramEnd"/>
            <w:r w:rsidRPr="009F068A">
              <w:rPr>
                <w:sz w:val="28"/>
                <w:szCs w:val="28"/>
              </w:rPr>
              <w:t>ісляопераційної інтенсивної терапії на гемостазіологічні показники</w:t>
            </w:r>
            <w:r>
              <w:rPr>
                <w:sz w:val="28"/>
                <w:szCs w:val="28"/>
              </w:rPr>
              <w:t xml:space="preserve"> ..........................................................</w:t>
            </w:r>
            <w:r w:rsidRPr="009F068A">
              <w:rPr>
                <w:sz w:val="28"/>
                <w:szCs w:val="28"/>
              </w:rPr>
              <w:t xml:space="preserve"> </w:t>
            </w:r>
          </w:p>
        </w:tc>
        <w:tc>
          <w:tcPr>
            <w:tcW w:w="922" w:type="dxa"/>
            <w:vAlign w:val="center"/>
          </w:tcPr>
          <w:p w:rsidR="00CE04E5" w:rsidRPr="00CE04E5" w:rsidRDefault="00CE04E5" w:rsidP="00514B3E">
            <w:pPr>
              <w:spacing w:line="360" w:lineRule="auto"/>
              <w:jc w:val="center"/>
              <w:rPr>
                <w:sz w:val="28"/>
                <w:szCs w:val="28"/>
              </w:rPr>
            </w:pPr>
          </w:p>
          <w:p w:rsidR="00CE04E5" w:rsidRPr="00CE04E5" w:rsidRDefault="00CE04E5" w:rsidP="00514B3E">
            <w:pPr>
              <w:spacing w:line="360" w:lineRule="auto"/>
              <w:jc w:val="center"/>
              <w:rPr>
                <w:sz w:val="28"/>
                <w:szCs w:val="28"/>
              </w:rPr>
            </w:pPr>
          </w:p>
          <w:p w:rsidR="00CE04E5" w:rsidRPr="00BF1EE7" w:rsidRDefault="00CE04E5" w:rsidP="00514B3E">
            <w:pPr>
              <w:spacing w:line="360" w:lineRule="auto"/>
              <w:jc w:val="center"/>
              <w:rPr>
                <w:sz w:val="28"/>
                <w:szCs w:val="28"/>
                <w:lang w:val="en-US"/>
              </w:rPr>
            </w:pPr>
            <w:r>
              <w:rPr>
                <w:sz w:val="28"/>
                <w:szCs w:val="28"/>
              </w:rPr>
              <w:t>7</w:t>
            </w:r>
            <w:r>
              <w:rPr>
                <w:sz w:val="28"/>
                <w:szCs w:val="28"/>
                <w:lang w:val="en-US"/>
              </w:rPr>
              <w:t>9</w:t>
            </w:r>
          </w:p>
        </w:tc>
      </w:tr>
      <w:tr w:rsidR="00CE04E5" w:rsidRPr="00276145" w:rsidTr="00514B3E">
        <w:tc>
          <w:tcPr>
            <w:tcW w:w="1160" w:type="dxa"/>
          </w:tcPr>
          <w:p w:rsidR="00CE04E5" w:rsidRPr="009F068A" w:rsidRDefault="00CE04E5" w:rsidP="00514B3E">
            <w:pPr>
              <w:spacing w:line="360" w:lineRule="auto"/>
              <w:jc w:val="center"/>
              <w:rPr>
                <w:sz w:val="28"/>
                <w:szCs w:val="28"/>
              </w:rPr>
            </w:pPr>
            <w:r w:rsidRPr="009F068A">
              <w:rPr>
                <w:sz w:val="28"/>
                <w:szCs w:val="28"/>
              </w:rPr>
              <w:t>5.3.</w:t>
            </w:r>
          </w:p>
        </w:tc>
        <w:tc>
          <w:tcPr>
            <w:tcW w:w="7773" w:type="dxa"/>
          </w:tcPr>
          <w:p w:rsidR="00CE04E5" w:rsidRPr="009F068A" w:rsidRDefault="00CE04E5" w:rsidP="00514B3E">
            <w:pPr>
              <w:spacing w:line="360" w:lineRule="auto"/>
              <w:jc w:val="both"/>
              <w:rPr>
                <w:sz w:val="28"/>
                <w:szCs w:val="28"/>
              </w:rPr>
            </w:pPr>
            <w:r w:rsidRPr="009F068A">
              <w:rPr>
                <w:sz w:val="28"/>
                <w:szCs w:val="28"/>
              </w:rPr>
              <w:t xml:space="preserve">Вплив інтрапортальних інфузій перфторану та базового комплексу </w:t>
            </w:r>
            <w:proofErr w:type="gramStart"/>
            <w:r w:rsidRPr="009F068A">
              <w:rPr>
                <w:sz w:val="28"/>
                <w:szCs w:val="28"/>
              </w:rPr>
              <w:t>п</w:t>
            </w:r>
            <w:proofErr w:type="gramEnd"/>
            <w:r w:rsidRPr="009F068A">
              <w:rPr>
                <w:sz w:val="28"/>
                <w:szCs w:val="28"/>
              </w:rPr>
              <w:t>ісляопераційної інтенсивної терапії на показники ендотоксикозу</w:t>
            </w:r>
            <w:r>
              <w:rPr>
                <w:sz w:val="28"/>
                <w:szCs w:val="28"/>
              </w:rPr>
              <w:t xml:space="preserve"> .................................................................................</w:t>
            </w:r>
            <w:r w:rsidRPr="009F068A">
              <w:rPr>
                <w:sz w:val="28"/>
                <w:szCs w:val="28"/>
              </w:rPr>
              <w:t xml:space="preserve"> </w:t>
            </w:r>
          </w:p>
        </w:tc>
        <w:tc>
          <w:tcPr>
            <w:tcW w:w="922" w:type="dxa"/>
            <w:vAlign w:val="bottom"/>
          </w:tcPr>
          <w:p w:rsidR="00CE04E5" w:rsidRPr="00BF1EE7" w:rsidRDefault="00CE04E5" w:rsidP="00514B3E">
            <w:pPr>
              <w:spacing w:line="360" w:lineRule="auto"/>
              <w:jc w:val="center"/>
              <w:rPr>
                <w:sz w:val="28"/>
                <w:szCs w:val="28"/>
                <w:lang w:val="en-US"/>
              </w:rPr>
            </w:pPr>
            <w:r>
              <w:rPr>
                <w:sz w:val="28"/>
                <w:szCs w:val="28"/>
                <w:lang w:val="en-US"/>
              </w:rPr>
              <w:t>85</w:t>
            </w:r>
          </w:p>
        </w:tc>
      </w:tr>
      <w:tr w:rsidR="00CE04E5" w:rsidRPr="00276145" w:rsidTr="00514B3E">
        <w:tc>
          <w:tcPr>
            <w:tcW w:w="1160" w:type="dxa"/>
          </w:tcPr>
          <w:p w:rsidR="00CE04E5" w:rsidRPr="009F068A" w:rsidRDefault="00CE04E5" w:rsidP="00514B3E">
            <w:pPr>
              <w:spacing w:line="360" w:lineRule="auto"/>
              <w:jc w:val="center"/>
              <w:rPr>
                <w:sz w:val="28"/>
                <w:szCs w:val="28"/>
              </w:rPr>
            </w:pPr>
            <w:r w:rsidRPr="009F068A">
              <w:rPr>
                <w:sz w:val="28"/>
                <w:szCs w:val="28"/>
              </w:rPr>
              <w:t>5.4.</w:t>
            </w:r>
          </w:p>
        </w:tc>
        <w:tc>
          <w:tcPr>
            <w:tcW w:w="7773" w:type="dxa"/>
          </w:tcPr>
          <w:p w:rsidR="00CE04E5" w:rsidRPr="009F068A" w:rsidRDefault="00CE04E5" w:rsidP="00514B3E">
            <w:pPr>
              <w:spacing w:line="360" w:lineRule="auto"/>
              <w:jc w:val="both"/>
              <w:rPr>
                <w:sz w:val="28"/>
                <w:szCs w:val="28"/>
              </w:rPr>
            </w:pPr>
            <w:r w:rsidRPr="009F068A">
              <w:rPr>
                <w:sz w:val="28"/>
                <w:szCs w:val="28"/>
              </w:rPr>
              <w:t xml:space="preserve">Вплив інтрапортальних інфузій перфторану та базового комплексу </w:t>
            </w:r>
            <w:proofErr w:type="gramStart"/>
            <w:r w:rsidRPr="009F068A">
              <w:rPr>
                <w:sz w:val="28"/>
                <w:szCs w:val="28"/>
              </w:rPr>
              <w:t>п</w:t>
            </w:r>
            <w:proofErr w:type="gramEnd"/>
            <w:r w:rsidRPr="009F068A">
              <w:rPr>
                <w:sz w:val="28"/>
                <w:szCs w:val="28"/>
              </w:rPr>
              <w:t>ісляопераційної інтенсивної терапії на вміст цитокінів</w:t>
            </w:r>
            <w:r>
              <w:rPr>
                <w:sz w:val="28"/>
                <w:szCs w:val="28"/>
              </w:rPr>
              <w:t xml:space="preserve"> ..........................................................................................</w:t>
            </w:r>
            <w:r w:rsidRPr="009F068A">
              <w:rPr>
                <w:sz w:val="28"/>
                <w:szCs w:val="28"/>
              </w:rPr>
              <w:t xml:space="preserve"> </w:t>
            </w:r>
          </w:p>
        </w:tc>
        <w:tc>
          <w:tcPr>
            <w:tcW w:w="922" w:type="dxa"/>
            <w:vAlign w:val="bottom"/>
          </w:tcPr>
          <w:p w:rsidR="00CE04E5" w:rsidRPr="00BF1EE7" w:rsidRDefault="00CE04E5" w:rsidP="00514B3E">
            <w:pPr>
              <w:spacing w:line="360" w:lineRule="auto"/>
              <w:jc w:val="center"/>
              <w:rPr>
                <w:sz w:val="28"/>
                <w:szCs w:val="28"/>
                <w:lang w:val="en-US"/>
              </w:rPr>
            </w:pPr>
            <w:r>
              <w:rPr>
                <w:sz w:val="28"/>
                <w:szCs w:val="28"/>
              </w:rPr>
              <w:t>8</w:t>
            </w:r>
            <w:r>
              <w:rPr>
                <w:sz w:val="28"/>
                <w:szCs w:val="28"/>
                <w:lang w:val="en-US"/>
              </w:rPr>
              <w:t>8</w:t>
            </w:r>
          </w:p>
        </w:tc>
      </w:tr>
      <w:tr w:rsidR="00CE04E5" w:rsidRPr="00276145" w:rsidTr="00514B3E">
        <w:tc>
          <w:tcPr>
            <w:tcW w:w="1160" w:type="dxa"/>
          </w:tcPr>
          <w:p w:rsidR="00CE04E5" w:rsidRPr="009F068A" w:rsidRDefault="00CE04E5" w:rsidP="00514B3E">
            <w:pPr>
              <w:spacing w:line="360" w:lineRule="auto"/>
              <w:jc w:val="center"/>
              <w:rPr>
                <w:sz w:val="28"/>
                <w:szCs w:val="28"/>
              </w:rPr>
            </w:pPr>
            <w:r w:rsidRPr="009F068A">
              <w:rPr>
                <w:sz w:val="28"/>
                <w:szCs w:val="28"/>
              </w:rPr>
              <w:t>5.5.</w:t>
            </w:r>
          </w:p>
        </w:tc>
        <w:tc>
          <w:tcPr>
            <w:tcW w:w="7773" w:type="dxa"/>
          </w:tcPr>
          <w:p w:rsidR="00CE04E5" w:rsidRPr="009F068A" w:rsidRDefault="00CE04E5" w:rsidP="00514B3E">
            <w:pPr>
              <w:spacing w:line="360" w:lineRule="auto"/>
              <w:jc w:val="both"/>
              <w:rPr>
                <w:sz w:val="28"/>
                <w:szCs w:val="28"/>
              </w:rPr>
            </w:pPr>
            <w:r w:rsidRPr="009F068A">
              <w:rPr>
                <w:sz w:val="28"/>
                <w:szCs w:val="28"/>
              </w:rPr>
              <w:t xml:space="preserve">Вплив інтрапортальних інфузій перфторану та базового комплексу </w:t>
            </w:r>
            <w:proofErr w:type="gramStart"/>
            <w:r w:rsidRPr="009F068A">
              <w:rPr>
                <w:sz w:val="28"/>
                <w:szCs w:val="28"/>
              </w:rPr>
              <w:t>п</w:t>
            </w:r>
            <w:proofErr w:type="gramEnd"/>
            <w:r w:rsidRPr="009F068A">
              <w:rPr>
                <w:sz w:val="28"/>
                <w:szCs w:val="28"/>
              </w:rPr>
              <w:t xml:space="preserve">ісляопераційної інтенсивної терапії на показники </w:t>
            </w:r>
            <w:r w:rsidRPr="009F068A">
              <w:rPr>
                <w:sz w:val="28"/>
                <w:szCs w:val="28"/>
                <w:vertAlign w:val="superscript"/>
              </w:rPr>
              <w:t>13</w:t>
            </w:r>
            <w:r w:rsidRPr="009F068A">
              <w:rPr>
                <w:sz w:val="28"/>
                <w:szCs w:val="28"/>
              </w:rPr>
              <w:t>С-МДТ</w:t>
            </w:r>
            <w:r>
              <w:rPr>
                <w:sz w:val="28"/>
                <w:szCs w:val="28"/>
              </w:rPr>
              <w:t xml:space="preserve"> ..........................................................................................</w:t>
            </w:r>
            <w:r w:rsidRPr="009F068A">
              <w:rPr>
                <w:sz w:val="28"/>
                <w:szCs w:val="28"/>
              </w:rPr>
              <w:t xml:space="preserve"> </w:t>
            </w:r>
          </w:p>
        </w:tc>
        <w:tc>
          <w:tcPr>
            <w:tcW w:w="922" w:type="dxa"/>
            <w:vAlign w:val="bottom"/>
          </w:tcPr>
          <w:p w:rsidR="00CE04E5" w:rsidRPr="006B0FF9" w:rsidRDefault="00CE04E5" w:rsidP="00514B3E">
            <w:pPr>
              <w:spacing w:line="360" w:lineRule="auto"/>
              <w:jc w:val="center"/>
              <w:rPr>
                <w:sz w:val="28"/>
                <w:szCs w:val="28"/>
                <w:lang w:val="en-US"/>
              </w:rPr>
            </w:pPr>
            <w:r>
              <w:rPr>
                <w:sz w:val="28"/>
                <w:szCs w:val="28"/>
                <w:lang w:val="en-US"/>
              </w:rPr>
              <w:t>91</w:t>
            </w:r>
          </w:p>
        </w:tc>
      </w:tr>
      <w:tr w:rsidR="00CE04E5" w:rsidRPr="00276145" w:rsidTr="00514B3E">
        <w:tc>
          <w:tcPr>
            <w:tcW w:w="8933" w:type="dxa"/>
            <w:gridSpan w:val="2"/>
          </w:tcPr>
          <w:p w:rsidR="00CE04E5" w:rsidRDefault="00CE04E5" w:rsidP="00514B3E">
            <w:pPr>
              <w:spacing w:line="360" w:lineRule="auto"/>
              <w:jc w:val="both"/>
              <w:rPr>
                <w:sz w:val="28"/>
              </w:rPr>
            </w:pPr>
            <w:r>
              <w:rPr>
                <w:sz w:val="28"/>
              </w:rPr>
              <w:t>РОЗДІЛ 6</w:t>
            </w:r>
          </w:p>
          <w:p w:rsidR="00CE04E5" w:rsidRPr="00276145" w:rsidRDefault="00CE04E5" w:rsidP="00514B3E">
            <w:pPr>
              <w:spacing w:line="360" w:lineRule="auto"/>
              <w:jc w:val="both"/>
              <w:rPr>
                <w:sz w:val="28"/>
                <w:szCs w:val="28"/>
              </w:rPr>
            </w:pPr>
            <w:r>
              <w:rPr>
                <w:sz w:val="28"/>
                <w:szCs w:val="28"/>
              </w:rPr>
              <w:t xml:space="preserve">ВПЛИВ ПОЄДНАННЯ ЕНТЕРОСОРБЦІЇ, ІНТРАПОРТАЛЬНИХ ІНФУЗІЙ ПЕРФТОРАНУ ТА БАЗОВОГО КОМПЛЕКСУ </w:t>
            </w:r>
            <w:proofErr w:type="gramStart"/>
            <w:r>
              <w:rPr>
                <w:sz w:val="28"/>
                <w:szCs w:val="28"/>
              </w:rPr>
              <w:t>П</w:t>
            </w:r>
            <w:proofErr w:type="gramEnd"/>
            <w:r>
              <w:rPr>
                <w:sz w:val="28"/>
                <w:szCs w:val="28"/>
              </w:rPr>
              <w:t xml:space="preserve">ІСЛЯОПЕРАЦІЙНОЇ ІНТЕНСИВНОЇ ТЕРАПІЇ НА ПЕРЕБІГ ГОСТРОЇ ПЕЧІНКОВОЇ НЕДОСТАТНОСТІ У ХВОРИХ З ОБТУРАЦІЙНИМИ ЖОВТЯНИЦЯМИ ....................................................... </w:t>
            </w:r>
          </w:p>
        </w:tc>
        <w:tc>
          <w:tcPr>
            <w:tcW w:w="922" w:type="dxa"/>
            <w:vAlign w:val="bottom"/>
          </w:tcPr>
          <w:p w:rsidR="00CE04E5" w:rsidRPr="006B0FF9" w:rsidRDefault="00CE04E5" w:rsidP="00514B3E">
            <w:pPr>
              <w:spacing w:line="360" w:lineRule="auto"/>
              <w:jc w:val="center"/>
              <w:rPr>
                <w:sz w:val="28"/>
                <w:szCs w:val="28"/>
                <w:lang w:val="en-US"/>
              </w:rPr>
            </w:pPr>
            <w:r>
              <w:rPr>
                <w:sz w:val="28"/>
                <w:szCs w:val="28"/>
                <w:lang w:val="en-US"/>
              </w:rPr>
              <w:t>93</w:t>
            </w:r>
          </w:p>
        </w:tc>
      </w:tr>
      <w:tr w:rsidR="00CE04E5" w:rsidRPr="009F068A" w:rsidTr="00514B3E">
        <w:tc>
          <w:tcPr>
            <w:tcW w:w="1160" w:type="dxa"/>
          </w:tcPr>
          <w:p w:rsidR="00CE04E5" w:rsidRPr="009F068A" w:rsidRDefault="00CE04E5" w:rsidP="00514B3E">
            <w:pPr>
              <w:spacing w:line="360" w:lineRule="auto"/>
              <w:jc w:val="center"/>
              <w:rPr>
                <w:sz w:val="28"/>
                <w:szCs w:val="28"/>
              </w:rPr>
            </w:pPr>
            <w:r w:rsidRPr="009F068A">
              <w:rPr>
                <w:sz w:val="28"/>
                <w:szCs w:val="28"/>
              </w:rPr>
              <w:t>6.1.</w:t>
            </w:r>
          </w:p>
        </w:tc>
        <w:tc>
          <w:tcPr>
            <w:tcW w:w="7773" w:type="dxa"/>
          </w:tcPr>
          <w:p w:rsidR="00CE04E5" w:rsidRPr="009F068A" w:rsidRDefault="00CE04E5" w:rsidP="00514B3E">
            <w:pPr>
              <w:spacing w:line="360" w:lineRule="auto"/>
              <w:jc w:val="both"/>
              <w:rPr>
                <w:sz w:val="28"/>
                <w:szCs w:val="28"/>
              </w:rPr>
            </w:pPr>
            <w:r w:rsidRPr="009F068A">
              <w:rPr>
                <w:sz w:val="28"/>
                <w:szCs w:val="28"/>
              </w:rPr>
              <w:t xml:space="preserve">Вплив поєднання ентеросорбції, інтрапортальних інфузій перфторану та базового комплексу </w:t>
            </w:r>
            <w:proofErr w:type="gramStart"/>
            <w:r w:rsidRPr="009F068A">
              <w:rPr>
                <w:sz w:val="28"/>
                <w:szCs w:val="28"/>
              </w:rPr>
              <w:t>п</w:t>
            </w:r>
            <w:proofErr w:type="gramEnd"/>
            <w:r w:rsidRPr="009F068A">
              <w:rPr>
                <w:sz w:val="28"/>
                <w:szCs w:val="28"/>
              </w:rPr>
              <w:t>ісляопераційної інтенсивної терапії на ключові біохімічні показники</w:t>
            </w:r>
            <w:r>
              <w:rPr>
                <w:sz w:val="28"/>
                <w:szCs w:val="28"/>
              </w:rPr>
              <w:t xml:space="preserve"> .................</w:t>
            </w:r>
            <w:r w:rsidRPr="009F068A">
              <w:rPr>
                <w:sz w:val="28"/>
                <w:szCs w:val="28"/>
              </w:rPr>
              <w:t xml:space="preserve"> </w:t>
            </w:r>
          </w:p>
        </w:tc>
        <w:tc>
          <w:tcPr>
            <w:tcW w:w="922" w:type="dxa"/>
            <w:vAlign w:val="bottom"/>
          </w:tcPr>
          <w:p w:rsidR="00CE04E5" w:rsidRPr="006B0FF9" w:rsidRDefault="00CE04E5" w:rsidP="00514B3E">
            <w:pPr>
              <w:spacing w:line="360" w:lineRule="auto"/>
              <w:jc w:val="center"/>
              <w:rPr>
                <w:sz w:val="28"/>
                <w:szCs w:val="28"/>
                <w:lang w:val="en-US"/>
              </w:rPr>
            </w:pPr>
            <w:r>
              <w:rPr>
                <w:sz w:val="28"/>
                <w:szCs w:val="28"/>
                <w:lang w:val="en-US"/>
              </w:rPr>
              <w:t>93</w:t>
            </w:r>
          </w:p>
        </w:tc>
      </w:tr>
      <w:tr w:rsidR="00CE04E5" w:rsidRPr="009F068A" w:rsidTr="00514B3E">
        <w:tc>
          <w:tcPr>
            <w:tcW w:w="1160" w:type="dxa"/>
          </w:tcPr>
          <w:p w:rsidR="00CE04E5" w:rsidRPr="009F068A" w:rsidRDefault="00CE04E5" w:rsidP="00514B3E">
            <w:pPr>
              <w:spacing w:line="360" w:lineRule="auto"/>
              <w:jc w:val="center"/>
              <w:rPr>
                <w:sz w:val="28"/>
                <w:szCs w:val="28"/>
              </w:rPr>
            </w:pPr>
            <w:r w:rsidRPr="009F068A">
              <w:rPr>
                <w:sz w:val="28"/>
                <w:szCs w:val="28"/>
              </w:rPr>
              <w:t>6.2.</w:t>
            </w:r>
          </w:p>
        </w:tc>
        <w:tc>
          <w:tcPr>
            <w:tcW w:w="7773" w:type="dxa"/>
          </w:tcPr>
          <w:p w:rsidR="00CE04E5" w:rsidRPr="009F068A" w:rsidRDefault="00CE04E5" w:rsidP="00514B3E">
            <w:pPr>
              <w:spacing w:line="360" w:lineRule="auto"/>
              <w:jc w:val="both"/>
              <w:rPr>
                <w:sz w:val="28"/>
                <w:szCs w:val="28"/>
              </w:rPr>
            </w:pPr>
            <w:r w:rsidRPr="009F068A">
              <w:rPr>
                <w:sz w:val="28"/>
                <w:szCs w:val="28"/>
              </w:rPr>
              <w:t xml:space="preserve">Вплив поєднання ентеросорбції, інтрапортальних інфузій </w:t>
            </w:r>
            <w:r w:rsidRPr="009F068A">
              <w:rPr>
                <w:sz w:val="28"/>
                <w:szCs w:val="28"/>
              </w:rPr>
              <w:lastRenderedPageBreak/>
              <w:t xml:space="preserve">перфторану та базового комплексу </w:t>
            </w:r>
            <w:proofErr w:type="gramStart"/>
            <w:r w:rsidRPr="009F068A">
              <w:rPr>
                <w:sz w:val="28"/>
                <w:szCs w:val="28"/>
              </w:rPr>
              <w:t>п</w:t>
            </w:r>
            <w:proofErr w:type="gramEnd"/>
            <w:r w:rsidRPr="009F068A">
              <w:rPr>
                <w:sz w:val="28"/>
                <w:szCs w:val="28"/>
              </w:rPr>
              <w:t>ісляопераційної інтенсивної терапії на показники ендотоксикозу</w:t>
            </w:r>
            <w:r>
              <w:rPr>
                <w:sz w:val="28"/>
                <w:szCs w:val="28"/>
              </w:rPr>
              <w:t xml:space="preserve"> ........................</w:t>
            </w:r>
            <w:r w:rsidRPr="009F068A">
              <w:rPr>
                <w:sz w:val="28"/>
                <w:szCs w:val="28"/>
              </w:rPr>
              <w:t xml:space="preserve"> </w:t>
            </w:r>
          </w:p>
        </w:tc>
        <w:tc>
          <w:tcPr>
            <w:tcW w:w="922" w:type="dxa"/>
            <w:vAlign w:val="bottom"/>
          </w:tcPr>
          <w:p w:rsidR="00CE04E5" w:rsidRPr="006B0FF9" w:rsidRDefault="00CE04E5" w:rsidP="00514B3E">
            <w:pPr>
              <w:spacing w:line="360" w:lineRule="auto"/>
              <w:jc w:val="center"/>
              <w:rPr>
                <w:sz w:val="28"/>
                <w:szCs w:val="28"/>
                <w:lang w:val="en-US"/>
              </w:rPr>
            </w:pPr>
            <w:r>
              <w:rPr>
                <w:sz w:val="28"/>
                <w:szCs w:val="28"/>
                <w:lang w:val="en-US"/>
              </w:rPr>
              <w:lastRenderedPageBreak/>
              <w:t>100</w:t>
            </w:r>
          </w:p>
        </w:tc>
      </w:tr>
      <w:tr w:rsidR="00CE04E5" w:rsidRPr="00276145" w:rsidTr="00514B3E">
        <w:tc>
          <w:tcPr>
            <w:tcW w:w="8933" w:type="dxa"/>
            <w:gridSpan w:val="2"/>
            <w:vAlign w:val="center"/>
          </w:tcPr>
          <w:p w:rsidR="00CE04E5" w:rsidRPr="00276145" w:rsidRDefault="00CE04E5" w:rsidP="00514B3E">
            <w:pPr>
              <w:spacing w:line="360" w:lineRule="auto"/>
              <w:rPr>
                <w:sz w:val="28"/>
                <w:szCs w:val="28"/>
              </w:rPr>
            </w:pPr>
            <w:r w:rsidRPr="00FD3357">
              <w:rPr>
                <w:sz w:val="28"/>
              </w:rPr>
              <w:lastRenderedPageBreak/>
              <w:t>АНАЛІ</w:t>
            </w:r>
            <w:proofErr w:type="gramStart"/>
            <w:r w:rsidRPr="00FD3357">
              <w:rPr>
                <w:sz w:val="28"/>
              </w:rPr>
              <w:t>З</w:t>
            </w:r>
            <w:proofErr w:type="gramEnd"/>
            <w:r w:rsidRPr="00FD3357">
              <w:rPr>
                <w:sz w:val="28"/>
              </w:rPr>
              <w:t xml:space="preserve"> І УЗАГАЛЬНЕННЯ РЕЗУЛЬТАТІВ ДОСЛІДЖЕН</w:t>
            </w:r>
            <w:r>
              <w:rPr>
                <w:sz w:val="28"/>
              </w:rPr>
              <w:t>НЯ................</w:t>
            </w:r>
          </w:p>
        </w:tc>
        <w:tc>
          <w:tcPr>
            <w:tcW w:w="922" w:type="dxa"/>
            <w:vAlign w:val="bottom"/>
          </w:tcPr>
          <w:p w:rsidR="00CE04E5" w:rsidRPr="006B0FF9" w:rsidRDefault="00CE04E5" w:rsidP="00514B3E">
            <w:pPr>
              <w:spacing w:line="360" w:lineRule="auto"/>
              <w:jc w:val="center"/>
              <w:rPr>
                <w:sz w:val="28"/>
                <w:szCs w:val="28"/>
                <w:lang w:val="en-US"/>
              </w:rPr>
            </w:pPr>
            <w:r>
              <w:rPr>
                <w:sz w:val="28"/>
                <w:szCs w:val="28"/>
              </w:rPr>
              <w:t>10</w:t>
            </w:r>
            <w:r>
              <w:rPr>
                <w:sz w:val="28"/>
                <w:szCs w:val="28"/>
                <w:lang w:val="en-US"/>
              </w:rPr>
              <w:t>5</w:t>
            </w:r>
          </w:p>
        </w:tc>
      </w:tr>
      <w:tr w:rsidR="00CE04E5" w:rsidRPr="00276145" w:rsidTr="00514B3E">
        <w:tc>
          <w:tcPr>
            <w:tcW w:w="8933" w:type="dxa"/>
            <w:gridSpan w:val="2"/>
            <w:vAlign w:val="center"/>
          </w:tcPr>
          <w:p w:rsidR="00CE04E5" w:rsidRPr="00276145" w:rsidRDefault="00CE04E5" w:rsidP="00514B3E">
            <w:pPr>
              <w:spacing w:line="360" w:lineRule="auto"/>
              <w:rPr>
                <w:sz w:val="28"/>
                <w:szCs w:val="28"/>
              </w:rPr>
            </w:pPr>
            <w:r>
              <w:rPr>
                <w:sz w:val="28"/>
              </w:rPr>
              <w:t>ВИСНОВКИ .....................................................................................................</w:t>
            </w:r>
          </w:p>
        </w:tc>
        <w:tc>
          <w:tcPr>
            <w:tcW w:w="922" w:type="dxa"/>
            <w:vAlign w:val="bottom"/>
          </w:tcPr>
          <w:p w:rsidR="00CE04E5" w:rsidRPr="006869D8" w:rsidRDefault="00CE04E5" w:rsidP="00514B3E">
            <w:pPr>
              <w:spacing w:line="360" w:lineRule="auto"/>
              <w:jc w:val="center"/>
              <w:rPr>
                <w:sz w:val="28"/>
                <w:szCs w:val="28"/>
                <w:lang w:val="en-US"/>
              </w:rPr>
            </w:pPr>
            <w:r>
              <w:rPr>
                <w:sz w:val="28"/>
                <w:szCs w:val="28"/>
              </w:rPr>
              <w:t>1</w:t>
            </w:r>
            <w:r>
              <w:rPr>
                <w:sz w:val="28"/>
                <w:szCs w:val="28"/>
                <w:lang w:val="en-US"/>
              </w:rPr>
              <w:t>20</w:t>
            </w:r>
          </w:p>
        </w:tc>
      </w:tr>
      <w:tr w:rsidR="00CE04E5" w:rsidRPr="00276145" w:rsidTr="00514B3E">
        <w:tc>
          <w:tcPr>
            <w:tcW w:w="8933" w:type="dxa"/>
            <w:gridSpan w:val="2"/>
            <w:vAlign w:val="center"/>
          </w:tcPr>
          <w:p w:rsidR="00CE04E5" w:rsidRPr="00276145" w:rsidRDefault="00CE04E5" w:rsidP="00514B3E">
            <w:pPr>
              <w:spacing w:line="360" w:lineRule="auto"/>
              <w:rPr>
                <w:sz w:val="28"/>
                <w:szCs w:val="28"/>
              </w:rPr>
            </w:pPr>
            <w:r>
              <w:rPr>
                <w:sz w:val="28"/>
              </w:rPr>
              <w:t xml:space="preserve">ПРАКТИЧНІ РЕКОМЕНДАЦІЇ ..................................................................... </w:t>
            </w:r>
          </w:p>
        </w:tc>
        <w:tc>
          <w:tcPr>
            <w:tcW w:w="922" w:type="dxa"/>
            <w:vAlign w:val="bottom"/>
          </w:tcPr>
          <w:p w:rsidR="00CE04E5" w:rsidRPr="006869D8" w:rsidRDefault="00CE04E5" w:rsidP="00514B3E">
            <w:pPr>
              <w:spacing w:line="360" w:lineRule="auto"/>
              <w:jc w:val="center"/>
              <w:rPr>
                <w:sz w:val="28"/>
                <w:szCs w:val="28"/>
                <w:lang w:val="en-US"/>
              </w:rPr>
            </w:pPr>
            <w:r>
              <w:rPr>
                <w:sz w:val="28"/>
                <w:szCs w:val="28"/>
              </w:rPr>
              <w:t>1</w:t>
            </w:r>
            <w:r>
              <w:rPr>
                <w:sz w:val="28"/>
                <w:szCs w:val="28"/>
                <w:lang w:val="en-US"/>
              </w:rPr>
              <w:t>23</w:t>
            </w:r>
          </w:p>
        </w:tc>
      </w:tr>
      <w:tr w:rsidR="00CE04E5" w:rsidRPr="00276145" w:rsidTr="00514B3E">
        <w:tc>
          <w:tcPr>
            <w:tcW w:w="8933" w:type="dxa"/>
            <w:gridSpan w:val="2"/>
            <w:vAlign w:val="center"/>
          </w:tcPr>
          <w:p w:rsidR="00CE04E5" w:rsidRPr="00276145" w:rsidRDefault="00CE04E5" w:rsidP="00514B3E">
            <w:pPr>
              <w:spacing w:line="360" w:lineRule="auto"/>
              <w:rPr>
                <w:sz w:val="28"/>
                <w:szCs w:val="28"/>
              </w:rPr>
            </w:pPr>
            <w:r>
              <w:rPr>
                <w:sz w:val="28"/>
              </w:rPr>
              <w:t xml:space="preserve">СПИСОК ВИКОРИСТАНИХ ДЖЕРЕЛ ....................................................... </w:t>
            </w:r>
          </w:p>
        </w:tc>
        <w:tc>
          <w:tcPr>
            <w:tcW w:w="922" w:type="dxa"/>
            <w:vAlign w:val="bottom"/>
          </w:tcPr>
          <w:p w:rsidR="00CE04E5" w:rsidRPr="006869D8" w:rsidRDefault="00CE04E5" w:rsidP="00514B3E">
            <w:pPr>
              <w:spacing w:line="360" w:lineRule="auto"/>
              <w:jc w:val="center"/>
              <w:rPr>
                <w:sz w:val="28"/>
                <w:szCs w:val="28"/>
                <w:lang w:val="en-US"/>
              </w:rPr>
            </w:pPr>
            <w:r>
              <w:rPr>
                <w:sz w:val="28"/>
                <w:szCs w:val="28"/>
              </w:rPr>
              <w:t>1</w:t>
            </w:r>
            <w:r>
              <w:rPr>
                <w:sz w:val="28"/>
                <w:szCs w:val="28"/>
                <w:lang w:val="en-US"/>
              </w:rPr>
              <w:t>24</w:t>
            </w:r>
          </w:p>
        </w:tc>
      </w:tr>
    </w:tbl>
    <w:p w:rsidR="00CE04E5" w:rsidRDefault="00CE04E5" w:rsidP="00CE04E5">
      <w:pPr>
        <w:rPr>
          <w:sz w:val="28"/>
          <w:szCs w:val="28"/>
        </w:rPr>
      </w:pPr>
    </w:p>
    <w:p w:rsidR="00CE04E5" w:rsidRPr="00276145" w:rsidRDefault="00CE04E5" w:rsidP="00CE04E5">
      <w:pPr>
        <w:rPr>
          <w:sz w:val="28"/>
          <w:szCs w:val="28"/>
        </w:rPr>
      </w:pPr>
    </w:p>
    <w:p w:rsidR="00CE04E5" w:rsidRDefault="00CE04E5" w:rsidP="00CE04E5">
      <w:pPr>
        <w:spacing w:line="360" w:lineRule="auto"/>
        <w:jc w:val="center"/>
        <w:rPr>
          <w:b/>
          <w:sz w:val="28"/>
          <w:lang w:val="uk-UA"/>
        </w:rPr>
      </w:pPr>
    </w:p>
    <w:p w:rsidR="00CE04E5" w:rsidRPr="00CE04E5" w:rsidRDefault="00CE04E5" w:rsidP="00CE04E5">
      <w:pPr>
        <w:spacing w:line="360" w:lineRule="auto"/>
        <w:jc w:val="center"/>
        <w:rPr>
          <w:b/>
          <w:sz w:val="28"/>
          <w:lang w:val="uk-UA"/>
        </w:rPr>
      </w:pPr>
      <w:r w:rsidRPr="00CE04E5">
        <w:rPr>
          <w:b/>
          <w:sz w:val="28"/>
          <w:lang w:val="uk-UA"/>
        </w:rPr>
        <w:t>ВСТУП</w:t>
      </w:r>
    </w:p>
    <w:p w:rsidR="00CE04E5" w:rsidRPr="00CE04E5" w:rsidRDefault="00CE04E5" w:rsidP="00CE04E5">
      <w:pPr>
        <w:pStyle w:val="afffffffe"/>
        <w:spacing w:line="360" w:lineRule="auto"/>
        <w:rPr>
          <w:lang w:val="uk-UA"/>
        </w:rPr>
      </w:pPr>
      <w:r w:rsidRPr="00CE04E5">
        <w:rPr>
          <w:lang w:val="uk-UA"/>
        </w:rPr>
        <w:tab/>
      </w:r>
    </w:p>
    <w:p w:rsidR="00CE04E5" w:rsidRPr="00CE04E5" w:rsidRDefault="00CE04E5" w:rsidP="00CE04E5">
      <w:pPr>
        <w:pStyle w:val="afffffffe"/>
        <w:spacing w:line="360" w:lineRule="auto"/>
        <w:rPr>
          <w:lang w:val="uk-UA"/>
        </w:rPr>
      </w:pPr>
    </w:p>
    <w:p w:rsidR="00CE04E5" w:rsidRPr="00CE04E5" w:rsidRDefault="00CE04E5" w:rsidP="00CE04E5">
      <w:pPr>
        <w:pStyle w:val="afffffffe"/>
        <w:spacing w:line="360" w:lineRule="auto"/>
        <w:rPr>
          <w:lang w:val="uk-UA"/>
        </w:rPr>
      </w:pPr>
      <w:r w:rsidRPr="00CE04E5">
        <w:rPr>
          <w:lang w:val="uk-UA"/>
        </w:rPr>
        <w:tab/>
      </w:r>
      <w:r w:rsidRPr="00CE04E5">
        <w:rPr>
          <w:b/>
          <w:lang w:val="uk-UA"/>
        </w:rPr>
        <w:t>Актуальність теми.</w:t>
      </w:r>
      <w:r w:rsidRPr="00CE04E5">
        <w:rPr>
          <w:lang w:val="uk-UA"/>
        </w:rPr>
        <w:t xml:space="preserve"> Гостра печінкова недостатність – симптомокомплекс, який характеризується порушенням однієї чи багатьох функцій печінки внаслідок гострого чи хронічного пошкодження її паренхіми, відносяться до найбільш тяжких ускладнень ряду хірургічних, терапевтичних, інфекційних захворювань та гострих отруєнь, відзначаються поліорганністю ураження організму та високою летальністю [1]. </w:t>
      </w:r>
    </w:p>
    <w:p w:rsidR="00CE04E5" w:rsidRDefault="00CE04E5" w:rsidP="00CE04E5">
      <w:pPr>
        <w:spacing w:line="360" w:lineRule="auto"/>
        <w:ind w:firstLine="708"/>
        <w:jc w:val="both"/>
        <w:rPr>
          <w:sz w:val="28"/>
          <w:szCs w:val="28"/>
          <w:lang w:val="uk-UA"/>
        </w:rPr>
      </w:pPr>
      <w:r>
        <w:rPr>
          <w:sz w:val="28"/>
          <w:szCs w:val="28"/>
          <w:lang w:val="uk-UA"/>
        </w:rPr>
        <w:t xml:space="preserve">Одним з вагомих етіологічних чинників, які провокують чи обумовлюють ГПН у хірургічних хворих є захворювання гепато-біліарної системи з позапечінковим холестазом, які за даними різних авторів складають до 40% усіх захворювань органів травлення і мають тенденцію до зростання [2-7]. Найбільш поширеними причинами часткової чи повної непрохідності жовчних шляхів є холедохолітіаз [8, 9] та стеноз дуоденального сосочка </w:t>
      </w:r>
      <w:r w:rsidRPr="00D475BA">
        <w:rPr>
          <w:sz w:val="28"/>
          <w:szCs w:val="28"/>
          <w:lang w:val="uk-UA"/>
        </w:rPr>
        <w:t>[</w:t>
      </w:r>
      <w:r>
        <w:rPr>
          <w:sz w:val="28"/>
          <w:szCs w:val="28"/>
          <w:lang w:val="uk-UA"/>
        </w:rPr>
        <w:t>10</w:t>
      </w:r>
      <w:r w:rsidRPr="00D475BA">
        <w:rPr>
          <w:sz w:val="28"/>
          <w:szCs w:val="28"/>
          <w:lang w:val="uk-UA"/>
        </w:rPr>
        <w:t>]</w:t>
      </w:r>
      <w:r>
        <w:rPr>
          <w:sz w:val="28"/>
          <w:szCs w:val="28"/>
          <w:lang w:val="uk-UA"/>
        </w:rPr>
        <w:t xml:space="preserve">. Порушення вільного жовчевідтоку при обтураційній жовтяниці з наростанням біліарної гіпертензії, накопиченням жовчних кислот, викликає зміни гепатоцитів, порушення їх функцій аж до розвитку гострої печінкової дисфункції чи недостатності </w:t>
      </w:r>
      <w:r w:rsidRPr="0049104A">
        <w:rPr>
          <w:sz w:val="28"/>
          <w:szCs w:val="28"/>
          <w:lang w:val="uk-UA"/>
        </w:rPr>
        <w:t>[</w:t>
      </w:r>
      <w:r>
        <w:rPr>
          <w:sz w:val="28"/>
          <w:szCs w:val="28"/>
          <w:lang w:val="uk-UA"/>
        </w:rPr>
        <w:t>11, 12</w:t>
      </w:r>
      <w:r w:rsidRPr="0049104A">
        <w:rPr>
          <w:sz w:val="28"/>
          <w:szCs w:val="28"/>
          <w:lang w:val="uk-UA"/>
        </w:rPr>
        <w:t>].</w:t>
      </w:r>
      <w:r>
        <w:rPr>
          <w:sz w:val="28"/>
          <w:szCs w:val="28"/>
          <w:lang w:val="uk-UA"/>
        </w:rPr>
        <w:t xml:space="preserve"> В ряді випадків, ліквідація перешкоди жовчевідтоку хірургічним шляхом, не призводить до очікуваного поліпшення стану хворих та відновлення порушених функцій гепатобіліарної системи [13]. </w:t>
      </w:r>
      <w:r w:rsidRPr="0049104A">
        <w:rPr>
          <w:sz w:val="28"/>
          <w:szCs w:val="28"/>
          <w:lang w:val="uk-UA"/>
        </w:rPr>
        <w:t xml:space="preserve">Навпаки, </w:t>
      </w:r>
      <w:r>
        <w:rPr>
          <w:sz w:val="28"/>
          <w:szCs w:val="28"/>
          <w:lang w:val="uk-UA"/>
        </w:rPr>
        <w:t xml:space="preserve">загальний стан хворих та їх лабораторний статус в динаміці погіршуються, посилюються ознаки гострої </w:t>
      </w:r>
      <w:r>
        <w:rPr>
          <w:sz w:val="28"/>
          <w:szCs w:val="28"/>
          <w:lang w:val="uk-UA"/>
        </w:rPr>
        <w:lastRenderedPageBreak/>
        <w:t>печінкової дисфункції, аж до розвитку її недостатності [14]. Оперативні втручання у даної категорії пацієнтів являють собою втручання підвищеного анестезіолого-операційного ризику через депресію основних функцій печінки, прояви геморагічного синдрому, наявність ендогенної інтоксикації та нерідке приєднання інфекції</w:t>
      </w:r>
      <w:r w:rsidRPr="008C47A9">
        <w:rPr>
          <w:sz w:val="28"/>
          <w:szCs w:val="28"/>
          <w:lang w:val="uk-UA"/>
        </w:rPr>
        <w:t xml:space="preserve"> [</w:t>
      </w:r>
      <w:r w:rsidRPr="000A6ADC">
        <w:rPr>
          <w:sz w:val="28"/>
          <w:szCs w:val="28"/>
          <w:lang w:val="uk-UA"/>
        </w:rPr>
        <w:t>15</w:t>
      </w:r>
      <w:r w:rsidRPr="008C47A9">
        <w:rPr>
          <w:sz w:val="28"/>
          <w:szCs w:val="28"/>
          <w:lang w:val="uk-UA"/>
        </w:rPr>
        <w:t>]</w:t>
      </w:r>
      <w:r>
        <w:rPr>
          <w:sz w:val="28"/>
          <w:szCs w:val="28"/>
          <w:lang w:val="uk-UA"/>
        </w:rPr>
        <w:t>. Тому л</w:t>
      </w:r>
      <w:r w:rsidRPr="007D59E6">
        <w:rPr>
          <w:sz w:val="28"/>
          <w:szCs w:val="28"/>
        </w:rPr>
        <w:t xml:space="preserve">етальність після операцій на висоті механічної жовтяниці залишається високою, складаючи за даними різних авторів від 9,2 до 25% </w:t>
      </w:r>
      <w:r w:rsidRPr="008132BF">
        <w:rPr>
          <w:sz w:val="28"/>
          <w:szCs w:val="28"/>
        </w:rPr>
        <w:t>[</w:t>
      </w:r>
      <w:r w:rsidRPr="000A6ADC">
        <w:rPr>
          <w:sz w:val="28"/>
          <w:szCs w:val="28"/>
        </w:rPr>
        <w:t>7</w:t>
      </w:r>
      <w:r>
        <w:rPr>
          <w:sz w:val="28"/>
          <w:szCs w:val="28"/>
        </w:rPr>
        <w:t xml:space="preserve">, </w:t>
      </w:r>
      <w:r w:rsidRPr="000A6ADC">
        <w:rPr>
          <w:sz w:val="28"/>
          <w:szCs w:val="28"/>
        </w:rPr>
        <w:t>16</w:t>
      </w:r>
      <w:r>
        <w:rPr>
          <w:sz w:val="28"/>
          <w:szCs w:val="28"/>
        </w:rPr>
        <w:t xml:space="preserve">, </w:t>
      </w:r>
      <w:r w:rsidRPr="000A6ADC">
        <w:rPr>
          <w:sz w:val="28"/>
          <w:szCs w:val="28"/>
        </w:rPr>
        <w:t>17</w:t>
      </w:r>
      <w:r w:rsidRPr="008132BF">
        <w:rPr>
          <w:sz w:val="28"/>
          <w:szCs w:val="28"/>
        </w:rPr>
        <w:t>]</w:t>
      </w:r>
      <w:r w:rsidRPr="007D59E6">
        <w:rPr>
          <w:sz w:val="28"/>
          <w:szCs w:val="28"/>
        </w:rPr>
        <w:t xml:space="preserve">. </w:t>
      </w:r>
    </w:p>
    <w:p w:rsidR="00CE04E5" w:rsidRPr="008B091A" w:rsidRDefault="00CE04E5" w:rsidP="00CE04E5">
      <w:pPr>
        <w:spacing w:line="360" w:lineRule="auto"/>
        <w:ind w:firstLine="708"/>
        <w:jc w:val="both"/>
        <w:rPr>
          <w:sz w:val="28"/>
          <w:szCs w:val="28"/>
          <w:lang w:val="uk-UA"/>
        </w:rPr>
      </w:pPr>
      <w:r>
        <w:rPr>
          <w:sz w:val="28"/>
          <w:szCs w:val="28"/>
          <w:lang w:val="uk-UA"/>
        </w:rPr>
        <w:t xml:space="preserve">Успіх лікування хворих з явищами гострої печінкової недостатності на тлі обтураційної жовтяниці, визначається патогенетично обгрунтованим підходом до корекції основних ланок, що зумовлюють пошкодження гепатоцитів, наростання ендотоксикозу, проявів печінкової енцефалопатії, синдрому «метаболічної неспроможності печінки» тощо </w:t>
      </w:r>
      <w:r w:rsidRPr="008B091A">
        <w:rPr>
          <w:sz w:val="28"/>
          <w:szCs w:val="28"/>
          <w:lang w:val="uk-UA"/>
        </w:rPr>
        <w:t>[</w:t>
      </w:r>
      <w:r w:rsidRPr="00BE7962">
        <w:rPr>
          <w:sz w:val="28"/>
          <w:szCs w:val="28"/>
          <w:lang w:val="uk-UA"/>
        </w:rPr>
        <w:t>18</w:t>
      </w:r>
      <w:r>
        <w:rPr>
          <w:sz w:val="28"/>
          <w:szCs w:val="28"/>
          <w:lang w:val="uk-UA"/>
        </w:rPr>
        <w:t>, 19</w:t>
      </w:r>
      <w:r w:rsidRPr="008B091A">
        <w:rPr>
          <w:sz w:val="28"/>
          <w:szCs w:val="28"/>
          <w:lang w:val="uk-UA"/>
        </w:rPr>
        <w:t>]</w:t>
      </w:r>
      <w:r>
        <w:rPr>
          <w:lang w:val="uk-UA"/>
        </w:rPr>
        <w:t xml:space="preserve">. </w:t>
      </w:r>
      <w:r w:rsidRPr="00A02150">
        <w:rPr>
          <w:sz w:val="28"/>
          <w:szCs w:val="28"/>
          <w:lang w:val="uk-UA"/>
        </w:rPr>
        <w:t>До їх числа</w:t>
      </w:r>
      <w:r>
        <w:rPr>
          <w:sz w:val="28"/>
          <w:szCs w:val="28"/>
          <w:lang w:val="uk-UA"/>
        </w:rPr>
        <w:t xml:space="preserve">, передусім, </w:t>
      </w:r>
      <w:r w:rsidRPr="00A02150">
        <w:rPr>
          <w:sz w:val="28"/>
          <w:szCs w:val="28"/>
          <w:lang w:val="uk-UA"/>
        </w:rPr>
        <w:t xml:space="preserve">належать процеси </w:t>
      </w:r>
      <w:r>
        <w:rPr>
          <w:sz w:val="28"/>
          <w:szCs w:val="28"/>
          <w:lang w:val="uk-UA"/>
        </w:rPr>
        <w:t xml:space="preserve">розвитку синдрому системної запальної відповіді, </w:t>
      </w:r>
      <w:r w:rsidRPr="00A02150">
        <w:rPr>
          <w:sz w:val="28"/>
          <w:szCs w:val="28"/>
          <w:lang w:val="uk-UA"/>
        </w:rPr>
        <w:t>вільнорадикального перекисного окислення ліпідів, порушення органної гемодинаміки</w:t>
      </w:r>
      <w:r>
        <w:rPr>
          <w:sz w:val="28"/>
          <w:szCs w:val="28"/>
          <w:lang w:val="uk-UA"/>
        </w:rPr>
        <w:t xml:space="preserve"> та гіпоксія печінкових клітин </w:t>
      </w:r>
      <w:r w:rsidRPr="008B091A">
        <w:rPr>
          <w:sz w:val="28"/>
          <w:szCs w:val="28"/>
          <w:lang w:val="uk-UA"/>
        </w:rPr>
        <w:t>[</w:t>
      </w:r>
      <w:r>
        <w:rPr>
          <w:sz w:val="28"/>
          <w:szCs w:val="28"/>
          <w:lang w:val="uk-UA"/>
        </w:rPr>
        <w:t>11, 15, 20</w:t>
      </w:r>
      <w:r w:rsidRPr="008B091A">
        <w:rPr>
          <w:sz w:val="28"/>
          <w:szCs w:val="28"/>
          <w:lang w:val="uk-UA"/>
        </w:rPr>
        <w:t>]</w:t>
      </w:r>
      <w:r>
        <w:rPr>
          <w:sz w:val="28"/>
          <w:szCs w:val="28"/>
          <w:lang w:val="uk-UA"/>
        </w:rPr>
        <w:t xml:space="preserve">. Не дивлячись на різноманітність етіологічних і патогенетичних чинників, які призводять до ГПН, провідними при даній патології все ж виступають розлади органної гемодинаміки та оксигенації печінки </w:t>
      </w:r>
      <w:r w:rsidRPr="008B091A">
        <w:rPr>
          <w:sz w:val="28"/>
          <w:szCs w:val="28"/>
          <w:lang w:val="uk-UA"/>
        </w:rPr>
        <w:t>[</w:t>
      </w:r>
      <w:r>
        <w:rPr>
          <w:sz w:val="28"/>
          <w:szCs w:val="28"/>
          <w:lang w:val="uk-UA"/>
        </w:rPr>
        <w:t>21, 22, 23</w:t>
      </w:r>
      <w:r w:rsidRPr="008B091A">
        <w:rPr>
          <w:sz w:val="28"/>
          <w:szCs w:val="28"/>
          <w:lang w:val="uk-UA"/>
        </w:rPr>
        <w:t>]</w:t>
      </w:r>
      <w:r>
        <w:rPr>
          <w:sz w:val="28"/>
          <w:szCs w:val="28"/>
          <w:lang w:val="uk-UA"/>
        </w:rPr>
        <w:t>.</w:t>
      </w:r>
    </w:p>
    <w:p w:rsidR="00CE04E5" w:rsidRPr="0049104A" w:rsidRDefault="00CE04E5" w:rsidP="00CE04E5">
      <w:pPr>
        <w:spacing w:line="360" w:lineRule="auto"/>
        <w:ind w:firstLine="708"/>
        <w:jc w:val="both"/>
        <w:rPr>
          <w:sz w:val="28"/>
          <w:szCs w:val="28"/>
          <w:lang w:val="uk-UA"/>
        </w:rPr>
      </w:pPr>
      <w:r>
        <w:rPr>
          <w:sz w:val="28"/>
          <w:szCs w:val="28"/>
          <w:lang w:val="uk-UA"/>
        </w:rPr>
        <w:t xml:space="preserve">Не зважаючи на успіхи сучасної хірургії та новітні можливості інтенсивної терапії, проблема ефективної і результативної периопераційної інтенсивної терапії у хворих з обтураційними жовтяницями остаточно не вирішена </w:t>
      </w:r>
      <w:r w:rsidRPr="0088308B">
        <w:rPr>
          <w:sz w:val="28"/>
          <w:szCs w:val="28"/>
          <w:lang w:val="uk-UA"/>
        </w:rPr>
        <w:t>[</w:t>
      </w:r>
      <w:r>
        <w:rPr>
          <w:sz w:val="28"/>
          <w:szCs w:val="28"/>
          <w:lang w:val="uk-UA"/>
        </w:rPr>
        <w:t>24, 25, 26</w:t>
      </w:r>
      <w:r w:rsidRPr="0088308B">
        <w:rPr>
          <w:sz w:val="28"/>
          <w:szCs w:val="28"/>
          <w:lang w:val="uk-UA"/>
        </w:rPr>
        <w:t>]</w:t>
      </w:r>
      <w:r>
        <w:rPr>
          <w:sz w:val="28"/>
          <w:szCs w:val="28"/>
          <w:lang w:val="uk-UA"/>
        </w:rPr>
        <w:t xml:space="preserve">. З огляду на це, </w:t>
      </w:r>
      <w:r w:rsidRPr="0049104A">
        <w:rPr>
          <w:sz w:val="28"/>
          <w:szCs w:val="28"/>
          <w:lang w:val="uk-UA"/>
        </w:rPr>
        <w:t xml:space="preserve">пошук </w:t>
      </w:r>
      <w:r>
        <w:rPr>
          <w:sz w:val="28"/>
          <w:szCs w:val="28"/>
          <w:lang w:val="uk-UA"/>
        </w:rPr>
        <w:t xml:space="preserve">ефективних </w:t>
      </w:r>
      <w:r w:rsidRPr="0049104A">
        <w:rPr>
          <w:sz w:val="28"/>
          <w:szCs w:val="28"/>
          <w:lang w:val="uk-UA"/>
        </w:rPr>
        <w:t xml:space="preserve">методів профілактики можливих ускладнень, розробка нових способів </w:t>
      </w:r>
      <w:r>
        <w:rPr>
          <w:sz w:val="28"/>
          <w:szCs w:val="28"/>
          <w:lang w:val="uk-UA"/>
        </w:rPr>
        <w:t xml:space="preserve">периопераційної інтенсивної терапії при хірургічному </w:t>
      </w:r>
      <w:r w:rsidRPr="0049104A">
        <w:rPr>
          <w:sz w:val="28"/>
          <w:szCs w:val="28"/>
          <w:lang w:val="uk-UA"/>
        </w:rPr>
        <w:t>лікуванн</w:t>
      </w:r>
      <w:r>
        <w:rPr>
          <w:sz w:val="28"/>
          <w:szCs w:val="28"/>
          <w:lang w:val="uk-UA"/>
        </w:rPr>
        <w:t>і</w:t>
      </w:r>
      <w:r w:rsidRPr="0049104A">
        <w:rPr>
          <w:sz w:val="28"/>
          <w:szCs w:val="28"/>
          <w:lang w:val="uk-UA"/>
        </w:rPr>
        <w:t xml:space="preserve"> обтураційного холестазу, зниження ризику хірургічного втручання</w:t>
      </w:r>
      <w:r>
        <w:rPr>
          <w:sz w:val="28"/>
          <w:szCs w:val="28"/>
          <w:lang w:val="uk-UA"/>
        </w:rPr>
        <w:t xml:space="preserve"> та поліпшення його наслідків </w:t>
      </w:r>
      <w:r w:rsidRPr="0049104A">
        <w:rPr>
          <w:sz w:val="28"/>
          <w:szCs w:val="28"/>
          <w:lang w:val="uk-UA"/>
        </w:rPr>
        <w:t xml:space="preserve">є надзвичайно актуальним </w:t>
      </w:r>
      <w:r>
        <w:rPr>
          <w:sz w:val="28"/>
          <w:szCs w:val="28"/>
          <w:lang w:val="uk-UA"/>
        </w:rPr>
        <w:t xml:space="preserve">і необхідним. </w:t>
      </w:r>
      <w:r w:rsidRPr="0049104A">
        <w:rPr>
          <w:sz w:val="28"/>
          <w:szCs w:val="28"/>
          <w:lang w:val="en"/>
        </w:rPr>
        <w:t> </w:t>
      </w:r>
      <w:r w:rsidRPr="0049104A">
        <w:rPr>
          <w:sz w:val="28"/>
          <w:szCs w:val="28"/>
          <w:lang w:val="uk-UA"/>
        </w:rPr>
        <w:t xml:space="preserve"> </w:t>
      </w:r>
    </w:p>
    <w:p w:rsidR="00CE04E5" w:rsidRPr="00073C88" w:rsidRDefault="00CE04E5" w:rsidP="00CE04E5">
      <w:pPr>
        <w:pStyle w:val="afffffffe"/>
        <w:spacing w:line="360" w:lineRule="auto"/>
      </w:pPr>
      <w:r w:rsidRPr="00CE04E5">
        <w:rPr>
          <w:lang w:val="uk-UA"/>
        </w:rPr>
        <w:tab/>
      </w:r>
      <w:r>
        <w:rPr>
          <w:b/>
        </w:rPr>
        <w:t>Зв’язок роботи з науковими програмами, планами, темами.</w:t>
      </w:r>
      <w:r>
        <w:t xml:space="preserve"> Дисертаційна робота є частиною науково-комплексної роботи кафедри госпітальної хірургії ім. С.А. Верхратського Івано-Франківського державного медичного університету „Клініко-функціональна характеристика стану печінки </w:t>
      </w:r>
      <w:proofErr w:type="gramStart"/>
      <w:r>
        <w:t>п</w:t>
      </w:r>
      <w:proofErr w:type="gramEnd"/>
      <w:r>
        <w:t xml:space="preserve">ісля хірургічної корекції закупорок жовчних проток та при гострому панкреатиті” (№ держреєстрації 10104008341) </w:t>
      </w:r>
      <w:r w:rsidRPr="00073C88">
        <w:t>в реалізації якої автор є відповідальним співвиконавцем.</w:t>
      </w:r>
    </w:p>
    <w:p w:rsidR="00CE04E5" w:rsidRPr="00431BD9" w:rsidRDefault="00CE04E5" w:rsidP="00CE04E5">
      <w:pPr>
        <w:spacing w:line="360" w:lineRule="auto"/>
        <w:jc w:val="both"/>
        <w:rPr>
          <w:b/>
          <w:sz w:val="28"/>
          <w:lang w:val="uk-UA"/>
        </w:rPr>
      </w:pPr>
      <w:r>
        <w:rPr>
          <w:b/>
          <w:sz w:val="28"/>
          <w:lang w:val="uk-UA"/>
        </w:rPr>
        <w:lastRenderedPageBreak/>
        <w:tab/>
      </w:r>
      <w:r w:rsidRPr="004B1488">
        <w:rPr>
          <w:b/>
          <w:sz w:val="28"/>
          <w:lang w:val="uk-UA"/>
        </w:rPr>
        <w:t xml:space="preserve">Мета </w:t>
      </w:r>
      <w:r>
        <w:rPr>
          <w:b/>
          <w:sz w:val="28"/>
          <w:lang w:val="uk-UA"/>
        </w:rPr>
        <w:t xml:space="preserve">і завдання </w:t>
      </w:r>
      <w:r w:rsidRPr="004B1488">
        <w:rPr>
          <w:b/>
          <w:sz w:val="28"/>
          <w:lang w:val="uk-UA"/>
        </w:rPr>
        <w:t xml:space="preserve">дослідження. </w:t>
      </w:r>
      <w:r w:rsidRPr="00431BD9">
        <w:rPr>
          <w:sz w:val="28"/>
          <w:szCs w:val="28"/>
          <w:lang w:val="uk-UA"/>
        </w:rPr>
        <w:t xml:space="preserve">Розробити </w:t>
      </w:r>
      <w:r>
        <w:rPr>
          <w:sz w:val="28"/>
          <w:szCs w:val="28"/>
          <w:lang w:val="uk-UA"/>
        </w:rPr>
        <w:t>технологію</w:t>
      </w:r>
      <w:r w:rsidRPr="00431BD9">
        <w:rPr>
          <w:sz w:val="28"/>
          <w:szCs w:val="28"/>
          <w:lang w:val="uk-UA"/>
        </w:rPr>
        <w:t xml:space="preserve"> периопераційної інтенсивної терапії при печінковій недостатності у пацієнтів з механічною жовтяницею для покращення результатів лікування</w:t>
      </w:r>
      <w:r>
        <w:rPr>
          <w:sz w:val="28"/>
          <w:szCs w:val="28"/>
          <w:lang w:val="uk-UA"/>
        </w:rPr>
        <w:t xml:space="preserve">, </w:t>
      </w:r>
      <w:r w:rsidRPr="00431BD9">
        <w:rPr>
          <w:sz w:val="28"/>
          <w:szCs w:val="28"/>
          <w:lang w:val="uk-UA"/>
        </w:rPr>
        <w:t xml:space="preserve">зменшення </w:t>
      </w:r>
      <w:r>
        <w:rPr>
          <w:sz w:val="28"/>
          <w:szCs w:val="28"/>
          <w:lang w:val="uk-UA"/>
        </w:rPr>
        <w:t xml:space="preserve">кількості ускладнень та зниження </w:t>
      </w:r>
      <w:r w:rsidRPr="00431BD9">
        <w:rPr>
          <w:sz w:val="28"/>
          <w:szCs w:val="28"/>
          <w:lang w:val="uk-UA"/>
        </w:rPr>
        <w:t>летальності хворих.</w:t>
      </w:r>
    </w:p>
    <w:p w:rsidR="00CE04E5" w:rsidRPr="00D758C2" w:rsidRDefault="00CE04E5" w:rsidP="00CE04E5">
      <w:pPr>
        <w:spacing w:line="360" w:lineRule="auto"/>
        <w:ind w:firstLine="709"/>
        <w:jc w:val="both"/>
        <w:rPr>
          <w:sz w:val="28"/>
          <w:szCs w:val="28"/>
          <w:lang w:val="uk-UA"/>
        </w:rPr>
      </w:pPr>
      <w:r w:rsidRPr="00D758C2">
        <w:rPr>
          <w:sz w:val="28"/>
          <w:szCs w:val="28"/>
          <w:lang w:val="uk-UA"/>
        </w:rPr>
        <w:t xml:space="preserve">Відповідно до поставленої мети </w:t>
      </w:r>
      <w:r>
        <w:rPr>
          <w:sz w:val="28"/>
          <w:szCs w:val="28"/>
          <w:lang w:val="uk-UA"/>
        </w:rPr>
        <w:t>сформульовані наступні задачі дослідження:</w:t>
      </w:r>
    </w:p>
    <w:p w:rsidR="00CE04E5" w:rsidRDefault="00CE04E5" w:rsidP="00235324">
      <w:pPr>
        <w:numPr>
          <w:ilvl w:val="0"/>
          <w:numId w:val="58"/>
        </w:numPr>
        <w:suppressAutoHyphens w:val="0"/>
        <w:spacing w:line="360" w:lineRule="auto"/>
        <w:jc w:val="both"/>
        <w:rPr>
          <w:sz w:val="28"/>
          <w:lang w:val="uk-UA"/>
        </w:rPr>
      </w:pPr>
      <w:r>
        <w:rPr>
          <w:sz w:val="28"/>
          <w:lang w:val="uk-UA"/>
        </w:rPr>
        <w:t>Вивчити вплив базового комплексу післяопераційної ІТ на біохімічні та гемостазіологічні показники, вираженість ендотоксикозу, вміст прозапальних цитокінів та периопераційну динаміку інтрагастрального рН у хворих із ГПН на тлі обтураційної жовтяниці.</w:t>
      </w:r>
    </w:p>
    <w:p w:rsidR="00CE04E5" w:rsidRDefault="00CE04E5" w:rsidP="00235324">
      <w:pPr>
        <w:numPr>
          <w:ilvl w:val="0"/>
          <w:numId w:val="58"/>
        </w:numPr>
        <w:suppressAutoHyphens w:val="0"/>
        <w:spacing w:line="360" w:lineRule="auto"/>
        <w:jc w:val="both"/>
        <w:rPr>
          <w:sz w:val="28"/>
          <w:lang w:val="uk-UA"/>
        </w:rPr>
      </w:pPr>
      <w:r w:rsidRPr="009F06EF">
        <w:rPr>
          <w:sz w:val="28"/>
          <w:lang w:val="uk-UA"/>
        </w:rPr>
        <w:t>Вивч</w:t>
      </w:r>
      <w:r>
        <w:rPr>
          <w:sz w:val="28"/>
          <w:lang w:val="uk-UA"/>
        </w:rPr>
        <w:t>ити</w:t>
      </w:r>
      <w:r w:rsidRPr="009F06EF">
        <w:rPr>
          <w:sz w:val="28"/>
          <w:lang w:val="uk-UA"/>
        </w:rPr>
        <w:t xml:space="preserve"> </w:t>
      </w:r>
      <w:r>
        <w:rPr>
          <w:sz w:val="28"/>
          <w:lang w:val="uk-UA"/>
        </w:rPr>
        <w:t>вплив ентеросорбції та базового комплексу післяопераційної ІТ на біохімічні показники та динаміку ендотоксикозу у хворих із ГПН на тлі обтураційної жовтяниці.</w:t>
      </w:r>
    </w:p>
    <w:p w:rsidR="00CE04E5" w:rsidRPr="00D758C2" w:rsidRDefault="00CE04E5" w:rsidP="00235324">
      <w:pPr>
        <w:numPr>
          <w:ilvl w:val="0"/>
          <w:numId w:val="58"/>
        </w:numPr>
        <w:suppressAutoHyphens w:val="0"/>
        <w:spacing w:line="360" w:lineRule="auto"/>
        <w:ind w:left="714" w:hanging="357"/>
        <w:jc w:val="both"/>
        <w:rPr>
          <w:b/>
          <w:sz w:val="28"/>
          <w:szCs w:val="28"/>
          <w:lang w:val="uk-UA"/>
        </w:rPr>
      </w:pPr>
      <w:r>
        <w:rPr>
          <w:sz w:val="28"/>
          <w:lang w:val="uk-UA"/>
        </w:rPr>
        <w:t xml:space="preserve">Вивчити вплив інтрапортальних інфузій перфторану та базового комплексу ІТ на біохімічні та гемостазіологічні показники, вираженість ендотоксикозу та вміст прозапальних цитокінів у хворих із ГПН на тлі обтураційної жовтяниці. </w:t>
      </w:r>
    </w:p>
    <w:p w:rsidR="00CE04E5" w:rsidRPr="00EA5B40" w:rsidRDefault="00CE04E5" w:rsidP="00235324">
      <w:pPr>
        <w:numPr>
          <w:ilvl w:val="0"/>
          <w:numId w:val="58"/>
        </w:numPr>
        <w:suppressAutoHyphens w:val="0"/>
        <w:spacing w:line="360" w:lineRule="auto"/>
        <w:jc w:val="both"/>
        <w:rPr>
          <w:b/>
          <w:sz w:val="28"/>
          <w:szCs w:val="28"/>
          <w:lang w:val="uk-UA"/>
        </w:rPr>
      </w:pPr>
      <w:r w:rsidRPr="00EA5B40">
        <w:rPr>
          <w:sz w:val="28"/>
          <w:szCs w:val="28"/>
          <w:lang w:val="uk-UA"/>
        </w:rPr>
        <w:t xml:space="preserve">Вивчити вплив поєднання ентеросорбції, інтрапортальних інфузій та базового комплексу післяопераційної ІТ </w:t>
      </w:r>
      <w:r>
        <w:rPr>
          <w:sz w:val="28"/>
          <w:lang w:val="uk-UA"/>
        </w:rPr>
        <w:t xml:space="preserve">на біохімічні показники та динаміку ендотоксикозу у хворих із ГПН на тлі обтураційної жовтяниці. </w:t>
      </w:r>
    </w:p>
    <w:p w:rsidR="00CE04E5" w:rsidRPr="00EA5B40" w:rsidRDefault="00CE04E5" w:rsidP="00CE04E5">
      <w:pPr>
        <w:spacing w:line="360" w:lineRule="auto"/>
        <w:ind w:left="360" w:firstLine="348"/>
        <w:jc w:val="both"/>
        <w:rPr>
          <w:b/>
          <w:sz w:val="28"/>
          <w:szCs w:val="28"/>
          <w:lang w:val="uk-UA"/>
        </w:rPr>
      </w:pPr>
      <w:r w:rsidRPr="00EA5B40">
        <w:rPr>
          <w:i/>
          <w:sz w:val="28"/>
          <w:szCs w:val="28"/>
          <w:lang w:val="uk-UA"/>
        </w:rPr>
        <w:t>Об’єкт дослідження:</w:t>
      </w:r>
      <w:r>
        <w:rPr>
          <w:b/>
          <w:i/>
          <w:sz w:val="28"/>
          <w:szCs w:val="28"/>
          <w:lang w:val="uk-UA"/>
        </w:rPr>
        <w:t xml:space="preserve"> </w:t>
      </w:r>
      <w:r w:rsidRPr="00EA5B40">
        <w:rPr>
          <w:sz w:val="28"/>
          <w:szCs w:val="28"/>
          <w:lang w:val="uk-UA"/>
        </w:rPr>
        <w:t>хворі з гострою печінковою недостатністю на тлі обтураційної жовтяниці.</w:t>
      </w:r>
    </w:p>
    <w:p w:rsidR="00CE04E5" w:rsidRPr="008B53C2" w:rsidRDefault="00CE04E5" w:rsidP="00CE04E5">
      <w:pPr>
        <w:spacing w:line="360" w:lineRule="auto"/>
        <w:ind w:firstLine="720"/>
        <w:jc w:val="both"/>
        <w:rPr>
          <w:sz w:val="28"/>
          <w:szCs w:val="28"/>
          <w:lang w:val="uk-UA"/>
        </w:rPr>
      </w:pPr>
      <w:r w:rsidRPr="008B53C2">
        <w:rPr>
          <w:i/>
          <w:sz w:val="28"/>
          <w:szCs w:val="28"/>
          <w:lang w:val="uk-UA"/>
        </w:rPr>
        <w:t>Предмет дослідження</w:t>
      </w:r>
      <w:r>
        <w:rPr>
          <w:i/>
          <w:sz w:val="28"/>
          <w:szCs w:val="28"/>
          <w:lang w:val="uk-UA"/>
        </w:rPr>
        <w:t xml:space="preserve">: </w:t>
      </w:r>
      <w:r>
        <w:rPr>
          <w:sz w:val="28"/>
          <w:szCs w:val="28"/>
          <w:lang w:val="uk-UA"/>
        </w:rPr>
        <w:t>периопераційна інтенсивна терапія при гострій печінковій недостатності.</w:t>
      </w:r>
    </w:p>
    <w:p w:rsidR="00CE04E5" w:rsidRDefault="00CE04E5" w:rsidP="00CE04E5">
      <w:pPr>
        <w:spacing w:line="360" w:lineRule="auto"/>
        <w:ind w:firstLine="720"/>
        <w:jc w:val="both"/>
        <w:rPr>
          <w:sz w:val="28"/>
          <w:szCs w:val="28"/>
          <w:lang w:val="uk-UA"/>
        </w:rPr>
      </w:pPr>
      <w:r w:rsidRPr="008B53C2">
        <w:rPr>
          <w:i/>
          <w:sz w:val="28"/>
          <w:szCs w:val="28"/>
          <w:lang w:val="uk-UA"/>
        </w:rPr>
        <w:t>Методи дослідження</w:t>
      </w:r>
      <w:r w:rsidRPr="008B53C2">
        <w:rPr>
          <w:sz w:val="28"/>
          <w:szCs w:val="28"/>
          <w:lang w:val="uk-UA"/>
        </w:rPr>
        <w:t xml:space="preserve">: </w:t>
      </w:r>
      <w:r>
        <w:rPr>
          <w:sz w:val="28"/>
          <w:szCs w:val="28"/>
          <w:lang w:val="uk-UA"/>
        </w:rPr>
        <w:t>з</w:t>
      </w:r>
      <w:r w:rsidRPr="008B53C2">
        <w:rPr>
          <w:sz w:val="28"/>
          <w:szCs w:val="28"/>
          <w:lang w:val="uk-UA"/>
        </w:rPr>
        <w:t>гідно визначених зад</w:t>
      </w:r>
      <w:r>
        <w:rPr>
          <w:sz w:val="28"/>
          <w:szCs w:val="28"/>
          <w:lang w:val="uk-UA"/>
        </w:rPr>
        <w:t>ач даної роботи нами використані</w:t>
      </w:r>
      <w:r w:rsidRPr="008B53C2">
        <w:rPr>
          <w:sz w:val="28"/>
          <w:szCs w:val="28"/>
          <w:lang w:val="uk-UA"/>
        </w:rPr>
        <w:t xml:space="preserve"> наступні методи дослідження: </w:t>
      </w:r>
    </w:p>
    <w:p w:rsidR="00CE04E5" w:rsidRPr="009451A1" w:rsidRDefault="00CE04E5" w:rsidP="00235324">
      <w:pPr>
        <w:numPr>
          <w:ilvl w:val="0"/>
          <w:numId w:val="57"/>
        </w:numPr>
        <w:suppressAutoHyphens w:val="0"/>
        <w:spacing w:line="360" w:lineRule="auto"/>
        <w:jc w:val="both"/>
        <w:rPr>
          <w:sz w:val="28"/>
          <w:szCs w:val="28"/>
          <w:lang w:val="uk-UA"/>
        </w:rPr>
      </w:pPr>
      <w:r>
        <w:rPr>
          <w:sz w:val="28"/>
          <w:szCs w:val="28"/>
          <w:lang w:val="uk-UA"/>
        </w:rPr>
        <w:t>біохімічні: загальний білірубін, загальний білок, амінотрансферази, глутаматдегідрогеназа, лужна фосфатаза</w:t>
      </w:r>
      <w:r w:rsidRPr="009451A1">
        <w:rPr>
          <w:sz w:val="28"/>
          <w:szCs w:val="28"/>
          <w:lang w:val="uk-UA"/>
        </w:rPr>
        <w:t>;</w:t>
      </w:r>
    </w:p>
    <w:p w:rsidR="00CE04E5" w:rsidRPr="009451A1" w:rsidRDefault="00CE04E5" w:rsidP="00235324">
      <w:pPr>
        <w:numPr>
          <w:ilvl w:val="0"/>
          <w:numId w:val="57"/>
        </w:numPr>
        <w:suppressAutoHyphens w:val="0"/>
        <w:spacing w:line="360" w:lineRule="auto"/>
        <w:jc w:val="both"/>
        <w:rPr>
          <w:sz w:val="28"/>
          <w:szCs w:val="28"/>
          <w:lang w:val="uk-UA"/>
        </w:rPr>
      </w:pPr>
      <w:r>
        <w:rPr>
          <w:sz w:val="28"/>
          <w:szCs w:val="28"/>
          <w:lang w:val="uk-UA"/>
        </w:rPr>
        <w:t>гемостазіологічні: АЧТЧ, протромбіновий індекс, ступінь агрегації тромбоцитів;</w:t>
      </w:r>
    </w:p>
    <w:p w:rsidR="00CE04E5" w:rsidRPr="00C3447C" w:rsidRDefault="00CE04E5" w:rsidP="00235324">
      <w:pPr>
        <w:numPr>
          <w:ilvl w:val="0"/>
          <w:numId w:val="57"/>
        </w:numPr>
        <w:suppressAutoHyphens w:val="0"/>
        <w:spacing w:line="360" w:lineRule="auto"/>
        <w:jc w:val="both"/>
        <w:rPr>
          <w:sz w:val="28"/>
          <w:szCs w:val="28"/>
          <w:lang w:val="uk-UA"/>
        </w:rPr>
      </w:pPr>
      <w:r>
        <w:rPr>
          <w:sz w:val="28"/>
          <w:szCs w:val="28"/>
          <w:lang w:val="uk-UA"/>
        </w:rPr>
        <w:t>токсикологічні: СМОП, адсорбційна здатність мембран еритроцитів;</w:t>
      </w:r>
      <w:r w:rsidRPr="009451A1">
        <w:rPr>
          <w:sz w:val="28"/>
          <w:szCs w:val="28"/>
          <w:lang w:val="uk-UA"/>
        </w:rPr>
        <w:t xml:space="preserve"> </w:t>
      </w:r>
    </w:p>
    <w:p w:rsidR="00CE04E5" w:rsidRPr="00B94187" w:rsidRDefault="00CE04E5" w:rsidP="00235324">
      <w:pPr>
        <w:numPr>
          <w:ilvl w:val="0"/>
          <w:numId w:val="57"/>
        </w:numPr>
        <w:suppressAutoHyphens w:val="0"/>
        <w:spacing w:line="360" w:lineRule="auto"/>
        <w:jc w:val="both"/>
        <w:rPr>
          <w:sz w:val="28"/>
          <w:szCs w:val="28"/>
        </w:rPr>
      </w:pPr>
      <w:r>
        <w:rPr>
          <w:sz w:val="28"/>
          <w:szCs w:val="28"/>
          <w:lang w:val="uk-UA"/>
        </w:rPr>
        <w:t>імуноферментні: ТНФ-1α, інтерлейкін-6</w:t>
      </w:r>
      <w:r w:rsidRPr="009451A1">
        <w:rPr>
          <w:sz w:val="28"/>
          <w:szCs w:val="28"/>
        </w:rPr>
        <w:t>;</w:t>
      </w:r>
    </w:p>
    <w:p w:rsidR="00CE04E5" w:rsidRPr="009451A1" w:rsidRDefault="00CE04E5" w:rsidP="00235324">
      <w:pPr>
        <w:numPr>
          <w:ilvl w:val="0"/>
          <w:numId w:val="57"/>
        </w:numPr>
        <w:suppressAutoHyphens w:val="0"/>
        <w:spacing w:line="360" w:lineRule="auto"/>
        <w:jc w:val="both"/>
        <w:rPr>
          <w:sz w:val="28"/>
          <w:szCs w:val="28"/>
        </w:rPr>
      </w:pPr>
      <w:r>
        <w:rPr>
          <w:sz w:val="28"/>
          <w:szCs w:val="28"/>
          <w:lang w:val="uk-UA"/>
        </w:rPr>
        <w:t>інструментальні: інтрагастральна комп’ютерна рН-метрія.</w:t>
      </w:r>
    </w:p>
    <w:p w:rsidR="00CE04E5" w:rsidRPr="00CE04E5" w:rsidRDefault="00CE04E5" w:rsidP="00CE04E5">
      <w:pPr>
        <w:spacing w:line="360" w:lineRule="auto"/>
        <w:ind w:firstLine="360"/>
        <w:jc w:val="both"/>
        <w:rPr>
          <w:b/>
          <w:sz w:val="28"/>
          <w:szCs w:val="28"/>
        </w:rPr>
      </w:pPr>
      <w:r>
        <w:rPr>
          <w:b/>
          <w:sz w:val="28"/>
          <w:szCs w:val="28"/>
        </w:rPr>
        <w:lastRenderedPageBreak/>
        <w:t xml:space="preserve">Наукова новизна </w:t>
      </w:r>
      <w:r>
        <w:rPr>
          <w:b/>
          <w:sz w:val="28"/>
          <w:szCs w:val="28"/>
          <w:lang w:val="uk-UA"/>
        </w:rPr>
        <w:t>одержаних</w:t>
      </w:r>
      <w:r w:rsidRPr="009F06EF">
        <w:rPr>
          <w:b/>
          <w:sz w:val="28"/>
          <w:szCs w:val="28"/>
        </w:rPr>
        <w:t xml:space="preserve"> </w:t>
      </w:r>
      <w:r w:rsidRPr="00AB77F0">
        <w:rPr>
          <w:b/>
          <w:sz w:val="28"/>
          <w:szCs w:val="28"/>
        </w:rPr>
        <w:t>результаті</w:t>
      </w:r>
      <w:proofErr w:type="gramStart"/>
      <w:r w:rsidRPr="00AB77F0">
        <w:rPr>
          <w:b/>
          <w:sz w:val="28"/>
          <w:szCs w:val="28"/>
        </w:rPr>
        <w:t>в</w:t>
      </w:r>
      <w:proofErr w:type="gramEnd"/>
      <w:r w:rsidRPr="00AB77F0">
        <w:rPr>
          <w:b/>
          <w:sz w:val="28"/>
          <w:szCs w:val="28"/>
          <w:lang w:val="uk-UA"/>
        </w:rPr>
        <w:t>.</w:t>
      </w:r>
    </w:p>
    <w:p w:rsidR="00CE04E5" w:rsidRPr="00D64430" w:rsidRDefault="00CE04E5" w:rsidP="00CE04E5">
      <w:pPr>
        <w:widowControl w:val="0"/>
        <w:spacing w:line="360" w:lineRule="auto"/>
        <w:jc w:val="both"/>
        <w:rPr>
          <w:sz w:val="28"/>
          <w:szCs w:val="28"/>
          <w:lang w:val="uk-UA"/>
        </w:rPr>
      </w:pPr>
      <w:r>
        <w:tab/>
      </w:r>
      <w:r w:rsidRPr="00F7149C">
        <w:rPr>
          <w:sz w:val="28"/>
          <w:szCs w:val="28"/>
        </w:rPr>
        <w:t xml:space="preserve">У результаті проведених </w:t>
      </w:r>
      <w:proofErr w:type="gramStart"/>
      <w:r w:rsidRPr="00F7149C">
        <w:rPr>
          <w:sz w:val="28"/>
          <w:szCs w:val="28"/>
        </w:rPr>
        <w:t>досл</w:t>
      </w:r>
      <w:proofErr w:type="gramEnd"/>
      <w:r w:rsidRPr="00F7149C">
        <w:rPr>
          <w:sz w:val="28"/>
          <w:szCs w:val="28"/>
        </w:rPr>
        <w:t>іджень набула подальшого розвитку сучасна наукова концепція ураження різних органів та систем організму у хворих із гострою печінковою недостатністю на тлі ОЖ. Встановлено, що всі хворі з синдромом ОЖ мають гостру печінкову дисфункцію, яка може трансформуватися в ГПН при неадекватній</w:t>
      </w:r>
      <w:proofErr w:type="gramStart"/>
      <w:r w:rsidRPr="00F7149C">
        <w:rPr>
          <w:sz w:val="28"/>
          <w:szCs w:val="28"/>
        </w:rPr>
        <w:t xml:space="preserve"> ІТ</w:t>
      </w:r>
      <w:proofErr w:type="gramEnd"/>
      <w:r w:rsidRPr="00F7149C">
        <w:rPr>
          <w:sz w:val="28"/>
          <w:szCs w:val="28"/>
        </w:rPr>
        <w:t xml:space="preserve"> та запізнілому хірургічному лікуванні.  При хірургічному відновленні вільного жовчевідтоку у хворих прогресують явища синдрому біліарної декомпресії з посиленням процесів цитолізу, динаміку якого найбільш адекватно віддзеркалює - глутаматдегідрогеназа. Традиційний комплекс периопераційної ІТ суттєво не впливає на біохімічні показники крові у хворих з ГПН впродовж перших 3 діб. Поєднання традиційного комплексу ІТ з ентеросорбцією стабілізує процеси цитолізу в межах 1 </w:t>
      </w:r>
      <w:proofErr w:type="gramStart"/>
      <w:r w:rsidRPr="00F7149C">
        <w:rPr>
          <w:sz w:val="28"/>
          <w:szCs w:val="28"/>
        </w:rPr>
        <w:t>п</w:t>
      </w:r>
      <w:proofErr w:type="gramEnd"/>
      <w:r w:rsidRPr="00F7149C">
        <w:rPr>
          <w:sz w:val="28"/>
          <w:szCs w:val="28"/>
        </w:rPr>
        <w:t>ісляопераційної доби</w:t>
      </w:r>
      <w:r>
        <w:rPr>
          <w:sz w:val="28"/>
          <w:szCs w:val="28"/>
          <w:lang w:val="uk-UA"/>
        </w:rPr>
        <w:t>, зменшує вираженість ендотоксикозу</w:t>
      </w:r>
      <w:r w:rsidRPr="00F7149C">
        <w:rPr>
          <w:sz w:val="28"/>
          <w:szCs w:val="28"/>
        </w:rPr>
        <w:t>.</w:t>
      </w:r>
      <w:r>
        <w:rPr>
          <w:sz w:val="28"/>
          <w:szCs w:val="28"/>
          <w:lang w:val="uk-UA"/>
        </w:rPr>
        <w:t xml:space="preserve"> Комбінація ТЛ з ентеросорбцією та інтрапортальними інфузіями перфторану усуває мікроциркуляторно-мітохондріальну дисфункцію та тромбоцитопатію, зменшує ендотоксикоз, блокує розвиток синдрому СЗВ. Інтрапортальні інфузії оксигенованого перфторану можуть розглядатися як основа нового напрямку в лікуванні ГПН - гепатоцитопротекторна терапія.</w:t>
      </w:r>
    </w:p>
    <w:p w:rsidR="00CE04E5" w:rsidRPr="00CE04E5" w:rsidRDefault="00CE04E5" w:rsidP="00CE04E5">
      <w:pPr>
        <w:widowControl w:val="0"/>
        <w:spacing w:line="360" w:lineRule="auto"/>
        <w:jc w:val="both"/>
        <w:rPr>
          <w:sz w:val="28"/>
          <w:szCs w:val="28"/>
          <w:lang w:val="uk-UA"/>
        </w:rPr>
      </w:pPr>
      <w:r w:rsidRPr="00CE04E5">
        <w:rPr>
          <w:sz w:val="28"/>
          <w:szCs w:val="28"/>
          <w:lang w:val="uk-UA"/>
        </w:rPr>
        <w:t>Автором вперше:</w:t>
      </w:r>
    </w:p>
    <w:p w:rsidR="00CE04E5" w:rsidRPr="00CE04E5" w:rsidRDefault="00CE04E5" w:rsidP="00CE04E5">
      <w:pPr>
        <w:pStyle w:val="afffffffe"/>
        <w:widowControl w:val="0"/>
        <w:spacing w:line="360" w:lineRule="auto"/>
        <w:rPr>
          <w:szCs w:val="28"/>
          <w:lang w:val="uk-UA"/>
        </w:rPr>
      </w:pPr>
      <w:r w:rsidRPr="00CE04E5">
        <w:rPr>
          <w:b/>
          <w:szCs w:val="28"/>
          <w:lang w:val="uk-UA"/>
        </w:rPr>
        <w:t xml:space="preserve">одержано </w:t>
      </w:r>
      <w:r w:rsidRPr="00CE04E5">
        <w:rPr>
          <w:szCs w:val="28"/>
          <w:lang w:val="uk-UA"/>
        </w:rPr>
        <w:t>дані</w:t>
      </w:r>
      <w:r w:rsidRPr="00CE04E5">
        <w:rPr>
          <w:b/>
          <w:szCs w:val="28"/>
          <w:lang w:val="uk-UA"/>
        </w:rPr>
        <w:t xml:space="preserve"> </w:t>
      </w:r>
      <w:r w:rsidRPr="00CE04E5">
        <w:rPr>
          <w:szCs w:val="28"/>
          <w:lang w:val="uk-UA"/>
        </w:rPr>
        <w:t xml:space="preserve">та проаналізовано динаміку біохімічних, гемостазіологічних, токсикологічних показників, маркерів синдрому запальної відповіді при інтрапортальному введенні оксигенованого перфторану та при його поєднанні з ентеросорбцією при ГПН у хворих із синдромом ОЖ; </w:t>
      </w:r>
    </w:p>
    <w:p w:rsidR="00CE04E5" w:rsidRPr="00410394" w:rsidRDefault="00CE04E5" w:rsidP="00CE04E5">
      <w:pPr>
        <w:pStyle w:val="afffffffe"/>
        <w:widowControl w:val="0"/>
        <w:spacing w:line="360" w:lineRule="auto"/>
        <w:rPr>
          <w:szCs w:val="28"/>
        </w:rPr>
      </w:pPr>
      <w:r w:rsidRPr="00410394">
        <w:rPr>
          <w:b/>
          <w:szCs w:val="28"/>
        </w:rPr>
        <w:t xml:space="preserve">встановлено </w:t>
      </w:r>
      <w:r w:rsidRPr="00410394">
        <w:rPr>
          <w:szCs w:val="28"/>
        </w:rPr>
        <w:t>наявність тромбоцитопатії на тлі помірної тромбоцитопенії у хворих з ГПН, яка посилюється внаслідок оперативного втручання та усувається на тлі інфузій перфторану;</w:t>
      </w:r>
    </w:p>
    <w:p w:rsidR="00CE04E5" w:rsidRPr="00410394" w:rsidRDefault="00CE04E5" w:rsidP="00CE04E5">
      <w:pPr>
        <w:pStyle w:val="afffffffe"/>
        <w:widowControl w:val="0"/>
        <w:spacing w:line="360" w:lineRule="auto"/>
        <w:rPr>
          <w:szCs w:val="28"/>
        </w:rPr>
      </w:pPr>
      <w:r w:rsidRPr="00410394">
        <w:rPr>
          <w:b/>
          <w:szCs w:val="28"/>
        </w:rPr>
        <w:t xml:space="preserve">визначено та проаналізовано </w:t>
      </w:r>
      <w:r w:rsidRPr="00410394">
        <w:rPr>
          <w:szCs w:val="28"/>
        </w:rPr>
        <w:t xml:space="preserve">динаміку інтрагастрального рН у хворих з ГПН </w:t>
      </w:r>
      <w:proofErr w:type="gramStart"/>
      <w:r w:rsidRPr="00410394">
        <w:rPr>
          <w:szCs w:val="28"/>
        </w:rPr>
        <w:t>п</w:t>
      </w:r>
      <w:proofErr w:type="gramEnd"/>
      <w:r w:rsidRPr="00410394">
        <w:rPr>
          <w:szCs w:val="28"/>
        </w:rPr>
        <w:t xml:space="preserve">ід час хірургічного втручання та вплив антисекреторного середника - омепразолу на стан ацидності в шлунку та частоту розвитку кровотеч; </w:t>
      </w:r>
    </w:p>
    <w:p w:rsidR="00CE04E5" w:rsidRPr="00410394" w:rsidRDefault="00CE04E5" w:rsidP="00CE04E5">
      <w:pPr>
        <w:pStyle w:val="afffffffe"/>
        <w:widowControl w:val="0"/>
        <w:spacing w:line="360" w:lineRule="auto"/>
        <w:rPr>
          <w:szCs w:val="28"/>
        </w:rPr>
      </w:pPr>
      <w:r w:rsidRPr="00410394">
        <w:rPr>
          <w:b/>
          <w:szCs w:val="28"/>
        </w:rPr>
        <w:t xml:space="preserve">удосконалено </w:t>
      </w:r>
      <w:r w:rsidRPr="00410394">
        <w:rPr>
          <w:szCs w:val="28"/>
        </w:rPr>
        <w:t xml:space="preserve">методику і тактику використання ентеросорбції у хворих з ГПН на </w:t>
      </w:r>
      <w:r w:rsidRPr="00410394">
        <w:rPr>
          <w:szCs w:val="28"/>
        </w:rPr>
        <w:lastRenderedPageBreak/>
        <w:t xml:space="preserve">тлі синдрому ОЖ.  </w:t>
      </w:r>
    </w:p>
    <w:p w:rsidR="00CE04E5" w:rsidRDefault="00CE04E5" w:rsidP="00CE04E5">
      <w:pPr>
        <w:pStyle w:val="afffffffe"/>
        <w:widowControl w:val="0"/>
        <w:spacing w:line="360" w:lineRule="auto"/>
      </w:pPr>
      <w:r>
        <w:rPr>
          <w:b/>
        </w:rPr>
        <w:tab/>
        <w:t>Практичне значення одержаних результаті</w:t>
      </w:r>
      <w:proofErr w:type="gramStart"/>
      <w:r>
        <w:rPr>
          <w:b/>
        </w:rPr>
        <w:t>в</w:t>
      </w:r>
      <w:proofErr w:type="gramEnd"/>
      <w:r>
        <w:rPr>
          <w:b/>
        </w:rPr>
        <w:t>.</w:t>
      </w:r>
      <w:r>
        <w:t xml:space="preserve"> </w:t>
      </w:r>
    </w:p>
    <w:p w:rsidR="00CE04E5" w:rsidRPr="00F74A27" w:rsidRDefault="00CE04E5" w:rsidP="00CE04E5">
      <w:pPr>
        <w:pStyle w:val="afffffffe"/>
        <w:widowControl w:val="0"/>
        <w:spacing w:line="360" w:lineRule="auto"/>
        <w:rPr>
          <w:szCs w:val="28"/>
        </w:rPr>
      </w:pPr>
      <w:r>
        <w:rPr>
          <w:szCs w:val="28"/>
        </w:rPr>
        <w:tab/>
      </w:r>
      <w:r w:rsidRPr="00F74A27">
        <w:rPr>
          <w:szCs w:val="28"/>
        </w:rPr>
        <w:t xml:space="preserve">На основі проведення </w:t>
      </w:r>
      <w:proofErr w:type="gramStart"/>
      <w:r w:rsidRPr="00F74A27">
        <w:rPr>
          <w:szCs w:val="28"/>
        </w:rPr>
        <w:t>досл</w:t>
      </w:r>
      <w:proofErr w:type="gramEnd"/>
      <w:r w:rsidRPr="00F74A27">
        <w:rPr>
          <w:szCs w:val="28"/>
        </w:rPr>
        <w:t xml:space="preserve">іджень впроваджено в практику методику периопераційної ентеросорбції у хворих з гострою печінковою дисфункцією на грунті ОЖ, який забезпечує зменшення токсичного впливу на печінку після відновлення вільного пасажу жовчі в кишківник. Запроваджено новітню технологію інтенсивної терапії ГПН яка базується на інтрапортальні інфузії попередньо оксигенованого перфторану для усунення явищ тканинної гіпоксії, відновлення функцій печінки, нормалізації органної гемодинаміки. </w:t>
      </w:r>
      <w:r>
        <w:rPr>
          <w:szCs w:val="28"/>
        </w:rPr>
        <w:t>Вперше розроблено методику безперервного добового моніторування інтрагастрального рН д</w:t>
      </w:r>
      <w:proofErr w:type="gramStart"/>
      <w:r>
        <w:rPr>
          <w:szCs w:val="28"/>
        </w:rPr>
        <w:t>о-</w:t>
      </w:r>
      <w:proofErr w:type="gramEnd"/>
      <w:r>
        <w:rPr>
          <w:szCs w:val="28"/>
        </w:rPr>
        <w:t xml:space="preserve">, під час оперативного втручання та в післяопераційному періоді. </w:t>
      </w:r>
      <w:r w:rsidRPr="00F74A27">
        <w:rPr>
          <w:szCs w:val="28"/>
        </w:rPr>
        <w:t xml:space="preserve">Вдосконалено схему анестезіологічного забезпечення оперативних втручань у хворих з ГПН на тлі ОЖ, яка передбачає довенне застосування інгібітора протонної помпи - омепразолу на етапі індукції анестезії з метою підтримання безпечних значень інтрагастрального рН для </w:t>
      </w:r>
      <w:proofErr w:type="gramStart"/>
      <w:r w:rsidRPr="00F74A27">
        <w:rPr>
          <w:szCs w:val="28"/>
        </w:rPr>
        <w:t>проф</w:t>
      </w:r>
      <w:proofErr w:type="gramEnd"/>
      <w:r w:rsidRPr="00F74A27">
        <w:rPr>
          <w:szCs w:val="28"/>
        </w:rPr>
        <w:t>ілактики стресових ушкоджень шлунку та кровотеч.</w:t>
      </w:r>
    </w:p>
    <w:p w:rsidR="00CE04E5" w:rsidRPr="00F74A27" w:rsidRDefault="00CE04E5" w:rsidP="00CE04E5">
      <w:pPr>
        <w:pStyle w:val="afffffffe"/>
        <w:widowControl w:val="0"/>
        <w:spacing w:line="360" w:lineRule="auto"/>
        <w:rPr>
          <w:szCs w:val="28"/>
        </w:rPr>
      </w:pPr>
      <w:r w:rsidRPr="00F74A27">
        <w:rPr>
          <w:szCs w:val="28"/>
        </w:rPr>
        <w:tab/>
        <w:t xml:space="preserve">Поєднане застосування ентеросорбції та інтрапортальних інфузій оксигенованого перфторану на тлі традиційного комплексу ІТ </w:t>
      </w:r>
      <w:proofErr w:type="gramStart"/>
      <w:r w:rsidRPr="00F74A27">
        <w:rPr>
          <w:szCs w:val="28"/>
        </w:rPr>
        <w:t>проф</w:t>
      </w:r>
      <w:proofErr w:type="gramEnd"/>
      <w:r w:rsidRPr="00F74A27">
        <w:rPr>
          <w:szCs w:val="28"/>
        </w:rPr>
        <w:t xml:space="preserve">ілактувало синдром біліарної декомпресії, сприяло усуненню клініко-лабораторних проявів ГПН, покращило результати лікування хворих.  </w:t>
      </w:r>
    </w:p>
    <w:p w:rsidR="00CE04E5" w:rsidRPr="00F74A27" w:rsidRDefault="00CE04E5" w:rsidP="00CE04E5">
      <w:pPr>
        <w:pStyle w:val="affffffff5"/>
        <w:widowControl w:val="0"/>
        <w:spacing w:after="0" w:line="360" w:lineRule="auto"/>
        <w:ind w:left="0"/>
        <w:jc w:val="both"/>
        <w:rPr>
          <w:szCs w:val="28"/>
          <w:lang w:val="uk-UA"/>
        </w:rPr>
      </w:pPr>
      <w:r w:rsidRPr="00F74A27">
        <w:rPr>
          <w:szCs w:val="28"/>
        </w:rPr>
        <w:tab/>
      </w:r>
      <w:r w:rsidRPr="00F74A27">
        <w:rPr>
          <w:szCs w:val="28"/>
          <w:lang w:val="uk-UA"/>
        </w:rPr>
        <w:t>Матеріали дисертаційної роботи включені в практичну діяльність клінік анестезіології та ІТ, факультетської та госпітальної хірургії Івано-Франківського державного медичного університету, використовуються в педагогічному процесі при роботі із студентами та в системі післядипломної освіти.</w:t>
      </w:r>
    </w:p>
    <w:p w:rsidR="00CE04E5" w:rsidRDefault="00CE04E5" w:rsidP="00CE04E5">
      <w:pPr>
        <w:pStyle w:val="affffffff5"/>
        <w:spacing w:after="0" w:line="360" w:lineRule="auto"/>
        <w:ind w:left="0" w:firstLine="720"/>
        <w:jc w:val="both"/>
        <w:rPr>
          <w:szCs w:val="28"/>
          <w:lang w:val="uk-UA"/>
        </w:rPr>
      </w:pPr>
      <w:r w:rsidRPr="000C7F04">
        <w:rPr>
          <w:b/>
          <w:szCs w:val="28"/>
        </w:rPr>
        <w:t>Особистий внесок здобувача.</w:t>
      </w:r>
      <w:r w:rsidRPr="000C7F04">
        <w:rPr>
          <w:szCs w:val="28"/>
        </w:rPr>
        <w:t xml:space="preserve"> </w:t>
      </w:r>
      <w:r>
        <w:rPr>
          <w:szCs w:val="28"/>
          <w:lang w:val="uk-UA"/>
        </w:rPr>
        <w:t>Всі наведені у</w:t>
      </w:r>
      <w:r w:rsidRPr="000C7F04">
        <w:rPr>
          <w:szCs w:val="28"/>
          <w:lang w:val="uk-UA"/>
        </w:rPr>
        <w:t xml:space="preserve"> роботі результати досліджень були отримані </w:t>
      </w:r>
      <w:r>
        <w:rPr>
          <w:szCs w:val="28"/>
          <w:lang w:val="uk-UA"/>
        </w:rPr>
        <w:t xml:space="preserve">особисто здобувачем. Автором  самостійно визначені задачі дослідження, методичні підходи до проведення клінічних спостережень, особисто відібрані хворі для дослідження, власноруч створено автоматизовану базу даних пацієнтів, розподілено їх на групи. </w:t>
      </w:r>
      <w:r w:rsidRPr="000C7F04">
        <w:rPr>
          <w:szCs w:val="28"/>
          <w:lang w:val="uk-UA"/>
        </w:rPr>
        <w:t>Автор брав безпосередню уч</w:t>
      </w:r>
      <w:r>
        <w:rPr>
          <w:szCs w:val="28"/>
          <w:lang w:val="uk-UA"/>
        </w:rPr>
        <w:t xml:space="preserve">асть в обстеженні, підготовці до оперативного втручання та проведенні периопераційної інтенсивної </w:t>
      </w:r>
      <w:r>
        <w:rPr>
          <w:szCs w:val="28"/>
          <w:lang w:val="uk-UA"/>
        </w:rPr>
        <w:lastRenderedPageBreak/>
        <w:t xml:space="preserve">терапії усіх </w:t>
      </w:r>
      <w:r w:rsidRPr="000C7F04">
        <w:rPr>
          <w:szCs w:val="28"/>
          <w:lang w:val="uk-UA"/>
        </w:rPr>
        <w:t xml:space="preserve">хворих. Автор самостійно </w:t>
      </w:r>
      <w:r>
        <w:rPr>
          <w:szCs w:val="28"/>
          <w:lang w:val="uk-UA"/>
        </w:rPr>
        <w:t>проводив відбір біологічного матеріалу для дослідження та здійснював моніторинг інтрагастрального рН, сформував електронну базу даних отриманих результатів досліджень, здійснив їх статистичну обробку, провів у</w:t>
      </w:r>
      <w:r w:rsidRPr="000C7F04">
        <w:rPr>
          <w:szCs w:val="28"/>
          <w:lang w:val="uk-UA"/>
        </w:rPr>
        <w:t>загальнення</w:t>
      </w:r>
      <w:r>
        <w:rPr>
          <w:szCs w:val="28"/>
          <w:lang w:val="uk-UA"/>
        </w:rPr>
        <w:t xml:space="preserve">, </w:t>
      </w:r>
      <w:r w:rsidRPr="000C7F04">
        <w:rPr>
          <w:szCs w:val="28"/>
          <w:lang w:val="uk-UA"/>
        </w:rPr>
        <w:t>аналіз</w:t>
      </w:r>
      <w:r>
        <w:rPr>
          <w:szCs w:val="28"/>
          <w:lang w:val="uk-UA"/>
        </w:rPr>
        <w:t xml:space="preserve"> та оприлюднення отриманих даних.</w:t>
      </w:r>
    </w:p>
    <w:p w:rsidR="00CE04E5" w:rsidRPr="00D22B71" w:rsidRDefault="00CE04E5" w:rsidP="00CE04E5">
      <w:pPr>
        <w:tabs>
          <w:tab w:val="left" w:pos="0"/>
        </w:tabs>
        <w:spacing w:line="360" w:lineRule="auto"/>
        <w:jc w:val="both"/>
        <w:rPr>
          <w:sz w:val="28"/>
          <w:lang w:val="uk-UA"/>
        </w:rPr>
      </w:pPr>
      <w:r>
        <w:rPr>
          <w:b/>
          <w:sz w:val="28"/>
          <w:lang w:val="uk-UA"/>
        </w:rPr>
        <w:tab/>
      </w:r>
      <w:r w:rsidRPr="00355545">
        <w:rPr>
          <w:b/>
          <w:sz w:val="28"/>
          <w:lang w:val="uk-UA"/>
        </w:rPr>
        <w:t xml:space="preserve">Апробація результатів дисертації. </w:t>
      </w:r>
      <w:r w:rsidRPr="00355545">
        <w:rPr>
          <w:sz w:val="28"/>
          <w:lang w:val="uk-UA"/>
        </w:rPr>
        <w:t>Основні положення дисертації і резу</w:t>
      </w:r>
      <w:r>
        <w:rPr>
          <w:sz w:val="28"/>
          <w:lang w:val="uk-UA"/>
        </w:rPr>
        <w:t>льтати досліджень викладені</w:t>
      </w:r>
      <w:r w:rsidRPr="00355545">
        <w:rPr>
          <w:sz w:val="28"/>
          <w:lang w:val="uk-UA"/>
        </w:rPr>
        <w:t xml:space="preserve"> на </w:t>
      </w:r>
      <w:r>
        <w:rPr>
          <w:sz w:val="28"/>
          <w:lang w:val="uk-UA"/>
        </w:rPr>
        <w:t xml:space="preserve">4-му Національному конгресі анестезіологів України у м. Донецьку (2004 р.), на Ювілейному з’їзді Всеукраїнського лікарського товариства (м. Івано-Франківськ, 21-22 квітня 2005 р.), на Регіональній науково-практичній конференції «Сучасні погляди на діагностику та лікування захворювань гепатопанкреатодуоденальної зони» (м. Івано-Франківськ, 24 листопада 2005р.), на науково–практичній конференції з міжнародною участю: </w:t>
      </w:r>
      <w:r w:rsidRPr="00D22B71">
        <w:rPr>
          <w:sz w:val="28"/>
          <w:lang w:val="uk-UA"/>
        </w:rPr>
        <w:t>«Досягнення сучасної анестезіології та інтенсивної терапії» присвяченої 30-річчю курсу анестезіології ВНМУ, Україна, Вінниця (25-26 травня 2006 р.), науково-практичній конференції за підсумками закінчених у 2006 році науково-дослідних робіт (ІФДМУ, 28 грудня 2006р.), засіданнях Асоціації анестезіологів Прикарпаття (2006 - 2007 р.р.).</w:t>
      </w:r>
    </w:p>
    <w:p w:rsidR="00CE04E5" w:rsidRDefault="00CE04E5" w:rsidP="00CE04E5">
      <w:pPr>
        <w:tabs>
          <w:tab w:val="left" w:pos="0"/>
        </w:tabs>
        <w:spacing w:line="360" w:lineRule="auto"/>
        <w:jc w:val="both"/>
        <w:rPr>
          <w:sz w:val="28"/>
          <w:lang w:val="uk-UA"/>
        </w:rPr>
      </w:pPr>
      <w:r>
        <w:rPr>
          <w:b/>
          <w:sz w:val="28"/>
          <w:lang w:val="uk-UA"/>
        </w:rPr>
        <w:tab/>
      </w:r>
      <w:r>
        <w:rPr>
          <w:b/>
          <w:sz w:val="28"/>
        </w:rPr>
        <w:t>Публікації.</w:t>
      </w:r>
      <w:r>
        <w:rPr>
          <w:sz w:val="28"/>
        </w:rPr>
        <w:t xml:space="preserve"> Результати дисертаці</w:t>
      </w:r>
      <w:r>
        <w:rPr>
          <w:sz w:val="28"/>
          <w:lang w:val="uk-UA"/>
        </w:rPr>
        <w:t xml:space="preserve">йного </w:t>
      </w:r>
      <w:proofErr w:type="gramStart"/>
      <w:r>
        <w:rPr>
          <w:sz w:val="28"/>
          <w:lang w:val="uk-UA"/>
        </w:rPr>
        <w:t>досл</w:t>
      </w:r>
      <w:proofErr w:type="gramEnd"/>
      <w:r>
        <w:rPr>
          <w:sz w:val="28"/>
          <w:lang w:val="uk-UA"/>
        </w:rPr>
        <w:t xml:space="preserve">ідження </w:t>
      </w:r>
      <w:r>
        <w:rPr>
          <w:sz w:val="28"/>
        </w:rPr>
        <w:t xml:space="preserve">опубліковані </w:t>
      </w:r>
      <w:r>
        <w:rPr>
          <w:sz w:val="28"/>
          <w:lang w:val="uk-UA"/>
        </w:rPr>
        <w:t>в</w:t>
      </w:r>
      <w:r>
        <w:rPr>
          <w:sz w:val="28"/>
        </w:rPr>
        <w:t xml:space="preserve"> </w:t>
      </w:r>
      <w:r w:rsidRPr="00922E95">
        <w:rPr>
          <w:sz w:val="28"/>
        </w:rPr>
        <w:t>5</w:t>
      </w:r>
      <w:r>
        <w:rPr>
          <w:sz w:val="28"/>
        </w:rPr>
        <w:t xml:space="preserve"> друкованих працях</w:t>
      </w:r>
      <w:r>
        <w:rPr>
          <w:sz w:val="28"/>
          <w:lang w:val="uk-UA"/>
        </w:rPr>
        <w:t xml:space="preserve"> </w:t>
      </w:r>
      <w:r>
        <w:rPr>
          <w:sz w:val="28"/>
        </w:rPr>
        <w:t>у часописах, затверджених ВАК України</w:t>
      </w:r>
      <w:r>
        <w:rPr>
          <w:sz w:val="28"/>
          <w:lang w:val="uk-UA"/>
        </w:rPr>
        <w:t>, отримано 1 Деклараційний патент України.</w:t>
      </w:r>
    </w:p>
    <w:p w:rsidR="00CE04E5" w:rsidRDefault="00CE04E5" w:rsidP="00CE04E5">
      <w:pPr>
        <w:tabs>
          <w:tab w:val="left" w:pos="0"/>
        </w:tabs>
        <w:spacing w:line="360" w:lineRule="auto"/>
        <w:jc w:val="both"/>
      </w:pPr>
      <w:r>
        <w:rPr>
          <w:b/>
          <w:sz w:val="28"/>
          <w:lang w:val="uk-UA"/>
        </w:rPr>
        <w:tab/>
      </w:r>
    </w:p>
    <w:p w:rsidR="00CE04E5" w:rsidRPr="00F84AB0" w:rsidRDefault="00CE04E5" w:rsidP="00CE04E5">
      <w:pPr>
        <w:spacing w:line="360" w:lineRule="auto"/>
        <w:jc w:val="center"/>
        <w:rPr>
          <w:sz w:val="28"/>
          <w:lang w:val="uk-UA"/>
        </w:rPr>
      </w:pPr>
      <w:r>
        <w:rPr>
          <w:sz w:val="28"/>
          <w:lang w:val="uk-UA"/>
        </w:rPr>
        <w:t>ВИСНОВКИ</w:t>
      </w:r>
    </w:p>
    <w:p w:rsidR="00CE04E5" w:rsidRDefault="00CE04E5" w:rsidP="00CE04E5">
      <w:pPr>
        <w:spacing w:line="360" w:lineRule="auto"/>
        <w:jc w:val="center"/>
        <w:rPr>
          <w:sz w:val="28"/>
        </w:rPr>
      </w:pPr>
    </w:p>
    <w:p w:rsidR="00CE04E5" w:rsidRDefault="00CE04E5" w:rsidP="00CE04E5">
      <w:pPr>
        <w:spacing w:line="360" w:lineRule="auto"/>
        <w:jc w:val="both"/>
        <w:rPr>
          <w:sz w:val="28"/>
          <w:lang w:val="uk-UA"/>
        </w:rPr>
      </w:pPr>
      <w:r>
        <w:rPr>
          <w:sz w:val="28"/>
        </w:rPr>
        <w:tab/>
      </w:r>
      <w:r>
        <w:rPr>
          <w:sz w:val="28"/>
          <w:lang w:val="uk-UA"/>
        </w:rPr>
        <w:t>Дисертаційна робота містить новий підхід до вирішення важливої наукової задачі</w:t>
      </w:r>
      <w:r>
        <w:rPr>
          <w:sz w:val="28"/>
        </w:rPr>
        <w:t>,</w:t>
      </w:r>
      <w:r>
        <w:rPr>
          <w:sz w:val="28"/>
          <w:lang w:val="uk-UA"/>
        </w:rPr>
        <w:t xml:space="preserve"> який дозволяє суттєво поліпшити результати оперативного лікування хворих із гострою печінковою недостатністю на тлі ОЖ. Вивчено вихідний клініко-лабораторний статус хірургічних хворих з ГПН на тлі ОЖ. На підставі аналізу результатів різних варіантів периопераційної ІТ отримані нові дані про вплив різних методів ІТ на біохімічні, коагулологічні, токсикологічні та функціональні показники, маркери синдрому системної запальної відповіді та функціональний стан проксимальних відділів шлунково-кишкового тракту. На основі аналізу ефективності вивчених методів лікування, розроблена відповідна анестезіологічна та периопераційна тактика ІТ. </w:t>
      </w:r>
    </w:p>
    <w:p w:rsidR="00CE04E5" w:rsidRDefault="00CE04E5" w:rsidP="00235324">
      <w:pPr>
        <w:numPr>
          <w:ilvl w:val="0"/>
          <w:numId w:val="59"/>
        </w:numPr>
        <w:tabs>
          <w:tab w:val="num" w:pos="0"/>
        </w:tabs>
        <w:suppressAutoHyphens w:val="0"/>
        <w:overflowPunct w:val="0"/>
        <w:autoSpaceDE w:val="0"/>
        <w:autoSpaceDN w:val="0"/>
        <w:adjustRightInd w:val="0"/>
        <w:spacing w:line="360" w:lineRule="auto"/>
        <w:ind w:left="0" w:firstLine="360"/>
        <w:jc w:val="both"/>
        <w:textAlignment w:val="baseline"/>
        <w:rPr>
          <w:sz w:val="28"/>
          <w:szCs w:val="28"/>
          <w:lang w:val="uk-UA"/>
        </w:rPr>
      </w:pPr>
      <w:r>
        <w:rPr>
          <w:sz w:val="28"/>
          <w:szCs w:val="28"/>
          <w:lang w:val="uk-UA"/>
        </w:rPr>
        <w:lastRenderedPageBreak/>
        <w:t>Всі хворі із ОЖ мають прояви гострої печінкової дисфункції чи недостатності. Наявна гостра печінкова недостатність малоефективно корегується базовими (традиційними) заходами периопераційної ІТ, оскільки у хворих впродовж всього періоду спостереження утримується значна гіпербілірубінемія, гіперферментенемія, депресія білково-синтетичної функції печінки, виражений ендотоксикоз, тромбоцитопенія з тромбоцитопатією. Вказані зміни потенційно можуть  бути обтяжені ще більш грізними проявами синдрому системної запальної відповіді, за що свідчить підвищення ТНФ-1α в 16,3 рази (</w:t>
      </w:r>
      <w:r>
        <w:rPr>
          <w:sz w:val="28"/>
          <w:szCs w:val="28"/>
          <w:lang w:val="en-US"/>
        </w:rPr>
        <w:t>p</w:t>
      </w:r>
      <w:r w:rsidRPr="006F7823">
        <w:rPr>
          <w:sz w:val="28"/>
          <w:szCs w:val="28"/>
          <w:lang w:val="uk-UA"/>
        </w:rPr>
        <w:t>&lt;0,001</w:t>
      </w:r>
      <w:r>
        <w:rPr>
          <w:sz w:val="28"/>
          <w:szCs w:val="28"/>
          <w:lang w:val="uk-UA"/>
        </w:rPr>
        <w:t>) та інтерлейкіну-6 в 26,3 рази (</w:t>
      </w:r>
      <w:r>
        <w:rPr>
          <w:sz w:val="28"/>
          <w:szCs w:val="28"/>
          <w:lang w:val="en-US"/>
        </w:rPr>
        <w:t>p</w:t>
      </w:r>
      <w:r w:rsidRPr="006F7823">
        <w:rPr>
          <w:sz w:val="28"/>
          <w:szCs w:val="28"/>
          <w:lang w:val="uk-UA"/>
        </w:rPr>
        <w:t>&lt;0,001</w:t>
      </w:r>
      <w:r>
        <w:rPr>
          <w:sz w:val="28"/>
          <w:szCs w:val="28"/>
          <w:lang w:val="uk-UA"/>
        </w:rPr>
        <w:t>) та появою стресових уражень і кровотеч на території проксимальних відділів шлунково-кишкового тракту через збільшення (</w:t>
      </w:r>
      <w:r>
        <w:rPr>
          <w:sz w:val="28"/>
          <w:szCs w:val="28"/>
          <w:lang w:val="en-US"/>
        </w:rPr>
        <w:t>p</w:t>
      </w:r>
      <w:r w:rsidRPr="006F7823">
        <w:rPr>
          <w:sz w:val="28"/>
          <w:szCs w:val="28"/>
          <w:lang w:val="uk-UA"/>
        </w:rPr>
        <w:t>&lt;0,001</w:t>
      </w:r>
      <w:r>
        <w:rPr>
          <w:sz w:val="28"/>
          <w:szCs w:val="28"/>
          <w:lang w:val="uk-UA"/>
        </w:rPr>
        <w:t xml:space="preserve">) інтрагастральної ацидності на 44,7%. Стійка позитивна, статистично вірогідна динаміка стосовно нормалізації контрольованих показників встановлюється лише з 5 доби післяопераційного періоду.  </w:t>
      </w:r>
    </w:p>
    <w:p w:rsidR="00CE04E5" w:rsidRDefault="00CE04E5" w:rsidP="00235324">
      <w:pPr>
        <w:numPr>
          <w:ilvl w:val="0"/>
          <w:numId w:val="59"/>
        </w:numPr>
        <w:tabs>
          <w:tab w:val="num" w:pos="0"/>
        </w:tabs>
        <w:suppressAutoHyphens w:val="0"/>
        <w:overflowPunct w:val="0"/>
        <w:autoSpaceDE w:val="0"/>
        <w:autoSpaceDN w:val="0"/>
        <w:adjustRightInd w:val="0"/>
        <w:spacing w:line="360" w:lineRule="auto"/>
        <w:ind w:left="0" w:firstLine="360"/>
        <w:jc w:val="both"/>
        <w:textAlignment w:val="baseline"/>
        <w:rPr>
          <w:sz w:val="28"/>
          <w:szCs w:val="28"/>
          <w:lang w:val="uk-UA"/>
        </w:rPr>
      </w:pPr>
      <w:r>
        <w:rPr>
          <w:sz w:val="28"/>
          <w:szCs w:val="28"/>
          <w:lang w:val="uk-UA"/>
        </w:rPr>
        <w:t>С</w:t>
      </w:r>
      <w:r w:rsidRPr="005942F7">
        <w:rPr>
          <w:sz w:val="28"/>
          <w:szCs w:val="28"/>
          <w:lang w:val="uk-UA"/>
        </w:rPr>
        <w:t xml:space="preserve">творення в кишківнику хворих з </w:t>
      </w:r>
      <w:r>
        <w:rPr>
          <w:sz w:val="28"/>
          <w:szCs w:val="28"/>
          <w:lang w:val="uk-UA"/>
        </w:rPr>
        <w:t xml:space="preserve">ГПН на </w:t>
      </w:r>
      <w:r w:rsidRPr="005942F7">
        <w:rPr>
          <w:sz w:val="28"/>
          <w:szCs w:val="28"/>
          <w:lang w:val="uk-UA"/>
        </w:rPr>
        <w:t xml:space="preserve">тлі ОЖ за </w:t>
      </w:r>
      <w:r>
        <w:rPr>
          <w:sz w:val="28"/>
          <w:szCs w:val="28"/>
          <w:lang w:val="uk-UA"/>
        </w:rPr>
        <w:t xml:space="preserve">1 </w:t>
      </w:r>
      <w:r w:rsidRPr="005942F7">
        <w:rPr>
          <w:sz w:val="28"/>
          <w:szCs w:val="28"/>
          <w:lang w:val="uk-UA"/>
        </w:rPr>
        <w:t xml:space="preserve">добу до оперативного втручання депо </w:t>
      </w:r>
      <w:r>
        <w:rPr>
          <w:sz w:val="28"/>
          <w:szCs w:val="28"/>
          <w:lang w:val="uk-UA"/>
        </w:rPr>
        <w:t xml:space="preserve">з 12 г </w:t>
      </w:r>
      <w:r w:rsidRPr="005942F7">
        <w:rPr>
          <w:sz w:val="28"/>
          <w:szCs w:val="28"/>
          <w:lang w:val="uk-UA"/>
        </w:rPr>
        <w:t>ентеросорбенту</w:t>
      </w:r>
      <w:r>
        <w:rPr>
          <w:sz w:val="28"/>
          <w:szCs w:val="28"/>
          <w:lang w:val="uk-UA"/>
        </w:rPr>
        <w:t xml:space="preserve"> „Белосорб-П”</w:t>
      </w:r>
      <w:r w:rsidRPr="005942F7">
        <w:rPr>
          <w:sz w:val="28"/>
          <w:szCs w:val="28"/>
          <w:lang w:val="uk-UA"/>
        </w:rPr>
        <w:t xml:space="preserve">, суттєво не впливає на </w:t>
      </w:r>
      <w:r>
        <w:rPr>
          <w:sz w:val="28"/>
          <w:szCs w:val="28"/>
          <w:lang w:val="uk-UA"/>
        </w:rPr>
        <w:t xml:space="preserve">контрольовані </w:t>
      </w:r>
      <w:r w:rsidRPr="005942F7">
        <w:rPr>
          <w:sz w:val="28"/>
          <w:szCs w:val="28"/>
          <w:lang w:val="uk-UA"/>
        </w:rPr>
        <w:t>біохімічні</w:t>
      </w:r>
      <w:r>
        <w:rPr>
          <w:sz w:val="28"/>
          <w:szCs w:val="28"/>
          <w:lang w:val="uk-UA"/>
        </w:rPr>
        <w:t xml:space="preserve"> та коагулологічні </w:t>
      </w:r>
      <w:r w:rsidRPr="005942F7">
        <w:rPr>
          <w:sz w:val="28"/>
          <w:szCs w:val="28"/>
          <w:lang w:val="uk-UA"/>
        </w:rPr>
        <w:t xml:space="preserve"> показники крові, оскільки динаміка </w:t>
      </w:r>
      <w:r>
        <w:rPr>
          <w:sz w:val="28"/>
          <w:szCs w:val="28"/>
          <w:lang w:val="uk-UA"/>
        </w:rPr>
        <w:t xml:space="preserve">їх </w:t>
      </w:r>
      <w:r w:rsidRPr="005942F7">
        <w:rPr>
          <w:sz w:val="28"/>
          <w:szCs w:val="28"/>
          <w:lang w:val="uk-UA"/>
        </w:rPr>
        <w:t xml:space="preserve">змін значною мірою не відрізняється від показників контрольної групи на етапах дослідження. </w:t>
      </w:r>
      <w:r>
        <w:rPr>
          <w:sz w:val="28"/>
          <w:szCs w:val="28"/>
          <w:lang w:val="uk-UA"/>
        </w:rPr>
        <w:t>Застосування ентеросорбції зменшує вираженість ендотоксикозу та мінімізує прояви синдрому біліарної декомпресії вже в першу післяопераційну добу, що підтверджується як зниженням (</w:t>
      </w:r>
      <w:r>
        <w:rPr>
          <w:sz w:val="28"/>
          <w:szCs w:val="28"/>
          <w:lang w:val="en-US"/>
        </w:rPr>
        <w:t>p</w:t>
      </w:r>
      <w:r w:rsidRPr="0020125E">
        <w:rPr>
          <w:sz w:val="28"/>
          <w:szCs w:val="28"/>
          <w:lang w:val="uk-UA"/>
        </w:rPr>
        <w:t>&lt;0,01)</w:t>
      </w:r>
      <w:r>
        <w:rPr>
          <w:sz w:val="28"/>
          <w:szCs w:val="28"/>
          <w:lang w:val="uk-UA"/>
        </w:rPr>
        <w:t xml:space="preserve"> на 17,1% рівня СМОП так і </w:t>
      </w:r>
      <w:r w:rsidRPr="005942F7">
        <w:rPr>
          <w:sz w:val="28"/>
          <w:szCs w:val="28"/>
          <w:lang w:val="uk-UA"/>
        </w:rPr>
        <w:t>відсутн</w:t>
      </w:r>
      <w:r>
        <w:rPr>
          <w:sz w:val="28"/>
          <w:szCs w:val="28"/>
          <w:lang w:val="uk-UA"/>
        </w:rPr>
        <w:t xml:space="preserve">істю </w:t>
      </w:r>
      <w:r w:rsidRPr="005942F7">
        <w:rPr>
          <w:sz w:val="28"/>
          <w:szCs w:val="28"/>
          <w:lang w:val="uk-UA"/>
        </w:rPr>
        <w:t xml:space="preserve">статистично вірогідного зростання </w:t>
      </w:r>
      <w:r>
        <w:rPr>
          <w:sz w:val="28"/>
          <w:szCs w:val="28"/>
          <w:lang w:val="uk-UA"/>
        </w:rPr>
        <w:t>вмісту</w:t>
      </w:r>
      <w:r w:rsidRPr="005942F7">
        <w:rPr>
          <w:sz w:val="28"/>
          <w:szCs w:val="28"/>
          <w:lang w:val="uk-UA"/>
        </w:rPr>
        <w:t xml:space="preserve"> </w:t>
      </w:r>
      <w:r>
        <w:rPr>
          <w:sz w:val="28"/>
          <w:szCs w:val="28"/>
          <w:lang w:val="uk-UA"/>
        </w:rPr>
        <w:t xml:space="preserve">амінотрансфераз </w:t>
      </w:r>
      <w:r w:rsidRPr="005942F7">
        <w:rPr>
          <w:sz w:val="28"/>
          <w:szCs w:val="28"/>
          <w:lang w:val="uk-UA"/>
        </w:rPr>
        <w:t xml:space="preserve">в першу післяопераційну добу. </w:t>
      </w:r>
      <w:r>
        <w:rPr>
          <w:sz w:val="28"/>
          <w:szCs w:val="28"/>
          <w:lang w:val="uk-UA"/>
        </w:rPr>
        <w:t xml:space="preserve">Терапевтична </w:t>
      </w:r>
      <w:r w:rsidRPr="005942F7">
        <w:rPr>
          <w:sz w:val="28"/>
          <w:szCs w:val="28"/>
          <w:lang w:val="uk-UA"/>
        </w:rPr>
        <w:t>дія створеного сорбційного депо в кишківнику обмежена строками відновлення перистальтики</w:t>
      </w:r>
      <w:r>
        <w:rPr>
          <w:sz w:val="28"/>
          <w:szCs w:val="28"/>
          <w:lang w:val="uk-UA"/>
        </w:rPr>
        <w:t xml:space="preserve"> (до 3-х діб)</w:t>
      </w:r>
      <w:r w:rsidRPr="005942F7">
        <w:rPr>
          <w:sz w:val="28"/>
          <w:szCs w:val="28"/>
          <w:lang w:val="uk-UA"/>
        </w:rPr>
        <w:t xml:space="preserve"> після проведеного оперативного втручання</w:t>
      </w:r>
      <w:r>
        <w:rPr>
          <w:sz w:val="28"/>
          <w:szCs w:val="28"/>
          <w:lang w:val="uk-UA"/>
        </w:rPr>
        <w:t xml:space="preserve">. </w:t>
      </w:r>
    </w:p>
    <w:p w:rsidR="00CE04E5" w:rsidRDefault="00CE04E5" w:rsidP="00235324">
      <w:pPr>
        <w:numPr>
          <w:ilvl w:val="0"/>
          <w:numId w:val="59"/>
        </w:numPr>
        <w:tabs>
          <w:tab w:val="num" w:pos="0"/>
        </w:tabs>
        <w:suppressAutoHyphens w:val="0"/>
        <w:overflowPunct w:val="0"/>
        <w:autoSpaceDE w:val="0"/>
        <w:autoSpaceDN w:val="0"/>
        <w:adjustRightInd w:val="0"/>
        <w:spacing w:line="360" w:lineRule="auto"/>
        <w:ind w:left="0" w:firstLine="360"/>
        <w:jc w:val="both"/>
        <w:textAlignment w:val="baseline"/>
        <w:rPr>
          <w:sz w:val="28"/>
          <w:szCs w:val="28"/>
          <w:lang w:val="uk-UA"/>
        </w:rPr>
      </w:pPr>
      <w:r>
        <w:rPr>
          <w:sz w:val="28"/>
          <w:szCs w:val="28"/>
          <w:lang w:val="uk-UA"/>
        </w:rPr>
        <w:t>Інтрапортальні інфузії перфторану на тлі базового комплексу післяопераційної ІТ позитивно впливають на загальний стан хворих, створюють підгрунтя для ефективної та динамічної нормалізації первинно патологічно змінених показників: зменшують вміст ГДГ на 28,7% (</w:t>
      </w:r>
      <w:r>
        <w:rPr>
          <w:sz w:val="28"/>
          <w:szCs w:val="28"/>
          <w:lang w:val="en-US"/>
        </w:rPr>
        <w:t>p</w:t>
      </w:r>
      <w:r w:rsidRPr="0020125E">
        <w:rPr>
          <w:sz w:val="28"/>
          <w:szCs w:val="28"/>
          <w:lang w:val="uk-UA"/>
        </w:rPr>
        <w:t>&lt;0,0</w:t>
      </w:r>
      <w:r>
        <w:rPr>
          <w:sz w:val="28"/>
          <w:szCs w:val="28"/>
          <w:lang w:val="uk-UA"/>
        </w:rPr>
        <w:t>0</w:t>
      </w:r>
      <w:r w:rsidRPr="0020125E">
        <w:rPr>
          <w:sz w:val="28"/>
          <w:szCs w:val="28"/>
          <w:lang w:val="uk-UA"/>
        </w:rPr>
        <w:t>1</w:t>
      </w:r>
      <w:r>
        <w:rPr>
          <w:sz w:val="28"/>
          <w:szCs w:val="28"/>
          <w:lang w:val="uk-UA"/>
        </w:rPr>
        <w:t>), підвищують рівень альбуміну на 31%, ПІ на 10,04%, а адреналін-індуковану агрегацію тромбоцитів на 21,2% (</w:t>
      </w:r>
      <w:r>
        <w:rPr>
          <w:sz w:val="28"/>
          <w:szCs w:val="28"/>
          <w:lang w:val="en-US"/>
        </w:rPr>
        <w:t>p</w:t>
      </w:r>
      <w:r w:rsidRPr="0029483C">
        <w:rPr>
          <w:sz w:val="28"/>
          <w:szCs w:val="28"/>
          <w:lang w:val="uk-UA"/>
        </w:rPr>
        <w:t>&lt;0,05</w:t>
      </w:r>
      <w:r>
        <w:rPr>
          <w:sz w:val="28"/>
          <w:szCs w:val="28"/>
          <w:lang w:val="uk-UA"/>
        </w:rPr>
        <w:t xml:space="preserve">) при незмінних значеннях АЧТВ, що підтверджує безпечність застосування перфторану у даної категорії хворих, на тлі остаточно не </w:t>
      </w:r>
      <w:r>
        <w:rPr>
          <w:sz w:val="28"/>
          <w:szCs w:val="28"/>
          <w:lang w:val="uk-UA"/>
        </w:rPr>
        <w:lastRenderedPageBreak/>
        <w:t>ліквідованих гемокоагуляційних розладів в 1 добу післяопераційного періоду. Збагачення базової схеми ІТ інтрапортальними інфузіями перфторану зменшує рівень СМОП на 16,5% (</w:t>
      </w:r>
      <w:r>
        <w:rPr>
          <w:sz w:val="28"/>
          <w:szCs w:val="28"/>
          <w:lang w:val="en-US"/>
        </w:rPr>
        <w:t>p</w:t>
      </w:r>
      <w:r w:rsidRPr="00902814">
        <w:rPr>
          <w:sz w:val="28"/>
          <w:szCs w:val="28"/>
          <w:lang w:val="uk-UA"/>
        </w:rPr>
        <w:t>&lt;0,05</w:t>
      </w:r>
      <w:r>
        <w:rPr>
          <w:sz w:val="28"/>
          <w:szCs w:val="28"/>
          <w:lang w:val="uk-UA"/>
        </w:rPr>
        <w:t>), вміст ТНФ-1α на 20,4%, а інтерлейкіну-6 на 18,1% (</w:t>
      </w:r>
      <w:r>
        <w:rPr>
          <w:sz w:val="28"/>
          <w:szCs w:val="28"/>
          <w:lang w:val="en-US"/>
        </w:rPr>
        <w:t>p</w:t>
      </w:r>
      <w:r w:rsidRPr="00902814">
        <w:rPr>
          <w:sz w:val="28"/>
          <w:szCs w:val="28"/>
          <w:lang w:val="uk-UA"/>
        </w:rPr>
        <w:t>&lt;0,05</w:t>
      </w:r>
      <w:r>
        <w:rPr>
          <w:sz w:val="28"/>
          <w:szCs w:val="28"/>
          <w:lang w:val="uk-UA"/>
        </w:rPr>
        <w:t xml:space="preserve">), що в сукупності і обумовлює покращення інтегрального показника функції печінки - </w:t>
      </w:r>
      <w:r w:rsidRPr="004D2B29">
        <w:rPr>
          <w:sz w:val="28"/>
          <w:szCs w:val="28"/>
          <w:vertAlign w:val="superscript"/>
          <w:lang w:val="uk-UA"/>
        </w:rPr>
        <w:t>13</w:t>
      </w:r>
      <w:r>
        <w:rPr>
          <w:sz w:val="28"/>
          <w:szCs w:val="28"/>
          <w:lang w:val="uk-UA"/>
        </w:rPr>
        <w:t>С-МДТ в 2,2 рази (</w:t>
      </w:r>
      <w:r>
        <w:rPr>
          <w:sz w:val="28"/>
          <w:szCs w:val="28"/>
          <w:lang w:val="en-US"/>
        </w:rPr>
        <w:t>p</w:t>
      </w:r>
      <w:r w:rsidRPr="00902814">
        <w:rPr>
          <w:sz w:val="28"/>
          <w:szCs w:val="28"/>
          <w:lang w:val="uk-UA"/>
        </w:rPr>
        <w:t>&lt;0,0</w:t>
      </w:r>
      <w:r>
        <w:rPr>
          <w:sz w:val="28"/>
          <w:szCs w:val="28"/>
          <w:lang w:val="uk-UA"/>
        </w:rPr>
        <w:t>01) порівняно з доопераційним рівнем.</w:t>
      </w:r>
    </w:p>
    <w:p w:rsidR="00CE04E5" w:rsidRDefault="00CE04E5" w:rsidP="00235324">
      <w:pPr>
        <w:numPr>
          <w:ilvl w:val="0"/>
          <w:numId w:val="59"/>
        </w:numPr>
        <w:suppressAutoHyphens w:val="0"/>
        <w:overflowPunct w:val="0"/>
        <w:autoSpaceDE w:val="0"/>
        <w:autoSpaceDN w:val="0"/>
        <w:adjustRightInd w:val="0"/>
        <w:spacing w:line="360" w:lineRule="auto"/>
        <w:ind w:left="0" w:firstLine="360"/>
        <w:jc w:val="both"/>
        <w:textAlignment w:val="baseline"/>
        <w:rPr>
          <w:sz w:val="28"/>
          <w:szCs w:val="28"/>
          <w:lang w:val="uk-UA"/>
        </w:rPr>
      </w:pPr>
      <w:r>
        <w:rPr>
          <w:sz w:val="28"/>
          <w:szCs w:val="28"/>
          <w:lang w:val="uk-UA"/>
        </w:rPr>
        <w:t>Поєднання двох незалежних методів лікування ГПН у хворих прооперованих з приводу ОЖ - ентеросорбції та інтрапортальних інфузій перфторану на тлі базового комплексу ІТ, дозволяє отримати кращі клініко-лабораторні результати лікування хворих, порівняно як з базовим комплексом терапії так і з різними варіантами його доповнення, оскільки найбільш ефективно і динамічно призводить до зменшення гіпербілірубінемії на 27,1% (</w:t>
      </w:r>
      <w:r>
        <w:rPr>
          <w:sz w:val="28"/>
          <w:szCs w:val="28"/>
          <w:lang w:val="en-US"/>
        </w:rPr>
        <w:t>p</w:t>
      </w:r>
      <w:r w:rsidRPr="00D22840">
        <w:rPr>
          <w:sz w:val="28"/>
          <w:szCs w:val="28"/>
          <w:lang w:val="uk-UA"/>
        </w:rPr>
        <w:t>&lt;0,001</w:t>
      </w:r>
      <w:r>
        <w:rPr>
          <w:sz w:val="28"/>
          <w:szCs w:val="28"/>
          <w:lang w:val="uk-UA"/>
        </w:rPr>
        <w:t>), гіперферментенемії і, передусім, ГДГ на 35,4% (</w:t>
      </w:r>
      <w:r>
        <w:rPr>
          <w:sz w:val="28"/>
          <w:szCs w:val="28"/>
          <w:lang w:val="en-US"/>
        </w:rPr>
        <w:t>p</w:t>
      </w:r>
      <w:r w:rsidRPr="003A16E3">
        <w:rPr>
          <w:sz w:val="28"/>
          <w:szCs w:val="28"/>
          <w:lang w:val="uk-UA"/>
        </w:rPr>
        <w:t>&lt;0,001</w:t>
      </w:r>
      <w:r>
        <w:rPr>
          <w:sz w:val="28"/>
          <w:szCs w:val="28"/>
          <w:lang w:val="uk-UA"/>
        </w:rPr>
        <w:t xml:space="preserve">) вже в 1 добу лікування, нормалізує білково-синтезуючу функцію печінки, профілактує вторинний токсичний післядекомпресійний „удар” по гепатоцитах, зменшує інтоксикаційний синдром, а пік ефективності даного комплексу ІТ припадає на 3 добу післяопераційного періоду. </w:t>
      </w:r>
    </w:p>
    <w:p w:rsidR="00CE04E5" w:rsidRDefault="00CE04E5" w:rsidP="00235324">
      <w:pPr>
        <w:numPr>
          <w:ilvl w:val="0"/>
          <w:numId w:val="59"/>
        </w:numPr>
        <w:suppressAutoHyphens w:val="0"/>
        <w:overflowPunct w:val="0"/>
        <w:autoSpaceDE w:val="0"/>
        <w:autoSpaceDN w:val="0"/>
        <w:adjustRightInd w:val="0"/>
        <w:spacing w:line="360" w:lineRule="auto"/>
        <w:ind w:left="0" w:firstLine="360"/>
        <w:jc w:val="both"/>
        <w:textAlignment w:val="baseline"/>
        <w:rPr>
          <w:sz w:val="28"/>
          <w:szCs w:val="28"/>
          <w:lang w:val="uk-UA"/>
        </w:rPr>
      </w:pPr>
      <w:r>
        <w:rPr>
          <w:sz w:val="28"/>
          <w:szCs w:val="28"/>
          <w:lang w:val="uk-UA"/>
        </w:rPr>
        <w:t xml:space="preserve">Провідними лікувальними ефектами, які вдалося виокремити при проведенні порівняльного аналізу між дослідними групами спостереження і кожним з контрольованих клініко-лабораторних та функціональних показників, є, по-перше: ефективне блокування і статистично вірогідне зменшення цитолітичних процесів в гепатоцитах, які особливо активізуються у хворих у 1 післяопераційну добу після хірургічного розблокування шляхів жовчевідтоку, що обтяжує як перебіг гострої печінкової недостатності так і загальний стан хворих. По-друге, ефективне зменшення ендотоксикозу, під впливом виконаного оперативного втручання, активізації детоксикаційної функції печінки та власне сорбційних властивостей перфторану. По-третє, схеми ІТ на основі перфторану, блокують подальший розвиток синдрому СЗВ та інгібують гепатотоксичні ефекти основних прозапальних цитокінів - ТНФ-1α та інтерлейкіну-6. По-четверте, застосування перфторану у хворих з ГПН на тлі ОЖ усуває наявні гемокоагуляційні розлади через відновлення синтезу факторів згортання крові печінкою та зменшення тромбоцитопатії. </w:t>
      </w:r>
    </w:p>
    <w:p w:rsidR="00CE04E5" w:rsidRPr="00777D19" w:rsidRDefault="00CE04E5" w:rsidP="00CE04E5">
      <w:pPr>
        <w:spacing w:line="360" w:lineRule="auto"/>
        <w:jc w:val="both"/>
        <w:rPr>
          <w:sz w:val="28"/>
          <w:szCs w:val="28"/>
          <w:lang w:val="uk-UA"/>
        </w:rPr>
      </w:pPr>
      <w:r>
        <w:rPr>
          <w:sz w:val="28"/>
          <w:szCs w:val="28"/>
          <w:lang w:val="uk-UA"/>
        </w:rPr>
        <w:lastRenderedPageBreak/>
        <w:tab/>
      </w:r>
    </w:p>
    <w:p w:rsidR="00CE04E5" w:rsidRPr="00F740BE" w:rsidRDefault="00CE04E5" w:rsidP="00CE04E5">
      <w:pPr>
        <w:rPr>
          <w:lang w:val="uk-UA"/>
        </w:rPr>
      </w:pPr>
    </w:p>
    <w:p w:rsidR="00CE04E5" w:rsidRPr="006053F2" w:rsidRDefault="00CE04E5" w:rsidP="00CE04E5">
      <w:pPr>
        <w:jc w:val="center"/>
        <w:rPr>
          <w:b/>
          <w:sz w:val="28"/>
          <w:szCs w:val="28"/>
          <w:lang w:val="uk-UA"/>
        </w:rPr>
      </w:pPr>
      <w:r w:rsidRPr="006053F2">
        <w:rPr>
          <w:b/>
          <w:sz w:val="28"/>
          <w:szCs w:val="28"/>
          <w:lang w:val="uk-UA"/>
        </w:rPr>
        <w:t>СПИСОК ВИКОРИСТАНИХ ДЖЕРЕЛ</w:t>
      </w:r>
    </w:p>
    <w:p w:rsidR="00CE04E5" w:rsidRDefault="00CE04E5" w:rsidP="00CE04E5">
      <w:pPr>
        <w:jc w:val="center"/>
        <w:rPr>
          <w:sz w:val="28"/>
          <w:szCs w:val="28"/>
          <w:lang w:val="uk-UA"/>
        </w:rPr>
      </w:pPr>
    </w:p>
    <w:p w:rsidR="00CE04E5" w:rsidRDefault="00CE04E5" w:rsidP="00CE04E5">
      <w:pPr>
        <w:jc w:val="center"/>
        <w:rPr>
          <w:lang w:val="uk-UA"/>
        </w:rPr>
      </w:pPr>
    </w:p>
    <w:p w:rsidR="00CE04E5" w:rsidRDefault="00CE04E5" w:rsidP="00CE04E5">
      <w:pPr>
        <w:rPr>
          <w:lang w:val="uk-UA"/>
        </w:rPr>
      </w:pPr>
    </w:p>
    <w:p w:rsidR="00CE04E5" w:rsidRDefault="00CE04E5" w:rsidP="00235324">
      <w:pPr>
        <w:numPr>
          <w:ilvl w:val="0"/>
          <w:numId w:val="60"/>
        </w:numPr>
        <w:suppressAutoHyphens w:val="0"/>
        <w:spacing w:line="360" w:lineRule="auto"/>
        <w:ind w:left="0"/>
        <w:jc w:val="both"/>
        <w:rPr>
          <w:sz w:val="28"/>
          <w:szCs w:val="28"/>
          <w:lang w:val="uk-UA"/>
        </w:rPr>
      </w:pPr>
      <w:r>
        <w:rPr>
          <w:sz w:val="28"/>
          <w:szCs w:val="28"/>
          <w:lang w:val="uk-UA"/>
        </w:rPr>
        <w:t>Тріщинський А.І., Тітов І.І. Інтенсивна терапія гострої печінкової недостатності інфекційної етіології: Методичні рекомендації. – К., «Макком», 1999. – 14 с.</w:t>
      </w:r>
    </w:p>
    <w:p w:rsidR="00CE04E5" w:rsidRPr="001D127A" w:rsidRDefault="00CE04E5" w:rsidP="00235324">
      <w:pPr>
        <w:numPr>
          <w:ilvl w:val="0"/>
          <w:numId w:val="60"/>
        </w:numPr>
        <w:suppressAutoHyphens w:val="0"/>
        <w:spacing w:line="360" w:lineRule="auto"/>
        <w:ind w:left="0"/>
        <w:jc w:val="both"/>
        <w:rPr>
          <w:sz w:val="28"/>
          <w:szCs w:val="28"/>
          <w:lang w:val="uk-UA"/>
        </w:rPr>
      </w:pPr>
      <w:r w:rsidRPr="00EE1A4D">
        <w:rPr>
          <w:sz w:val="28"/>
          <w:szCs w:val="28"/>
          <w:lang w:val="uk-UA"/>
        </w:rPr>
        <w:t>Ашфаров А.А., Рафиев С.Ф. Современные принципы диагностики и хирургическое лечение холангиолитиаза //Анналы хирургической гепат</w:t>
      </w:r>
      <w:r w:rsidRPr="0017100C">
        <w:rPr>
          <w:sz w:val="28"/>
          <w:szCs w:val="28"/>
        </w:rPr>
        <w:t xml:space="preserve">ологии. - 1998. - Т. 3, № 3. - С. 33-34. </w:t>
      </w:r>
    </w:p>
    <w:p w:rsidR="00CE04E5" w:rsidRPr="009153DC" w:rsidRDefault="00CE04E5" w:rsidP="00235324">
      <w:pPr>
        <w:pStyle w:val="affffffff5"/>
        <w:numPr>
          <w:ilvl w:val="0"/>
          <w:numId w:val="60"/>
        </w:numPr>
        <w:tabs>
          <w:tab w:val="num" w:pos="360"/>
        </w:tabs>
        <w:suppressAutoHyphens w:val="0"/>
        <w:spacing w:after="0" w:line="360" w:lineRule="auto"/>
        <w:ind w:left="0"/>
        <w:jc w:val="both"/>
        <w:rPr>
          <w:szCs w:val="28"/>
        </w:rPr>
      </w:pPr>
      <w:r>
        <w:rPr>
          <w:szCs w:val="28"/>
        </w:rPr>
        <w:t xml:space="preserve">     </w:t>
      </w:r>
      <w:r w:rsidRPr="009153DC">
        <w:rPr>
          <w:szCs w:val="28"/>
        </w:rPr>
        <w:t>Мягкова Л.С., Григорьева Г.К., Склянская О.М. Патология печени при желудочно-кишечных заболеваниях // Врач. - 1999. - №5. - С.</w:t>
      </w:r>
      <w:r>
        <w:rPr>
          <w:szCs w:val="28"/>
          <w:lang w:val="uk-UA"/>
        </w:rPr>
        <w:t xml:space="preserve"> </w:t>
      </w:r>
      <w:r w:rsidRPr="009153DC">
        <w:rPr>
          <w:szCs w:val="28"/>
        </w:rPr>
        <w:t>25-26.</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Минина К.З. Патогенез недостаточности при механической желтухе - органные и гомеостатические механизмы развития. Интенсивная тер</w:t>
      </w:r>
      <w:r w:rsidRPr="009153DC">
        <w:rPr>
          <w:sz w:val="28"/>
          <w:szCs w:val="28"/>
        </w:rPr>
        <w:t>а</w:t>
      </w:r>
      <w:r w:rsidRPr="009153DC">
        <w:rPr>
          <w:sz w:val="28"/>
          <w:szCs w:val="28"/>
        </w:rPr>
        <w:t>пия. // Автореф. дисс</w:t>
      </w:r>
      <w:r>
        <w:rPr>
          <w:sz w:val="28"/>
          <w:szCs w:val="28"/>
        </w:rPr>
        <w:t>…</w:t>
      </w:r>
      <w:r>
        <w:rPr>
          <w:sz w:val="28"/>
          <w:szCs w:val="28"/>
          <w:lang w:val="uk-UA"/>
        </w:rPr>
        <w:t xml:space="preserve"> </w:t>
      </w:r>
      <w:r w:rsidRPr="009153DC">
        <w:rPr>
          <w:sz w:val="28"/>
          <w:szCs w:val="28"/>
        </w:rPr>
        <w:t>д-ра мед</w:t>
      </w:r>
      <w:proofErr w:type="gramStart"/>
      <w:r w:rsidRPr="009153DC">
        <w:rPr>
          <w:sz w:val="28"/>
          <w:szCs w:val="28"/>
        </w:rPr>
        <w:t>.</w:t>
      </w:r>
      <w:proofErr w:type="gramEnd"/>
      <w:r w:rsidRPr="009153DC">
        <w:rPr>
          <w:sz w:val="28"/>
          <w:szCs w:val="28"/>
        </w:rPr>
        <w:t xml:space="preserve"> </w:t>
      </w:r>
      <w:proofErr w:type="gramStart"/>
      <w:r w:rsidRPr="009153DC">
        <w:rPr>
          <w:sz w:val="28"/>
          <w:szCs w:val="28"/>
        </w:rPr>
        <w:t>н</w:t>
      </w:r>
      <w:proofErr w:type="gramEnd"/>
      <w:r w:rsidRPr="009153DC">
        <w:rPr>
          <w:sz w:val="28"/>
          <w:szCs w:val="28"/>
        </w:rPr>
        <w:t>аук. -</w:t>
      </w:r>
      <w:r>
        <w:rPr>
          <w:sz w:val="28"/>
          <w:szCs w:val="28"/>
          <w:lang w:val="uk-UA"/>
        </w:rPr>
        <w:t xml:space="preserve"> </w:t>
      </w:r>
      <w:r w:rsidRPr="009153DC">
        <w:rPr>
          <w:sz w:val="28"/>
          <w:szCs w:val="28"/>
        </w:rPr>
        <w:t xml:space="preserve"> К. - 1988. - 40 с.</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Криворучко И.А., Гусак И.В., Климова Е.М., Иванова Ю.В., Невзоров В.П. Н</w:t>
      </w:r>
      <w:r w:rsidRPr="009153DC">
        <w:rPr>
          <w:sz w:val="28"/>
          <w:szCs w:val="28"/>
        </w:rPr>
        <w:t>е</w:t>
      </w:r>
      <w:r w:rsidRPr="009153DC">
        <w:rPr>
          <w:sz w:val="28"/>
          <w:szCs w:val="28"/>
        </w:rPr>
        <w:t>которые клеточные и молекулярные механизмы острой печеночной недостаточности у неотложных хирургических больных //М</w:t>
      </w:r>
      <w:r w:rsidRPr="009153DC">
        <w:rPr>
          <w:sz w:val="28"/>
          <w:szCs w:val="28"/>
        </w:rPr>
        <w:t>а</w:t>
      </w:r>
      <w:r w:rsidRPr="009153DC">
        <w:rPr>
          <w:sz w:val="28"/>
          <w:szCs w:val="28"/>
        </w:rPr>
        <w:t>теріали XIX з'їзду хірургів України, 2000. – 39-40 с.</w:t>
      </w:r>
    </w:p>
    <w:p w:rsidR="00CE04E5" w:rsidRPr="00801BA9"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Василюк</w:t>
      </w:r>
      <w:r w:rsidRPr="00801BA9">
        <w:rPr>
          <w:sz w:val="28"/>
          <w:szCs w:val="28"/>
        </w:rPr>
        <w:t xml:space="preserve"> </w:t>
      </w:r>
      <w:r w:rsidRPr="009153DC">
        <w:rPr>
          <w:sz w:val="28"/>
          <w:szCs w:val="28"/>
        </w:rPr>
        <w:t>М</w:t>
      </w:r>
      <w:r w:rsidRPr="00801BA9">
        <w:rPr>
          <w:sz w:val="28"/>
          <w:szCs w:val="28"/>
        </w:rPr>
        <w:t>.</w:t>
      </w:r>
      <w:r w:rsidRPr="009153DC">
        <w:rPr>
          <w:sz w:val="28"/>
          <w:szCs w:val="28"/>
        </w:rPr>
        <w:t>Д</w:t>
      </w:r>
      <w:r w:rsidRPr="00801BA9">
        <w:rPr>
          <w:sz w:val="28"/>
          <w:szCs w:val="28"/>
        </w:rPr>
        <w:t xml:space="preserve">., </w:t>
      </w:r>
      <w:r w:rsidRPr="009153DC">
        <w:rPr>
          <w:sz w:val="28"/>
          <w:szCs w:val="28"/>
        </w:rPr>
        <w:t>Шевчук</w:t>
      </w:r>
      <w:r w:rsidRPr="00801BA9">
        <w:rPr>
          <w:sz w:val="28"/>
          <w:szCs w:val="28"/>
        </w:rPr>
        <w:t xml:space="preserve"> </w:t>
      </w:r>
      <w:r w:rsidRPr="009153DC">
        <w:rPr>
          <w:sz w:val="28"/>
          <w:szCs w:val="28"/>
        </w:rPr>
        <w:t>А</w:t>
      </w:r>
      <w:r w:rsidRPr="00801BA9">
        <w:rPr>
          <w:sz w:val="28"/>
          <w:szCs w:val="28"/>
        </w:rPr>
        <w:t>.</w:t>
      </w:r>
      <w:r w:rsidRPr="009153DC">
        <w:rPr>
          <w:sz w:val="28"/>
          <w:szCs w:val="28"/>
        </w:rPr>
        <w:t>Г</w:t>
      </w:r>
      <w:r w:rsidRPr="00801BA9">
        <w:rPr>
          <w:sz w:val="28"/>
          <w:szCs w:val="28"/>
        </w:rPr>
        <w:t xml:space="preserve">., </w:t>
      </w:r>
      <w:r w:rsidRPr="009153DC">
        <w:rPr>
          <w:sz w:val="28"/>
          <w:szCs w:val="28"/>
        </w:rPr>
        <w:t>Куриш</w:t>
      </w:r>
      <w:r w:rsidRPr="00801BA9">
        <w:rPr>
          <w:sz w:val="28"/>
          <w:szCs w:val="28"/>
        </w:rPr>
        <w:t xml:space="preserve"> </w:t>
      </w:r>
      <w:r w:rsidRPr="009153DC">
        <w:rPr>
          <w:sz w:val="28"/>
          <w:szCs w:val="28"/>
        </w:rPr>
        <w:t>Р</w:t>
      </w:r>
      <w:r w:rsidRPr="00801BA9">
        <w:rPr>
          <w:sz w:val="28"/>
          <w:szCs w:val="28"/>
        </w:rPr>
        <w:t>.</w:t>
      </w:r>
      <w:r w:rsidRPr="009153DC">
        <w:rPr>
          <w:sz w:val="28"/>
          <w:szCs w:val="28"/>
        </w:rPr>
        <w:t>В</w:t>
      </w:r>
      <w:r w:rsidRPr="00801BA9">
        <w:rPr>
          <w:sz w:val="28"/>
          <w:szCs w:val="28"/>
        </w:rPr>
        <w:t xml:space="preserve">., </w:t>
      </w:r>
      <w:r w:rsidRPr="009153DC">
        <w:rPr>
          <w:sz w:val="28"/>
          <w:szCs w:val="28"/>
        </w:rPr>
        <w:t>Василюк</w:t>
      </w:r>
      <w:r w:rsidRPr="00801BA9">
        <w:rPr>
          <w:sz w:val="28"/>
          <w:szCs w:val="28"/>
        </w:rPr>
        <w:t xml:space="preserve"> </w:t>
      </w:r>
      <w:r w:rsidRPr="009153DC">
        <w:rPr>
          <w:sz w:val="28"/>
          <w:szCs w:val="28"/>
        </w:rPr>
        <w:t>С</w:t>
      </w:r>
      <w:r w:rsidRPr="00801BA9">
        <w:rPr>
          <w:sz w:val="28"/>
          <w:szCs w:val="28"/>
        </w:rPr>
        <w:t>.</w:t>
      </w:r>
      <w:r w:rsidRPr="009153DC">
        <w:rPr>
          <w:sz w:val="28"/>
          <w:szCs w:val="28"/>
        </w:rPr>
        <w:t>М</w:t>
      </w:r>
      <w:r w:rsidRPr="00801BA9">
        <w:rPr>
          <w:sz w:val="28"/>
          <w:szCs w:val="28"/>
        </w:rPr>
        <w:t xml:space="preserve">. </w:t>
      </w:r>
      <w:r w:rsidRPr="009153DC">
        <w:rPr>
          <w:sz w:val="28"/>
          <w:szCs w:val="28"/>
        </w:rPr>
        <w:t>Особливості</w:t>
      </w:r>
      <w:r w:rsidRPr="00801BA9">
        <w:rPr>
          <w:sz w:val="28"/>
          <w:szCs w:val="28"/>
        </w:rPr>
        <w:t xml:space="preserve"> </w:t>
      </w:r>
      <w:r w:rsidRPr="009153DC">
        <w:rPr>
          <w:sz w:val="28"/>
          <w:szCs w:val="28"/>
        </w:rPr>
        <w:t>діагностики</w:t>
      </w:r>
      <w:r w:rsidRPr="00801BA9">
        <w:rPr>
          <w:sz w:val="28"/>
          <w:szCs w:val="28"/>
        </w:rPr>
        <w:t xml:space="preserve"> </w:t>
      </w:r>
      <w:r w:rsidRPr="009153DC">
        <w:rPr>
          <w:sz w:val="28"/>
          <w:szCs w:val="28"/>
        </w:rPr>
        <w:t>та</w:t>
      </w:r>
      <w:r w:rsidRPr="00801BA9">
        <w:rPr>
          <w:sz w:val="28"/>
          <w:szCs w:val="28"/>
        </w:rPr>
        <w:t xml:space="preserve"> </w:t>
      </w:r>
      <w:r w:rsidRPr="009153DC">
        <w:rPr>
          <w:sz w:val="28"/>
          <w:szCs w:val="28"/>
        </w:rPr>
        <w:t>комплексного</w:t>
      </w:r>
      <w:r w:rsidRPr="00801BA9">
        <w:rPr>
          <w:sz w:val="28"/>
          <w:szCs w:val="28"/>
        </w:rPr>
        <w:t xml:space="preserve"> </w:t>
      </w:r>
      <w:r w:rsidRPr="009153DC">
        <w:rPr>
          <w:sz w:val="28"/>
          <w:szCs w:val="28"/>
        </w:rPr>
        <w:t>хірургічного</w:t>
      </w:r>
      <w:r w:rsidRPr="00801BA9">
        <w:rPr>
          <w:sz w:val="28"/>
          <w:szCs w:val="28"/>
        </w:rPr>
        <w:t xml:space="preserve"> </w:t>
      </w:r>
      <w:r w:rsidRPr="009153DC">
        <w:rPr>
          <w:sz w:val="28"/>
          <w:szCs w:val="28"/>
        </w:rPr>
        <w:t>лікування</w:t>
      </w:r>
      <w:r w:rsidRPr="00801BA9">
        <w:rPr>
          <w:sz w:val="28"/>
          <w:szCs w:val="28"/>
        </w:rPr>
        <w:t xml:space="preserve"> </w:t>
      </w:r>
      <w:r w:rsidRPr="009153DC">
        <w:rPr>
          <w:sz w:val="28"/>
          <w:szCs w:val="28"/>
        </w:rPr>
        <w:t>механічної</w:t>
      </w:r>
      <w:r w:rsidRPr="00801BA9">
        <w:rPr>
          <w:sz w:val="28"/>
          <w:szCs w:val="28"/>
        </w:rPr>
        <w:t xml:space="preserve"> </w:t>
      </w:r>
      <w:r w:rsidRPr="009153DC">
        <w:rPr>
          <w:sz w:val="28"/>
          <w:szCs w:val="28"/>
        </w:rPr>
        <w:t>жовтяниці</w:t>
      </w:r>
      <w:r>
        <w:rPr>
          <w:sz w:val="28"/>
          <w:szCs w:val="28"/>
          <w:lang w:val="uk-UA"/>
        </w:rPr>
        <w:t xml:space="preserve">  //</w:t>
      </w:r>
      <w:r w:rsidRPr="009153DC">
        <w:rPr>
          <w:sz w:val="28"/>
          <w:szCs w:val="28"/>
        </w:rPr>
        <w:t>Збірник</w:t>
      </w:r>
      <w:r w:rsidRPr="00801BA9">
        <w:rPr>
          <w:sz w:val="28"/>
          <w:szCs w:val="28"/>
        </w:rPr>
        <w:t xml:space="preserve"> </w:t>
      </w:r>
      <w:r w:rsidRPr="009153DC">
        <w:rPr>
          <w:sz w:val="28"/>
          <w:szCs w:val="28"/>
        </w:rPr>
        <w:t>наукових</w:t>
      </w:r>
      <w:r w:rsidRPr="00801BA9">
        <w:rPr>
          <w:sz w:val="28"/>
          <w:szCs w:val="28"/>
        </w:rPr>
        <w:t xml:space="preserve"> </w:t>
      </w:r>
      <w:r w:rsidRPr="009153DC">
        <w:rPr>
          <w:sz w:val="28"/>
          <w:szCs w:val="28"/>
        </w:rPr>
        <w:t>праць</w:t>
      </w:r>
      <w:r w:rsidRPr="00801BA9">
        <w:rPr>
          <w:sz w:val="28"/>
          <w:szCs w:val="28"/>
        </w:rPr>
        <w:t xml:space="preserve">, </w:t>
      </w:r>
      <w:r w:rsidRPr="009153DC">
        <w:rPr>
          <w:sz w:val="28"/>
          <w:szCs w:val="28"/>
        </w:rPr>
        <w:t>присвячений</w:t>
      </w:r>
      <w:r w:rsidRPr="00801BA9">
        <w:rPr>
          <w:sz w:val="28"/>
          <w:szCs w:val="28"/>
        </w:rPr>
        <w:t xml:space="preserve"> 50-</w:t>
      </w:r>
      <w:r w:rsidRPr="009153DC">
        <w:rPr>
          <w:sz w:val="28"/>
          <w:szCs w:val="28"/>
        </w:rPr>
        <w:t>й</w:t>
      </w:r>
      <w:r w:rsidRPr="00801BA9">
        <w:rPr>
          <w:sz w:val="28"/>
          <w:szCs w:val="28"/>
        </w:rPr>
        <w:t xml:space="preserve"> </w:t>
      </w:r>
      <w:proofErr w:type="gramStart"/>
      <w:r w:rsidRPr="009153DC">
        <w:rPr>
          <w:sz w:val="28"/>
          <w:szCs w:val="28"/>
        </w:rPr>
        <w:t>р</w:t>
      </w:r>
      <w:proofErr w:type="gramEnd"/>
      <w:r w:rsidRPr="009153DC">
        <w:rPr>
          <w:sz w:val="28"/>
          <w:szCs w:val="28"/>
        </w:rPr>
        <w:t>ічниці</w:t>
      </w:r>
      <w:r w:rsidRPr="00801BA9">
        <w:rPr>
          <w:sz w:val="28"/>
          <w:szCs w:val="28"/>
        </w:rPr>
        <w:t xml:space="preserve"> </w:t>
      </w:r>
      <w:r w:rsidRPr="009153DC">
        <w:rPr>
          <w:sz w:val="28"/>
          <w:szCs w:val="28"/>
        </w:rPr>
        <w:t>з</w:t>
      </w:r>
      <w:r w:rsidRPr="00801BA9">
        <w:rPr>
          <w:sz w:val="28"/>
          <w:szCs w:val="28"/>
        </w:rPr>
        <w:t xml:space="preserve"> </w:t>
      </w:r>
      <w:r w:rsidRPr="009153DC">
        <w:rPr>
          <w:sz w:val="28"/>
          <w:szCs w:val="28"/>
        </w:rPr>
        <w:t>часу</w:t>
      </w:r>
      <w:r w:rsidRPr="00801BA9">
        <w:rPr>
          <w:sz w:val="28"/>
          <w:szCs w:val="28"/>
        </w:rPr>
        <w:t xml:space="preserve"> </w:t>
      </w:r>
      <w:r w:rsidRPr="009153DC">
        <w:rPr>
          <w:sz w:val="28"/>
          <w:szCs w:val="28"/>
        </w:rPr>
        <w:t>заснува</w:t>
      </w:r>
      <w:r w:rsidRPr="009153DC">
        <w:rPr>
          <w:sz w:val="28"/>
          <w:szCs w:val="28"/>
        </w:rPr>
        <w:t>н</w:t>
      </w:r>
      <w:r w:rsidRPr="009153DC">
        <w:rPr>
          <w:sz w:val="28"/>
          <w:szCs w:val="28"/>
        </w:rPr>
        <w:t>ня</w:t>
      </w:r>
      <w:r w:rsidRPr="00801BA9">
        <w:rPr>
          <w:sz w:val="28"/>
          <w:szCs w:val="28"/>
        </w:rPr>
        <w:t xml:space="preserve"> </w:t>
      </w:r>
      <w:r w:rsidRPr="009153DC">
        <w:rPr>
          <w:sz w:val="28"/>
          <w:szCs w:val="28"/>
        </w:rPr>
        <w:t>Івано</w:t>
      </w:r>
      <w:r w:rsidRPr="00801BA9">
        <w:rPr>
          <w:sz w:val="28"/>
          <w:szCs w:val="28"/>
        </w:rPr>
        <w:t>-</w:t>
      </w:r>
      <w:r w:rsidRPr="00B72AEE">
        <w:rPr>
          <w:spacing w:val="-8"/>
          <w:sz w:val="28"/>
          <w:szCs w:val="28"/>
        </w:rPr>
        <w:t xml:space="preserve">Франківської державної медичної академії. – Івано-Франківськ. – 1995, </w:t>
      </w:r>
      <w:r>
        <w:rPr>
          <w:sz w:val="28"/>
          <w:szCs w:val="28"/>
        </w:rPr>
        <w:t>–</w:t>
      </w:r>
      <w:r>
        <w:rPr>
          <w:sz w:val="28"/>
          <w:szCs w:val="28"/>
          <w:lang w:val="uk-UA"/>
        </w:rPr>
        <w:t xml:space="preserve"> </w:t>
      </w:r>
      <w:r w:rsidRPr="00B72AEE">
        <w:rPr>
          <w:spacing w:val="-8"/>
          <w:sz w:val="28"/>
          <w:szCs w:val="28"/>
        </w:rPr>
        <w:t>С. 106-</w:t>
      </w:r>
      <w:r w:rsidRPr="00801BA9">
        <w:rPr>
          <w:sz w:val="28"/>
          <w:szCs w:val="28"/>
        </w:rPr>
        <w:t>108.</w:t>
      </w:r>
    </w:p>
    <w:p w:rsidR="00CE04E5" w:rsidRPr="00BB36EC" w:rsidRDefault="00CE04E5" w:rsidP="00235324">
      <w:pPr>
        <w:pStyle w:val="affffffff5"/>
        <w:numPr>
          <w:ilvl w:val="0"/>
          <w:numId w:val="60"/>
        </w:numPr>
        <w:suppressAutoHyphens w:val="0"/>
        <w:spacing w:after="0" w:line="360" w:lineRule="auto"/>
        <w:ind w:left="0"/>
        <w:jc w:val="both"/>
        <w:rPr>
          <w:szCs w:val="28"/>
          <w:lang w:val="en-US"/>
        </w:rPr>
      </w:pPr>
      <w:r w:rsidRPr="00BB36EC">
        <w:rPr>
          <w:szCs w:val="28"/>
          <w:lang w:val="en-US"/>
        </w:rPr>
        <w:t>White T., Benhamon J. Liver morphology. - New York, San Francisco, London: Grune and Stratton, 1997. - 360 p.</w:t>
      </w:r>
    </w:p>
    <w:p w:rsidR="00CE04E5" w:rsidRPr="009153DC" w:rsidRDefault="00CE04E5" w:rsidP="00235324">
      <w:pPr>
        <w:pStyle w:val="affffffff5"/>
        <w:numPr>
          <w:ilvl w:val="0"/>
          <w:numId w:val="60"/>
        </w:numPr>
        <w:tabs>
          <w:tab w:val="num" w:pos="360"/>
        </w:tabs>
        <w:suppressAutoHyphens w:val="0"/>
        <w:spacing w:after="0" w:line="360" w:lineRule="auto"/>
        <w:ind w:left="0"/>
        <w:jc w:val="both"/>
        <w:rPr>
          <w:szCs w:val="28"/>
          <w:lang w:val="en-US"/>
        </w:rPr>
      </w:pPr>
      <w:r w:rsidRPr="00831DB7">
        <w:rPr>
          <w:szCs w:val="28"/>
          <w:lang w:val="it-IT"/>
        </w:rPr>
        <w:t xml:space="preserve">Dessanti A., Ohi R., Hanamatsu M. et al. </w:t>
      </w:r>
      <w:r w:rsidRPr="009153DC">
        <w:rPr>
          <w:szCs w:val="28"/>
          <w:lang w:val="en-US"/>
        </w:rPr>
        <w:t xml:space="preserve">Short term histological liver changes in extrahepatic biliary atresia with good postoperative bile drainage // Arch. Dis. Child. - 1985. - </w:t>
      </w:r>
      <w:r>
        <w:rPr>
          <w:szCs w:val="28"/>
          <w:lang w:val="uk-UA"/>
        </w:rPr>
        <w:t xml:space="preserve">№ </w:t>
      </w:r>
      <w:r w:rsidRPr="009153DC">
        <w:rPr>
          <w:szCs w:val="28"/>
          <w:lang w:val="en-US"/>
        </w:rPr>
        <w:t>60. - P.</w:t>
      </w:r>
      <w:r>
        <w:rPr>
          <w:szCs w:val="28"/>
          <w:lang w:val="uk-UA"/>
        </w:rPr>
        <w:t xml:space="preserve"> </w:t>
      </w:r>
      <w:r w:rsidRPr="009153DC">
        <w:rPr>
          <w:szCs w:val="28"/>
          <w:lang w:val="en-US"/>
        </w:rPr>
        <w:t>739-742.</w:t>
      </w:r>
    </w:p>
    <w:p w:rsidR="00CE04E5" w:rsidRPr="008944ED" w:rsidRDefault="00CE04E5" w:rsidP="00235324">
      <w:pPr>
        <w:widowControl w:val="0"/>
        <w:numPr>
          <w:ilvl w:val="0"/>
          <w:numId w:val="60"/>
        </w:numPr>
        <w:suppressAutoHyphens w:val="0"/>
        <w:spacing w:line="360" w:lineRule="auto"/>
        <w:ind w:left="0"/>
        <w:jc w:val="both"/>
        <w:rPr>
          <w:sz w:val="28"/>
          <w:szCs w:val="28"/>
          <w:lang w:val="en-GB"/>
        </w:rPr>
      </w:pPr>
      <w:r w:rsidRPr="008944ED">
        <w:rPr>
          <w:sz w:val="28"/>
          <w:szCs w:val="28"/>
          <w:lang w:val="en-GB"/>
        </w:rPr>
        <w:t>Bernuau J., Benhamou J.P. Classifying acute liver failure //</w:t>
      </w:r>
      <w:r>
        <w:rPr>
          <w:sz w:val="28"/>
          <w:szCs w:val="28"/>
          <w:lang w:val="uk-UA"/>
        </w:rPr>
        <w:t xml:space="preserve"> </w:t>
      </w:r>
      <w:r w:rsidRPr="008944ED">
        <w:rPr>
          <w:sz w:val="28"/>
          <w:szCs w:val="28"/>
          <w:lang w:val="en-GB"/>
        </w:rPr>
        <w:t>Lancet. – 1993. – Vol. 342. – P. 252-253.</w:t>
      </w:r>
    </w:p>
    <w:p w:rsidR="00CE04E5" w:rsidRPr="009C2812" w:rsidRDefault="00CE04E5" w:rsidP="00235324">
      <w:pPr>
        <w:widowControl w:val="0"/>
        <w:numPr>
          <w:ilvl w:val="0"/>
          <w:numId w:val="60"/>
        </w:numPr>
        <w:suppressAutoHyphens w:val="0"/>
        <w:spacing w:line="360" w:lineRule="auto"/>
        <w:ind w:left="0"/>
        <w:jc w:val="both"/>
        <w:rPr>
          <w:sz w:val="28"/>
          <w:szCs w:val="28"/>
        </w:rPr>
      </w:pPr>
      <w:r>
        <w:rPr>
          <w:sz w:val="28"/>
          <w:szCs w:val="28"/>
        </w:rPr>
        <w:t xml:space="preserve">Седых В.В. </w:t>
      </w:r>
      <w:r w:rsidRPr="009C2812">
        <w:rPr>
          <w:sz w:val="28"/>
          <w:szCs w:val="28"/>
        </w:rPr>
        <w:t xml:space="preserve">Влияние различных </w:t>
      </w:r>
      <w:r>
        <w:rPr>
          <w:sz w:val="28"/>
          <w:szCs w:val="28"/>
        </w:rPr>
        <w:t xml:space="preserve">режимов внутрипортального введения </w:t>
      </w:r>
      <w:r>
        <w:rPr>
          <w:sz w:val="28"/>
          <w:szCs w:val="28"/>
        </w:rPr>
        <w:lastRenderedPageBreak/>
        <w:t xml:space="preserve">инфузионных сред на </w:t>
      </w:r>
      <w:proofErr w:type="gramStart"/>
      <w:r>
        <w:rPr>
          <w:sz w:val="28"/>
          <w:szCs w:val="28"/>
        </w:rPr>
        <w:t>морфо-функциональное</w:t>
      </w:r>
      <w:proofErr w:type="gramEnd"/>
      <w:r>
        <w:rPr>
          <w:sz w:val="28"/>
          <w:szCs w:val="28"/>
        </w:rPr>
        <w:t xml:space="preserve"> состояние печени //</w:t>
      </w:r>
      <w:r>
        <w:rPr>
          <w:sz w:val="28"/>
          <w:szCs w:val="28"/>
          <w:lang w:val="uk-UA"/>
        </w:rPr>
        <w:t xml:space="preserve"> </w:t>
      </w:r>
      <w:r>
        <w:rPr>
          <w:sz w:val="28"/>
          <w:szCs w:val="28"/>
        </w:rPr>
        <w:t>Гематология      и трансфузиология. – 2003. – №2. – С.32-35.</w:t>
      </w:r>
    </w:p>
    <w:p w:rsidR="00CE04E5" w:rsidRDefault="00CE04E5" w:rsidP="00235324">
      <w:pPr>
        <w:pStyle w:val="affffffff5"/>
        <w:numPr>
          <w:ilvl w:val="0"/>
          <w:numId w:val="60"/>
        </w:numPr>
        <w:suppressAutoHyphens w:val="0"/>
        <w:spacing w:after="0" w:line="360" w:lineRule="auto"/>
        <w:jc w:val="both"/>
        <w:rPr>
          <w:szCs w:val="28"/>
          <w:lang w:val="en-US"/>
        </w:rPr>
      </w:pPr>
      <w:r>
        <w:rPr>
          <w:szCs w:val="28"/>
          <w:lang w:val="uk-UA"/>
        </w:rPr>
        <w:t>Чурпій К.Л. Зміни білковосинтезуючої функції печінки при синдромі обтураційного холестазу і його хірургічному лікуванні // Галицький лікарський вісник.− 1999. – т.6, С. 78-80.</w:t>
      </w:r>
    </w:p>
    <w:p w:rsidR="00CE04E5" w:rsidRPr="0087424D" w:rsidRDefault="00CE04E5" w:rsidP="00235324">
      <w:pPr>
        <w:numPr>
          <w:ilvl w:val="0"/>
          <w:numId w:val="60"/>
        </w:numPr>
        <w:tabs>
          <w:tab w:val="clear" w:pos="57"/>
          <w:tab w:val="num" w:pos="0"/>
        </w:tabs>
        <w:suppressAutoHyphens w:val="0"/>
        <w:spacing w:before="100" w:beforeAutospacing="1" w:after="100" w:afterAutospacing="1" w:line="360" w:lineRule="auto"/>
        <w:jc w:val="both"/>
        <w:rPr>
          <w:sz w:val="28"/>
          <w:szCs w:val="28"/>
        </w:rPr>
      </w:pPr>
      <w:r>
        <w:rPr>
          <w:sz w:val="28"/>
          <w:szCs w:val="28"/>
          <w:lang w:val="uk-UA"/>
        </w:rPr>
        <w:t>Макаренко О.Б. Оцінка функціонального стану печінки у хворих на хронічні захворювання гепатобіліарної зони // Одеський медичний журнал.</w:t>
      </w:r>
      <w:r>
        <w:rPr>
          <w:lang w:val="uk-UA"/>
        </w:rPr>
        <w:t xml:space="preserve"> </w:t>
      </w:r>
      <w:r w:rsidRPr="00C26B5D">
        <w:rPr>
          <w:sz w:val="28"/>
          <w:szCs w:val="28"/>
        </w:rPr>
        <w:t>–</w:t>
      </w:r>
      <w:r>
        <w:rPr>
          <w:sz w:val="28"/>
          <w:szCs w:val="28"/>
          <w:lang w:val="uk-UA"/>
        </w:rPr>
        <w:br/>
        <w:t>2001.</w:t>
      </w:r>
      <w:r w:rsidRPr="00C26B5D">
        <w:rPr>
          <w:sz w:val="28"/>
          <w:szCs w:val="28"/>
        </w:rPr>
        <w:t xml:space="preserve"> –</w:t>
      </w:r>
      <w:r>
        <w:rPr>
          <w:sz w:val="28"/>
          <w:szCs w:val="28"/>
          <w:lang w:val="uk-UA"/>
        </w:rPr>
        <w:t xml:space="preserve">№6. </w:t>
      </w:r>
      <w:r w:rsidRPr="00C26B5D">
        <w:rPr>
          <w:sz w:val="28"/>
          <w:szCs w:val="28"/>
        </w:rPr>
        <w:t>–</w:t>
      </w:r>
      <w:r>
        <w:rPr>
          <w:sz w:val="28"/>
          <w:szCs w:val="28"/>
          <w:lang w:val="uk-UA"/>
        </w:rPr>
        <w:t xml:space="preserve"> С. 67-69.</w:t>
      </w:r>
    </w:p>
    <w:p w:rsidR="00CE04E5" w:rsidRPr="00414885" w:rsidRDefault="00CE04E5" w:rsidP="00235324">
      <w:pPr>
        <w:numPr>
          <w:ilvl w:val="0"/>
          <w:numId w:val="60"/>
        </w:numPr>
        <w:suppressAutoHyphens w:val="0"/>
        <w:spacing w:line="360" w:lineRule="auto"/>
        <w:ind w:left="0"/>
        <w:jc w:val="both"/>
        <w:rPr>
          <w:sz w:val="28"/>
          <w:szCs w:val="28"/>
          <w:lang w:val="uk-UA"/>
        </w:rPr>
      </w:pPr>
      <w:r w:rsidRPr="008944ED">
        <w:rPr>
          <w:sz w:val="28"/>
          <w:szCs w:val="28"/>
          <w:lang w:val="uk-UA"/>
        </w:rPr>
        <w:t xml:space="preserve">Ольшанецький О.О., Кіріченко Б.Б., Кравченко О.В., Яровий А.В. Шляхи оптимізації лікування хворих на механічну жовтяницю // В кн.: Матер. </w:t>
      </w:r>
      <w:r w:rsidRPr="00414885">
        <w:rPr>
          <w:sz w:val="28"/>
          <w:szCs w:val="28"/>
          <w:lang w:val="uk-UA"/>
        </w:rPr>
        <w:t>І (Х</w:t>
      </w:r>
      <w:r w:rsidRPr="009153DC">
        <w:rPr>
          <w:sz w:val="28"/>
          <w:szCs w:val="28"/>
          <w:lang w:val="en-US"/>
        </w:rPr>
        <w:t>V</w:t>
      </w:r>
      <w:r w:rsidRPr="00414885">
        <w:rPr>
          <w:sz w:val="28"/>
          <w:szCs w:val="28"/>
          <w:lang w:val="uk-UA"/>
        </w:rPr>
        <w:t>ІІ) з'їзду хірургів України. - Київ, 1994. -</w:t>
      </w:r>
      <w:r>
        <w:rPr>
          <w:sz w:val="28"/>
          <w:szCs w:val="28"/>
          <w:lang w:val="uk-UA"/>
        </w:rPr>
        <w:t xml:space="preserve"> </w:t>
      </w:r>
      <w:r w:rsidRPr="00414885">
        <w:rPr>
          <w:sz w:val="28"/>
          <w:szCs w:val="28"/>
          <w:lang w:val="uk-UA"/>
        </w:rPr>
        <w:t>С.</w:t>
      </w:r>
      <w:r>
        <w:rPr>
          <w:sz w:val="28"/>
          <w:szCs w:val="28"/>
          <w:lang w:val="uk-UA"/>
        </w:rPr>
        <w:t xml:space="preserve"> </w:t>
      </w:r>
      <w:r w:rsidRPr="00414885">
        <w:rPr>
          <w:sz w:val="28"/>
          <w:szCs w:val="28"/>
          <w:lang w:val="uk-UA"/>
        </w:rPr>
        <w:t>114-118.</w:t>
      </w:r>
    </w:p>
    <w:p w:rsidR="00CE04E5" w:rsidRPr="009153DC" w:rsidRDefault="00CE04E5" w:rsidP="00235324">
      <w:pPr>
        <w:pStyle w:val="affffffff5"/>
        <w:numPr>
          <w:ilvl w:val="0"/>
          <w:numId w:val="60"/>
        </w:numPr>
        <w:suppressAutoHyphens w:val="0"/>
        <w:spacing w:after="0" w:line="360" w:lineRule="auto"/>
        <w:ind w:left="0"/>
        <w:jc w:val="both"/>
        <w:rPr>
          <w:szCs w:val="28"/>
          <w:lang w:val="en-US"/>
        </w:rPr>
      </w:pPr>
      <w:r w:rsidRPr="009153DC">
        <w:rPr>
          <w:szCs w:val="28"/>
          <w:lang w:val="en-US"/>
        </w:rPr>
        <w:t>Losser M. -R., Payen D. Mechanisms of liver damage //Seminar in liver disease. - 1996. - Vol. 16. - P. 357-367.</w:t>
      </w:r>
    </w:p>
    <w:p w:rsidR="00CE04E5" w:rsidRPr="006B093C" w:rsidRDefault="00CE04E5" w:rsidP="00235324">
      <w:pPr>
        <w:widowControl w:val="0"/>
        <w:numPr>
          <w:ilvl w:val="0"/>
          <w:numId w:val="60"/>
        </w:numPr>
        <w:suppressAutoHyphens w:val="0"/>
        <w:spacing w:line="360" w:lineRule="auto"/>
        <w:ind w:left="0"/>
        <w:jc w:val="both"/>
        <w:rPr>
          <w:sz w:val="28"/>
          <w:szCs w:val="28"/>
          <w:lang w:val="en-US"/>
        </w:rPr>
      </w:pPr>
      <w:proofErr w:type="gramStart"/>
      <w:r w:rsidRPr="009153DC">
        <w:rPr>
          <w:sz w:val="28"/>
          <w:szCs w:val="28"/>
        </w:rPr>
        <w:t>Шевчук</w:t>
      </w:r>
      <w:r w:rsidRPr="006B093C">
        <w:rPr>
          <w:sz w:val="28"/>
          <w:szCs w:val="28"/>
          <w:lang w:val="en-US"/>
        </w:rPr>
        <w:t xml:space="preserve"> </w:t>
      </w:r>
      <w:r w:rsidRPr="009153DC">
        <w:rPr>
          <w:sz w:val="28"/>
          <w:szCs w:val="28"/>
        </w:rPr>
        <w:t>А</w:t>
      </w:r>
      <w:r w:rsidRPr="006B093C">
        <w:rPr>
          <w:sz w:val="28"/>
          <w:szCs w:val="28"/>
          <w:lang w:val="en-US"/>
        </w:rPr>
        <w:t>.</w:t>
      </w:r>
      <w:r w:rsidRPr="009153DC">
        <w:rPr>
          <w:sz w:val="28"/>
          <w:szCs w:val="28"/>
        </w:rPr>
        <w:t>Г</w:t>
      </w:r>
      <w:r w:rsidRPr="006B093C">
        <w:rPr>
          <w:sz w:val="28"/>
          <w:szCs w:val="28"/>
          <w:lang w:val="en-US"/>
        </w:rPr>
        <w:t xml:space="preserve">., </w:t>
      </w:r>
      <w:r w:rsidRPr="009153DC">
        <w:rPr>
          <w:sz w:val="28"/>
          <w:szCs w:val="28"/>
        </w:rPr>
        <w:t>Василюк</w:t>
      </w:r>
      <w:r w:rsidRPr="006B093C">
        <w:rPr>
          <w:sz w:val="28"/>
          <w:szCs w:val="28"/>
          <w:lang w:val="en-US"/>
        </w:rPr>
        <w:t xml:space="preserve"> </w:t>
      </w:r>
      <w:r w:rsidRPr="009153DC">
        <w:rPr>
          <w:sz w:val="28"/>
          <w:szCs w:val="28"/>
        </w:rPr>
        <w:t>М</w:t>
      </w:r>
      <w:r w:rsidRPr="006B093C">
        <w:rPr>
          <w:sz w:val="28"/>
          <w:szCs w:val="28"/>
          <w:lang w:val="en-US"/>
        </w:rPr>
        <w:t>.</w:t>
      </w:r>
      <w:r w:rsidRPr="009153DC">
        <w:rPr>
          <w:sz w:val="28"/>
          <w:szCs w:val="28"/>
        </w:rPr>
        <w:t>Д</w:t>
      </w:r>
      <w:r w:rsidRPr="006B093C">
        <w:rPr>
          <w:sz w:val="28"/>
          <w:szCs w:val="28"/>
          <w:lang w:val="en-US"/>
        </w:rPr>
        <w:t xml:space="preserve">., </w:t>
      </w:r>
      <w:r w:rsidRPr="009153DC">
        <w:rPr>
          <w:sz w:val="28"/>
          <w:szCs w:val="28"/>
        </w:rPr>
        <w:t>Яворський</w:t>
      </w:r>
      <w:r w:rsidRPr="006B093C">
        <w:rPr>
          <w:sz w:val="28"/>
          <w:szCs w:val="28"/>
          <w:lang w:val="en-US"/>
        </w:rPr>
        <w:t xml:space="preserve"> </w:t>
      </w:r>
      <w:r w:rsidRPr="009153DC">
        <w:rPr>
          <w:sz w:val="28"/>
          <w:szCs w:val="28"/>
        </w:rPr>
        <w:t>М</w:t>
      </w:r>
      <w:r w:rsidRPr="006B093C">
        <w:rPr>
          <w:sz w:val="28"/>
          <w:szCs w:val="28"/>
          <w:lang w:val="en-US"/>
        </w:rPr>
        <w:t>.</w:t>
      </w:r>
      <w:r w:rsidRPr="009153DC">
        <w:rPr>
          <w:sz w:val="28"/>
          <w:szCs w:val="28"/>
        </w:rPr>
        <w:t>І</w:t>
      </w:r>
      <w:r w:rsidRPr="006B093C">
        <w:rPr>
          <w:sz w:val="28"/>
          <w:szCs w:val="28"/>
          <w:lang w:val="en-US"/>
        </w:rPr>
        <w:t xml:space="preserve">., </w:t>
      </w:r>
      <w:r w:rsidRPr="009153DC">
        <w:rPr>
          <w:sz w:val="28"/>
          <w:szCs w:val="28"/>
        </w:rPr>
        <w:t>Чурпій</w:t>
      </w:r>
      <w:r w:rsidRPr="006B093C">
        <w:rPr>
          <w:sz w:val="28"/>
          <w:szCs w:val="28"/>
          <w:lang w:val="en-US"/>
        </w:rPr>
        <w:t xml:space="preserve"> </w:t>
      </w:r>
      <w:r w:rsidRPr="009153DC">
        <w:rPr>
          <w:sz w:val="28"/>
          <w:szCs w:val="28"/>
        </w:rPr>
        <w:t>К</w:t>
      </w:r>
      <w:r w:rsidRPr="006B093C">
        <w:rPr>
          <w:sz w:val="28"/>
          <w:szCs w:val="28"/>
          <w:lang w:val="en-US"/>
        </w:rPr>
        <w:t>.</w:t>
      </w:r>
      <w:r w:rsidRPr="009153DC">
        <w:rPr>
          <w:sz w:val="28"/>
          <w:szCs w:val="28"/>
        </w:rPr>
        <w:t>Л</w:t>
      </w:r>
      <w:r w:rsidRPr="006B093C">
        <w:rPr>
          <w:sz w:val="28"/>
          <w:szCs w:val="28"/>
          <w:lang w:val="en-US"/>
        </w:rPr>
        <w:t xml:space="preserve">., </w:t>
      </w:r>
      <w:r w:rsidRPr="009153DC">
        <w:rPr>
          <w:sz w:val="28"/>
          <w:szCs w:val="28"/>
        </w:rPr>
        <w:t>Федо</w:t>
      </w:r>
      <w:r w:rsidRPr="009153DC">
        <w:rPr>
          <w:sz w:val="28"/>
          <w:szCs w:val="28"/>
        </w:rPr>
        <w:t>р</w:t>
      </w:r>
      <w:r w:rsidRPr="009153DC">
        <w:rPr>
          <w:sz w:val="28"/>
          <w:szCs w:val="28"/>
        </w:rPr>
        <w:t>ченко</w:t>
      </w:r>
      <w:r w:rsidRPr="006B093C">
        <w:rPr>
          <w:sz w:val="28"/>
          <w:szCs w:val="28"/>
          <w:lang w:val="en-US"/>
        </w:rPr>
        <w:t xml:space="preserve"> </w:t>
      </w:r>
      <w:r w:rsidRPr="009153DC">
        <w:rPr>
          <w:sz w:val="28"/>
          <w:szCs w:val="28"/>
        </w:rPr>
        <w:t>В</w:t>
      </w:r>
      <w:r w:rsidRPr="006B093C">
        <w:rPr>
          <w:sz w:val="28"/>
          <w:szCs w:val="28"/>
          <w:lang w:val="en-US"/>
        </w:rPr>
        <w:t>.</w:t>
      </w:r>
      <w:r w:rsidRPr="009153DC">
        <w:rPr>
          <w:sz w:val="28"/>
          <w:szCs w:val="28"/>
        </w:rPr>
        <w:t>М</w:t>
      </w:r>
      <w:r w:rsidRPr="006B093C">
        <w:rPr>
          <w:sz w:val="28"/>
          <w:szCs w:val="28"/>
          <w:lang w:val="en-US"/>
        </w:rPr>
        <w:t xml:space="preserve">., </w:t>
      </w:r>
      <w:r w:rsidRPr="009153DC">
        <w:rPr>
          <w:sz w:val="28"/>
          <w:szCs w:val="28"/>
        </w:rPr>
        <w:t>Волошинський</w:t>
      </w:r>
      <w:r w:rsidRPr="006B093C">
        <w:rPr>
          <w:sz w:val="28"/>
          <w:szCs w:val="28"/>
          <w:lang w:val="en-US"/>
        </w:rPr>
        <w:t xml:space="preserve"> </w:t>
      </w:r>
      <w:r w:rsidRPr="009153DC">
        <w:rPr>
          <w:sz w:val="28"/>
          <w:szCs w:val="28"/>
        </w:rPr>
        <w:t>О</w:t>
      </w:r>
      <w:r w:rsidRPr="006B093C">
        <w:rPr>
          <w:sz w:val="28"/>
          <w:szCs w:val="28"/>
          <w:lang w:val="en-US"/>
        </w:rPr>
        <w:t>.</w:t>
      </w:r>
      <w:r w:rsidRPr="009153DC">
        <w:rPr>
          <w:sz w:val="28"/>
          <w:szCs w:val="28"/>
        </w:rPr>
        <w:t>В</w:t>
      </w:r>
      <w:r w:rsidRPr="006B093C">
        <w:rPr>
          <w:sz w:val="28"/>
          <w:szCs w:val="28"/>
          <w:lang w:val="en-US"/>
        </w:rPr>
        <w:t xml:space="preserve">. </w:t>
      </w:r>
      <w:r w:rsidRPr="009153DC">
        <w:rPr>
          <w:sz w:val="28"/>
          <w:szCs w:val="28"/>
        </w:rPr>
        <w:t>Особливості</w:t>
      </w:r>
      <w:r w:rsidRPr="006B093C">
        <w:rPr>
          <w:sz w:val="28"/>
          <w:szCs w:val="28"/>
          <w:lang w:val="en-US"/>
        </w:rPr>
        <w:t xml:space="preserve"> </w:t>
      </w:r>
      <w:r w:rsidRPr="009153DC">
        <w:rPr>
          <w:sz w:val="28"/>
          <w:szCs w:val="28"/>
        </w:rPr>
        <w:t>корекції</w:t>
      </w:r>
      <w:r w:rsidRPr="006B093C">
        <w:rPr>
          <w:sz w:val="28"/>
          <w:szCs w:val="28"/>
          <w:lang w:val="en-US"/>
        </w:rPr>
        <w:t xml:space="preserve"> </w:t>
      </w:r>
      <w:r w:rsidRPr="009153DC">
        <w:rPr>
          <w:sz w:val="28"/>
          <w:szCs w:val="28"/>
        </w:rPr>
        <w:t>функціонального</w:t>
      </w:r>
      <w:r w:rsidRPr="006B093C">
        <w:rPr>
          <w:sz w:val="28"/>
          <w:szCs w:val="28"/>
          <w:lang w:val="en-US"/>
        </w:rPr>
        <w:t xml:space="preserve"> </w:t>
      </w:r>
      <w:r w:rsidRPr="009153DC">
        <w:rPr>
          <w:sz w:val="28"/>
          <w:szCs w:val="28"/>
        </w:rPr>
        <w:t>ураження</w:t>
      </w:r>
      <w:r w:rsidRPr="006B093C">
        <w:rPr>
          <w:sz w:val="28"/>
          <w:szCs w:val="28"/>
          <w:lang w:val="en-US"/>
        </w:rPr>
        <w:t xml:space="preserve"> </w:t>
      </w:r>
      <w:r w:rsidRPr="009153DC">
        <w:rPr>
          <w:sz w:val="28"/>
          <w:szCs w:val="28"/>
        </w:rPr>
        <w:t>гепатоцитів</w:t>
      </w:r>
      <w:r w:rsidRPr="006B093C">
        <w:rPr>
          <w:sz w:val="28"/>
          <w:szCs w:val="28"/>
          <w:lang w:val="en-US"/>
        </w:rPr>
        <w:t xml:space="preserve"> </w:t>
      </w:r>
      <w:r w:rsidRPr="009153DC">
        <w:rPr>
          <w:sz w:val="28"/>
          <w:szCs w:val="28"/>
        </w:rPr>
        <w:t>при</w:t>
      </w:r>
      <w:r w:rsidRPr="006B093C">
        <w:rPr>
          <w:sz w:val="28"/>
          <w:szCs w:val="28"/>
          <w:lang w:val="en-US"/>
        </w:rPr>
        <w:t xml:space="preserve"> </w:t>
      </w:r>
      <w:r w:rsidRPr="009153DC">
        <w:rPr>
          <w:sz w:val="28"/>
          <w:szCs w:val="28"/>
        </w:rPr>
        <w:t>хірургічній</w:t>
      </w:r>
      <w:r w:rsidRPr="006B093C">
        <w:rPr>
          <w:sz w:val="28"/>
          <w:szCs w:val="28"/>
          <w:lang w:val="en-US"/>
        </w:rPr>
        <w:t xml:space="preserve"> </w:t>
      </w:r>
      <w:r w:rsidRPr="009153DC">
        <w:rPr>
          <w:sz w:val="28"/>
          <w:szCs w:val="28"/>
        </w:rPr>
        <w:t>патології</w:t>
      </w:r>
      <w:r w:rsidRPr="006B093C">
        <w:rPr>
          <w:sz w:val="28"/>
          <w:szCs w:val="28"/>
          <w:lang w:val="en-US"/>
        </w:rPr>
        <w:t xml:space="preserve"> </w:t>
      </w:r>
      <w:r w:rsidRPr="009153DC">
        <w:rPr>
          <w:sz w:val="28"/>
          <w:szCs w:val="28"/>
        </w:rPr>
        <w:t>органів</w:t>
      </w:r>
      <w:r w:rsidRPr="006B093C">
        <w:rPr>
          <w:sz w:val="28"/>
          <w:szCs w:val="28"/>
          <w:lang w:val="en-US"/>
        </w:rPr>
        <w:t xml:space="preserve"> </w:t>
      </w:r>
      <w:r w:rsidRPr="009153DC">
        <w:rPr>
          <w:sz w:val="28"/>
          <w:szCs w:val="28"/>
        </w:rPr>
        <w:t>черевної</w:t>
      </w:r>
      <w:r w:rsidRPr="006B093C">
        <w:rPr>
          <w:sz w:val="28"/>
          <w:szCs w:val="28"/>
          <w:lang w:val="en-US"/>
        </w:rPr>
        <w:t xml:space="preserve"> </w:t>
      </w:r>
      <w:r w:rsidRPr="009153DC">
        <w:rPr>
          <w:sz w:val="28"/>
          <w:szCs w:val="28"/>
        </w:rPr>
        <w:t>порожн</w:t>
      </w:r>
      <w:r w:rsidRPr="009153DC">
        <w:rPr>
          <w:sz w:val="28"/>
          <w:szCs w:val="28"/>
        </w:rPr>
        <w:t>и</w:t>
      </w:r>
      <w:r w:rsidRPr="009153DC">
        <w:rPr>
          <w:sz w:val="28"/>
          <w:szCs w:val="28"/>
        </w:rPr>
        <w:t>ни</w:t>
      </w:r>
      <w:r w:rsidRPr="006B093C">
        <w:rPr>
          <w:sz w:val="28"/>
          <w:szCs w:val="28"/>
          <w:lang w:val="en-US"/>
        </w:rPr>
        <w:t xml:space="preserve"> </w:t>
      </w:r>
      <w:r w:rsidRPr="009153DC">
        <w:rPr>
          <w:sz w:val="28"/>
          <w:szCs w:val="28"/>
        </w:rPr>
        <w:t>в</w:t>
      </w:r>
      <w:r w:rsidRPr="006B093C">
        <w:rPr>
          <w:sz w:val="28"/>
          <w:szCs w:val="28"/>
          <w:lang w:val="en-US"/>
        </w:rPr>
        <w:t xml:space="preserve"> </w:t>
      </w:r>
      <w:r w:rsidRPr="009153DC">
        <w:rPr>
          <w:sz w:val="28"/>
          <w:szCs w:val="28"/>
        </w:rPr>
        <w:t>стадії</w:t>
      </w:r>
      <w:r w:rsidRPr="006B093C">
        <w:rPr>
          <w:sz w:val="28"/>
          <w:szCs w:val="28"/>
          <w:lang w:val="en-US"/>
        </w:rPr>
        <w:t xml:space="preserve"> </w:t>
      </w:r>
      <w:r w:rsidRPr="00333001">
        <w:rPr>
          <w:spacing w:val="-12"/>
          <w:sz w:val="28"/>
          <w:szCs w:val="28"/>
        </w:rPr>
        <w:t>поліорганної</w:t>
      </w:r>
      <w:r w:rsidRPr="00333001">
        <w:rPr>
          <w:spacing w:val="-12"/>
          <w:sz w:val="28"/>
          <w:szCs w:val="28"/>
          <w:lang w:val="en-US"/>
        </w:rPr>
        <w:t xml:space="preserve"> </w:t>
      </w:r>
      <w:r w:rsidRPr="00333001">
        <w:rPr>
          <w:spacing w:val="-12"/>
          <w:sz w:val="28"/>
          <w:szCs w:val="28"/>
        </w:rPr>
        <w:t>недостатності</w:t>
      </w:r>
      <w:r w:rsidRPr="00333001">
        <w:rPr>
          <w:spacing w:val="-12"/>
          <w:sz w:val="28"/>
          <w:szCs w:val="28"/>
          <w:lang w:val="uk-UA"/>
        </w:rPr>
        <w:t xml:space="preserve"> </w:t>
      </w:r>
      <w:r w:rsidRPr="00333001">
        <w:rPr>
          <w:spacing w:val="-12"/>
          <w:sz w:val="28"/>
          <w:szCs w:val="28"/>
          <w:lang w:val="en-US"/>
        </w:rPr>
        <w:t xml:space="preserve"> //</w:t>
      </w:r>
      <w:r w:rsidRPr="00333001">
        <w:rPr>
          <w:spacing w:val="-12"/>
          <w:sz w:val="28"/>
          <w:szCs w:val="28"/>
          <w:lang w:val="uk-UA"/>
        </w:rPr>
        <w:t xml:space="preserve"> </w:t>
      </w:r>
      <w:r w:rsidRPr="00333001">
        <w:rPr>
          <w:spacing w:val="-12"/>
          <w:sz w:val="28"/>
          <w:szCs w:val="28"/>
        </w:rPr>
        <w:t>Матеріали</w:t>
      </w:r>
      <w:r w:rsidRPr="00333001">
        <w:rPr>
          <w:spacing w:val="-12"/>
          <w:sz w:val="28"/>
          <w:szCs w:val="28"/>
          <w:lang w:val="en-US"/>
        </w:rPr>
        <w:t xml:space="preserve"> XIX </w:t>
      </w:r>
      <w:r w:rsidRPr="00333001">
        <w:rPr>
          <w:spacing w:val="-12"/>
          <w:sz w:val="28"/>
          <w:szCs w:val="28"/>
        </w:rPr>
        <w:t>з</w:t>
      </w:r>
      <w:r w:rsidRPr="00333001">
        <w:rPr>
          <w:spacing w:val="-12"/>
          <w:sz w:val="28"/>
          <w:szCs w:val="28"/>
          <w:lang w:val="en-US"/>
        </w:rPr>
        <w:t>'</w:t>
      </w:r>
      <w:r w:rsidRPr="00333001">
        <w:rPr>
          <w:spacing w:val="-12"/>
          <w:sz w:val="28"/>
          <w:szCs w:val="28"/>
        </w:rPr>
        <w:t>їзду</w:t>
      </w:r>
      <w:r w:rsidRPr="00333001">
        <w:rPr>
          <w:spacing w:val="-12"/>
          <w:sz w:val="28"/>
          <w:szCs w:val="28"/>
          <w:lang w:val="en-US"/>
        </w:rPr>
        <w:t xml:space="preserve"> </w:t>
      </w:r>
      <w:r w:rsidRPr="00333001">
        <w:rPr>
          <w:spacing w:val="-12"/>
          <w:sz w:val="28"/>
          <w:szCs w:val="28"/>
        </w:rPr>
        <w:t>хірургів</w:t>
      </w:r>
      <w:r w:rsidRPr="00333001">
        <w:rPr>
          <w:spacing w:val="-12"/>
          <w:sz w:val="28"/>
          <w:szCs w:val="28"/>
          <w:lang w:val="en-US"/>
        </w:rPr>
        <w:t xml:space="preserve"> </w:t>
      </w:r>
      <w:r w:rsidRPr="00333001">
        <w:rPr>
          <w:spacing w:val="-12"/>
          <w:sz w:val="28"/>
          <w:szCs w:val="28"/>
        </w:rPr>
        <w:t>У</w:t>
      </w:r>
      <w:r w:rsidRPr="00333001">
        <w:rPr>
          <w:spacing w:val="-12"/>
          <w:sz w:val="28"/>
          <w:szCs w:val="28"/>
        </w:rPr>
        <w:t>к</w:t>
      </w:r>
      <w:r w:rsidRPr="00333001">
        <w:rPr>
          <w:spacing w:val="-12"/>
          <w:sz w:val="28"/>
          <w:szCs w:val="28"/>
        </w:rPr>
        <w:t>раїни</w:t>
      </w:r>
      <w:r w:rsidRPr="00333001">
        <w:rPr>
          <w:spacing w:val="-12"/>
          <w:sz w:val="28"/>
          <w:szCs w:val="28"/>
          <w:lang w:val="en-US"/>
        </w:rPr>
        <w:t>. – 2000.</w:t>
      </w:r>
      <w:proofErr w:type="gramEnd"/>
      <w:r w:rsidRPr="00333001">
        <w:rPr>
          <w:spacing w:val="-12"/>
          <w:sz w:val="28"/>
          <w:szCs w:val="28"/>
          <w:lang w:val="en-US"/>
        </w:rPr>
        <w:t xml:space="preserve"> – </w:t>
      </w:r>
      <w:r w:rsidRPr="00333001">
        <w:rPr>
          <w:spacing w:val="-12"/>
          <w:sz w:val="28"/>
          <w:szCs w:val="28"/>
        </w:rPr>
        <w:t>С</w:t>
      </w:r>
      <w:r w:rsidRPr="00333001">
        <w:rPr>
          <w:spacing w:val="-12"/>
          <w:sz w:val="28"/>
          <w:szCs w:val="28"/>
          <w:lang w:val="en-US"/>
        </w:rPr>
        <w:t>. 60-</w:t>
      </w:r>
      <w:r w:rsidRPr="006B093C">
        <w:rPr>
          <w:sz w:val="28"/>
          <w:szCs w:val="28"/>
          <w:lang w:val="en-US"/>
        </w:rPr>
        <w:t>61.</w:t>
      </w:r>
    </w:p>
    <w:p w:rsidR="00CE04E5" w:rsidRPr="008944ED" w:rsidRDefault="00CE04E5" w:rsidP="00235324">
      <w:pPr>
        <w:numPr>
          <w:ilvl w:val="0"/>
          <w:numId w:val="60"/>
        </w:numPr>
        <w:suppressAutoHyphens w:val="0"/>
        <w:spacing w:line="360" w:lineRule="auto"/>
        <w:ind w:left="0"/>
        <w:jc w:val="both"/>
        <w:rPr>
          <w:sz w:val="28"/>
          <w:szCs w:val="28"/>
          <w:lang w:val="en-GB"/>
        </w:rPr>
      </w:pPr>
      <w:r w:rsidRPr="008944ED">
        <w:rPr>
          <w:sz w:val="28"/>
          <w:szCs w:val="28"/>
          <w:lang w:val="en-GB"/>
        </w:rPr>
        <w:t xml:space="preserve">Kuroki S., Tanaka M. Relation of biliary bile acid output to hepatic adenosine triphosphate level and biliary indocyanine green excretion in humans </w:t>
      </w:r>
      <w:r>
        <w:rPr>
          <w:sz w:val="28"/>
          <w:szCs w:val="28"/>
          <w:lang w:val="uk-UA"/>
        </w:rPr>
        <w:t xml:space="preserve"> </w:t>
      </w:r>
      <w:r w:rsidRPr="008944ED">
        <w:rPr>
          <w:sz w:val="28"/>
          <w:szCs w:val="28"/>
          <w:lang w:val="en-GB"/>
        </w:rPr>
        <w:t>//</w:t>
      </w:r>
      <w:r>
        <w:rPr>
          <w:sz w:val="28"/>
          <w:szCs w:val="28"/>
          <w:lang w:val="uk-UA"/>
        </w:rPr>
        <w:t xml:space="preserve"> </w:t>
      </w:r>
      <w:r w:rsidRPr="008944ED">
        <w:rPr>
          <w:sz w:val="28"/>
          <w:szCs w:val="28"/>
          <w:lang w:val="en-GB"/>
        </w:rPr>
        <w:t xml:space="preserve">World J. Surg. - 2002. - </w:t>
      </w:r>
      <w:r>
        <w:rPr>
          <w:sz w:val="28"/>
          <w:szCs w:val="28"/>
          <w:lang w:val="uk-UA"/>
        </w:rPr>
        <w:t xml:space="preserve">№ </w:t>
      </w:r>
      <w:r w:rsidRPr="008944ED">
        <w:rPr>
          <w:sz w:val="28"/>
          <w:szCs w:val="28"/>
          <w:lang w:val="en-GB"/>
        </w:rPr>
        <w:t>4. - Vol.</w:t>
      </w:r>
      <w:r>
        <w:rPr>
          <w:sz w:val="28"/>
          <w:szCs w:val="28"/>
          <w:lang w:val="uk-UA"/>
        </w:rPr>
        <w:t xml:space="preserve"> </w:t>
      </w:r>
      <w:r w:rsidRPr="008944ED">
        <w:rPr>
          <w:sz w:val="28"/>
          <w:szCs w:val="28"/>
          <w:lang w:val="en-GB"/>
        </w:rPr>
        <w:t>26. - P.</w:t>
      </w:r>
      <w:r>
        <w:rPr>
          <w:sz w:val="28"/>
          <w:szCs w:val="28"/>
          <w:lang w:val="uk-UA"/>
        </w:rPr>
        <w:t xml:space="preserve"> </w:t>
      </w:r>
      <w:r w:rsidRPr="008944ED">
        <w:rPr>
          <w:sz w:val="28"/>
          <w:szCs w:val="28"/>
          <w:lang w:val="en-GB"/>
        </w:rPr>
        <w:t>457-461.</w:t>
      </w:r>
    </w:p>
    <w:p w:rsidR="00CE04E5" w:rsidRPr="009007DC" w:rsidRDefault="00CE04E5" w:rsidP="00235324">
      <w:pPr>
        <w:numPr>
          <w:ilvl w:val="0"/>
          <w:numId w:val="60"/>
        </w:numPr>
        <w:suppressAutoHyphens w:val="0"/>
        <w:spacing w:line="360" w:lineRule="auto"/>
        <w:ind w:left="0"/>
        <w:jc w:val="both"/>
        <w:rPr>
          <w:sz w:val="28"/>
          <w:szCs w:val="28"/>
          <w:lang w:val="en-GB"/>
        </w:rPr>
      </w:pPr>
      <w:r w:rsidRPr="008944ED">
        <w:rPr>
          <w:sz w:val="28"/>
          <w:szCs w:val="28"/>
          <w:lang w:val="en-GB"/>
        </w:rPr>
        <w:t xml:space="preserve">Czajkowski K., Wojcicka-Jagodzinska J., Romejko E., Smolarczyk R., Kostro I., Teliga-Czajkowska J., Malinowska-Polubiec A., Mrozek J. Diagnostic values of lactate dehydrogenase (LDH), creatine kinase (CK) and gamma-glutamyltransferase (gamma-GT) examinations in the course of intrahepatic cholestasis in pregnancy // Ginekol. </w:t>
      </w:r>
      <w:r w:rsidRPr="009007DC">
        <w:rPr>
          <w:sz w:val="28"/>
          <w:szCs w:val="28"/>
          <w:lang w:val="en-GB"/>
        </w:rPr>
        <w:t xml:space="preserve">Pol. - 2001. - </w:t>
      </w:r>
      <w:r>
        <w:rPr>
          <w:sz w:val="28"/>
          <w:szCs w:val="28"/>
          <w:lang w:val="uk-UA"/>
        </w:rPr>
        <w:t xml:space="preserve">№ </w:t>
      </w:r>
      <w:r w:rsidRPr="009007DC">
        <w:rPr>
          <w:sz w:val="28"/>
          <w:szCs w:val="28"/>
          <w:lang w:val="en-GB"/>
        </w:rPr>
        <w:t>10. - Vol.</w:t>
      </w:r>
      <w:r>
        <w:rPr>
          <w:sz w:val="28"/>
          <w:szCs w:val="28"/>
          <w:lang w:val="uk-UA"/>
        </w:rPr>
        <w:t xml:space="preserve"> </w:t>
      </w:r>
      <w:r w:rsidRPr="009007DC">
        <w:rPr>
          <w:sz w:val="28"/>
          <w:szCs w:val="28"/>
          <w:lang w:val="en-GB"/>
        </w:rPr>
        <w:t>72. -</w:t>
      </w:r>
      <w:r>
        <w:rPr>
          <w:sz w:val="28"/>
          <w:szCs w:val="28"/>
          <w:lang w:val="uk-UA"/>
        </w:rPr>
        <w:t xml:space="preserve"> </w:t>
      </w:r>
      <w:r w:rsidRPr="009007DC">
        <w:rPr>
          <w:sz w:val="28"/>
          <w:szCs w:val="28"/>
          <w:lang w:val="en-GB"/>
        </w:rPr>
        <w:t>P.</w:t>
      </w:r>
      <w:r>
        <w:rPr>
          <w:sz w:val="28"/>
          <w:szCs w:val="28"/>
          <w:lang w:val="uk-UA"/>
        </w:rPr>
        <w:t xml:space="preserve"> </w:t>
      </w:r>
      <w:r w:rsidRPr="009007DC">
        <w:rPr>
          <w:sz w:val="28"/>
          <w:szCs w:val="28"/>
          <w:lang w:val="en-GB"/>
        </w:rPr>
        <w:t>791-796.</w:t>
      </w:r>
    </w:p>
    <w:p w:rsidR="00CE04E5" w:rsidRPr="009153DC" w:rsidRDefault="00CE04E5" w:rsidP="00235324">
      <w:pPr>
        <w:pStyle w:val="24"/>
        <w:numPr>
          <w:ilvl w:val="0"/>
          <w:numId w:val="60"/>
        </w:numPr>
        <w:spacing w:after="0" w:line="360" w:lineRule="auto"/>
        <w:ind w:left="0"/>
        <w:jc w:val="both"/>
        <w:rPr>
          <w:szCs w:val="28"/>
        </w:rPr>
      </w:pPr>
      <w:r w:rsidRPr="009153DC">
        <w:rPr>
          <w:szCs w:val="28"/>
        </w:rPr>
        <w:t>Ермолов А.С.. Дасаев И.А., Юрченко С.В. Выбор лечебной тактики при обтурационной желтухе и холангите /</w:t>
      </w:r>
      <w:r>
        <w:rPr>
          <w:szCs w:val="28"/>
        </w:rPr>
        <w:t xml:space="preserve">/ </w:t>
      </w:r>
      <w:r w:rsidRPr="009153DC">
        <w:rPr>
          <w:szCs w:val="28"/>
        </w:rPr>
        <w:t>Матер. 1-го Московского междунар. конгресса хирургов. - М., 1995. - С.</w:t>
      </w:r>
      <w:r>
        <w:rPr>
          <w:szCs w:val="28"/>
        </w:rPr>
        <w:t xml:space="preserve"> </w:t>
      </w:r>
      <w:r w:rsidRPr="009153DC">
        <w:rPr>
          <w:szCs w:val="28"/>
        </w:rPr>
        <w:t xml:space="preserve">245-246. </w:t>
      </w:r>
    </w:p>
    <w:p w:rsidR="00CE04E5" w:rsidRPr="0087424D" w:rsidRDefault="00CE04E5" w:rsidP="00235324">
      <w:pPr>
        <w:numPr>
          <w:ilvl w:val="0"/>
          <w:numId w:val="60"/>
        </w:numPr>
        <w:suppressAutoHyphens w:val="0"/>
        <w:spacing w:before="100" w:beforeAutospacing="1" w:after="100" w:afterAutospacing="1" w:line="360" w:lineRule="auto"/>
        <w:jc w:val="both"/>
        <w:rPr>
          <w:sz w:val="28"/>
          <w:szCs w:val="28"/>
        </w:rPr>
      </w:pPr>
      <w:r w:rsidRPr="0087424D">
        <w:rPr>
          <w:sz w:val="28"/>
          <w:szCs w:val="28"/>
        </w:rPr>
        <w:t xml:space="preserve">Зайцев В.Т., Воробьев Ф.П., Тищенко А.М. Современные тенденции развития хирургии желчнокаменной болезни. // Актуальні проблеми </w:t>
      </w:r>
      <w:r w:rsidRPr="0087424D">
        <w:rPr>
          <w:sz w:val="28"/>
          <w:szCs w:val="28"/>
        </w:rPr>
        <w:lastRenderedPageBreak/>
        <w:t xml:space="preserve">панкреатогепатобіліарної та судинної хірургії. Зб. робіт науков. конф. - К.: Клінічна хірургія, 1998. - С. 112-114. </w:t>
      </w:r>
    </w:p>
    <w:p w:rsidR="00CE04E5" w:rsidRPr="009153DC" w:rsidRDefault="00CE04E5" w:rsidP="00235324">
      <w:pPr>
        <w:pStyle w:val="affffffff5"/>
        <w:numPr>
          <w:ilvl w:val="0"/>
          <w:numId w:val="60"/>
        </w:numPr>
        <w:suppressAutoHyphens w:val="0"/>
        <w:spacing w:after="0" w:line="360" w:lineRule="auto"/>
        <w:ind w:left="0"/>
        <w:jc w:val="both"/>
        <w:rPr>
          <w:szCs w:val="28"/>
        </w:rPr>
      </w:pPr>
      <w:r w:rsidRPr="009153DC">
        <w:rPr>
          <w:szCs w:val="28"/>
        </w:rPr>
        <w:t xml:space="preserve">Титов В.Н. Патофизиологические основы лабораторной диагностики </w:t>
      </w:r>
      <w:r w:rsidRPr="00B72AEE">
        <w:rPr>
          <w:spacing w:val="-8"/>
          <w:szCs w:val="28"/>
        </w:rPr>
        <w:t xml:space="preserve">заболеваний печени </w:t>
      </w:r>
      <w:r>
        <w:rPr>
          <w:spacing w:val="-8"/>
          <w:szCs w:val="28"/>
          <w:lang w:val="uk-UA"/>
        </w:rPr>
        <w:t xml:space="preserve"> </w:t>
      </w:r>
      <w:r w:rsidRPr="00B72AEE">
        <w:rPr>
          <w:spacing w:val="-8"/>
          <w:szCs w:val="28"/>
        </w:rPr>
        <w:t>//</w:t>
      </w:r>
      <w:r>
        <w:rPr>
          <w:spacing w:val="-8"/>
          <w:szCs w:val="28"/>
          <w:lang w:val="uk-UA"/>
        </w:rPr>
        <w:t xml:space="preserve"> </w:t>
      </w:r>
      <w:r w:rsidRPr="00B72AEE">
        <w:rPr>
          <w:spacing w:val="-8"/>
          <w:szCs w:val="28"/>
        </w:rPr>
        <w:t>Клиническая лабораторная диагностика. - 1996. - №</w:t>
      </w:r>
      <w:r w:rsidRPr="00B72AEE">
        <w:rPr>
          <w:spacing w:val="-8"/>
          <w:szCs w:val="28"/>
          <w:lang w:val="uk-UA"/>
        </w:rPr>
        <w:t xml:space="preserve"> </w:t>
      </w:r>
      <w:r w:rsidRPr="00B72AEE">
        <w:rPr>
          <w:spacing w:val="-8"/>
          <w:szCs w:val="28"/>
        </w:rPr>
        <w:t>1. - С.</w:t>
      </w:r>
      <w:r>
        <w:rPr>
          <w:szCs w:val="28"/>
          <w:lang w:val="uk-UA"/>
        </w:rPr>
        <w:t xml:space="preserve"> </w:t>
      </w:r>
      <w:r w:rsidRPr="009153DC">
        <w:rPr>
          <w:szCs w:val="28"/>
        </w:rPr>
        <w:t>3-9.</w:t>
      </w:r>
    </w:p>
    <w:p w:rsidR="00CE04E5" w:rsidRPr="009153DC" w:rsidRDefault="00CE04E5" w:rsidP="00235324">
      <w:pPr>
        <w:pStyle w:val="affffffff5"/>
        <w:numPr>
          <w:ilvl w:val="0"/>
          <w:numId w:val="60"/>
        </w:numPr>
        <w:tabs>
          <w:tab w:val="num" w:pos="360"/>
        </w:tabs>
        <w:suppressAutoHyphens w:val="0"/>
        <w:spacing w:after="0" w:line="360" w:lineRule="auto"/>
        <w:ind w:left="0"/>
        <w:jc w:val="both"/>
        <w:rPr>
          <w:szCs w:val="28"/>
          <w:lang w:val="en-US"/>
        </w:rPr>
      </w:pPr>
      <w:r>
        <w:rPr>
          <w:szCs w:val="28"/>
          <w:lang w:val="uk-UA"/>
        </w:rPr>
        <w:t xml:space="preserve"> </w:t>
      </w:r>
      <w:r w:rsidRPr="009153DC">
        <w:rPr>
          <w:szCs w:val="28"/>
          <w:lang w:val="en-US"/>
        </w:rPr>
        <w:t>Borgese N., Harris J.R. Subcellular Biochemistry: Endoplasmic Reticulum. - Kluwer Academic Publishers, 1993. - 315 p.</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 xml:space="preserve">Повзун А.С. Диагностика острой печеночной </w:t>
      </w:r>
      <w:proofErr w:type="gramStart"/>
      <w:r w:rsidRPr="009153DC">
        <w:rPr>
          <w:sz w:val="28"/>
          <w:szCs w:val="28"/>
        </w:rPr>
        <w:t>недостаточности в</w:t>
      </w:r>
      <w:proofErr w:type="gramEnd"/>
      <w:r w:rsidRPr="009153DC">
        <w:rPr>
          <w:sz w:val="28"/>
          <w:szCs w:val="28"/>
        </w:rPr>
        <w:t xml:space="preserve"> хирургической клинике //</w:t>
      </w:r>
      <w:r>
        <w:rPr>
          <w:sz w:val="28"/>
          <w:szCs w:val="28"/>
          <w:lang w:val="uk-UA"/>
        </w:rPr>
        <w:t xml:space="preserve"> </w:t>
      </w:r>
      <w:r w:rsidRPr="009153DC">
        <w:rPr>
          <w:sz w:val="28"/>
          <w:szCs w:val="28"/>
        </w:rPr>
        <w:t>Вестник хирургии. – 1993. - № 7-12. – С. 93-97.</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Велигоцкий А.Н., Трушин А.С., Комарчук В.В., Обуоби Р.Б., Юнис И.А. Профилактика и лечение полиорганной недост</w:t>
      </w:r>
      <w:r w:rsidRPr="009153DC">
        <w:rPr>
          <w:sz w:val="28"/>
          <w:szCs w:val="28"/>
        </w:rPr>
        <w:t>а</w:t>
      </w:r>
      <w:r w:rsidRPr="009153DC">
        <w:rPr>
          <w:sz w:val="28"/>
          <w:szCs w:val="28"/>
        </w:rPr>
        <w:t>точности до и после операций по поводу механической желтухи различного генеза //Матеріали XIX з'їзду хірургів України, 2000. – 11-12 с.</w:t>
      </w:r>
    </w:p>
    <w:p w:rsidR="00CE04E5" w:rsidRPr="009153DC" w:rsidRDefault="00CE04E5" w:rsidP="00235324">
      <w:pPr>
        <w:widowControl w:val="0"/>
        <w:numPr>
          <w:ilvl w:val="0"/>
          <w:numId w:val="60"/>
        </w:numPr>
        <w:suppressAutoHyphens w:val="0"/>
        <w:spacing w:line="360" w:lineRule="auto"/>
        <w:ind w:left="0"/>
        <w:jc w:val="both"/>
        <w:rPr>
          <w:sz w:val="28"/>
          <w:szCs w:val="28"/>
        </w:rPr>
      </w:pPr>
      <w:r>
        <w:rPr>
          <w:sz w:val="28"/>
          <w:szCs w:val="28"/>
          <w:lang w:val="uk-UA"/>
        </w:rPr>
        <w:t>Самсон А.А., Барьяш Т.М. Применение антибактериальн</w:t>
      </w:r>
      <w:r>
        <w:rPr>
          <w:sz w:val="28"/>
          <w:szCs w:val="28"/>
        </w:rPr>
        <w:t>ых препаратов у пациентов с нарушенной функцией печени // Клин. антибиотикотерапия.</w:t>
      </w:r>
      <w:r w:rsidRPr="00C26B5D">
        <w:rPr>
          <w:sz w:val="28"/>
          <w:szCs w:val="28"/>
        </w:rPr>
        <w:t xml:space="preserve"> –</w:t>
      </w:r>
      <w:r>
        <w:rPr>
          <w:sz w:val="28"/>
          <w:szCs w:val="28"/>
        </w:rPr>
        <w:t xml:space="preserve"> 2005. </w:t>
      </w:r>
      <w:r w:rsidRPr="00C26B5D">
        <w:rPr>
          <w:sz w:val="28"/>
          <w:szCs w:val="28"/>
        </w:rPr>
        <w:t>–</w:t>
      </w:r>
      <w:r>
        <w:rPr>
          <w:sz w:val="28"/>
          <w:szCs w:val="28"/>
        </w:rPr>
        <w:t>№5. – С.</w:t>
      </w:r>
      <w:r>
        <w:rPr>
          <w:sz w:val="28"/>
          <w:szCs w:val="28"/>
          <w:lang w:val="uk-UA"/>
        </w:rPr>
        <w:t xml:space="preserve"> </w:t>
      </w:r>
      <w:r>
        <w:rPr>
          <w:sz w:val="28"/>
          <w:szCs w:val="28"/>
        </w:rPr>
        <w:t>25-26.</w:t>
      </w:r>
    </w:p>
    <w:p w:rsidR="00CE04E5" w:rsidRPr="009153DC" w:rsidRDefault="00CE04E5" w:rsidP="00235324">
      <w:pPr>
        <w:widowControl w:val="0"/>
        <w:numPr>
          <w:ilvl w:val="0"/>
          <w:numId w:val="60"/>
        </w:numPr>
        <w:suppressAutoHyphens w:val="0"/>
        <w:spacing w:line="360" w:lineRule="auto"/>
        <w:ind w:left="0"/>
        <w:jc w:val="both"/>
        <w:rPr>
          <w:sz w:val="28"/>
          <w:szCs w:val="28"/>
        </w:rPr>
      </w:pPr>
      <w:proofErr w:type="gramStart"/>
      <w:r>
        <w:rPr>
          <w:sz w:val="28"/>
          <w:szCs w:val="28"/>
        </w:rPr>
        <w:t xml:space="preserve">Грибник В. Эффективность профилактической антибиотикотерапии при хирургических вмешательствах на печени, желчном пузыре и желчных протоках // </w:t>
      </w:r>
      <w:r>
        <w:rPr>
          <w:sz w:val="28"/>
          <w:szCs w:val="28"/>
          <w:lang w:val="uk-UA"/>
        </w:rPr>
        <w:t>Ліки України. – 2003. - №6.</w:t>
      </w:r>
      <w:proofErr w:type="gramEnd"/>
      <w:r>
        <w:rPr>
          <w:sz w:val="28"/>
          <w:szCs w:val="28"/>
          <w:lang w:val="uk-UA"/>
        </w:rPr>
        <w:t xml:space="preserve"> –С. 31-32</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Зайцев В.Т., Криворучко И.А., Гусак И.В., Климова Е.М., Тищенко А.М., Смачило Р.М., Невзоров В.П., Невзорова О.Ф. Некоторые клето</w:t>
      </w:r>
      <w:r w:rsidRPr="009153DC">
        <w:rPr>
          <w:sz w:val="28"/>
          <w:szCs w:val="28"/>
        </w:rPr>
        <w:t>ч</w:t>
      </w:r>
      <w:r w:rsidRPr="009153DC">
        <w:rPr>
          <w:sz w:val="28"/>
          <w:szCs w:val="28"/>
        </w:rPr>
        <w:t>ные и молекулярные механизмы печеночной недостаточности у неотложных хирург</w:t>
      </w:r>
      <w:r w:rsidRPr="009153DC">
        <w:rPr>
          <w:sz w:val="28"/>
          <w:szCs w:val="28"/>
        </w:rPr>
        <w:t>и</w:t>
      </w:r>
      <w:r w:rsidRPr="009153DC">
        <w:rPr>
          <w:sz w:val="28"/>
          <w:szCs w:val="28"/>
        </w:rPr>
        <w:t>ческих больных //</w:t>
      </w:r>
      <w:r>
        <w:rPr>
          <w:sz w:val="28"/>
          <w:szCs w:val="28"/>
          <w:lang w:val="uk-UA"/>
        </w:rPr>
        <w:t xml:space="preserve"> </w:t>
      </w:r>
      <w:r w:rsidRPr="009153DC">
        <w:rPr>
          <w:sz w:val="28"/>
          <w:szCs w:val="28"/>
        </w:rPr>
        <w:t xml:space="preserve">Науковий </w:t>
      </w:r>
      <w:proofErr w:type="gramStart"/>
      <w:r w:rsidRPr="009153DC">
        <w:rPr>
          <w:sz w:val="28"/>
          <w:szCs w:val="28"/>
        </w:rPr>
        <w:t>в</w:t>
      </w:r>
      <w:proofErr w:type="gramEnd"/>
      <w:r w:rsidRPr="009153DC">
        <w:rPr>
          <w:sz w:val="28"/>
          <w:szCs w:val="28"/>
        </w:rPr>
        <w:t>існик Ужгородського університету. Серія “Мед</w:t>
      </w:r>
      <w:r w:rsidRPr="009153DC">
        <w:rPr>
          <w:sz w:val="28"/>
          <w:szCs w:val="28"/>
        </w:rPr>
        <w:t>и</w:t>
      </w:r>
      <w:r w:rsidRPr="009153DC">
        <w:rPr>
          <w:sz w:val="28"/>
          <w:szCs w:val="28"/>
        </w:rPr>
        <w:t>цина”. - 1999. - випуск 10. - С. 73-74.</w:t>
      </w:r>
    </w:p>
    <w:p w:rsidR="00CE04E5" w:rsidRPr="00B12F62" w:rsidRDefault="00CE04E5" w:rsidP="00235324">
      <w:pPr>
        <w:widowControl w:val="0"/>
        <w:numPr>
          <w:ilvl w:val="0"/>
          <w:numId w:val="60"/>
        </w:numPr>
        <w:suppressAutoHyphens w:val="0"/>
        <w:spacing w:line="360" w:lineRule="auto"/>
        <w:ind w:left="0"/>
        <w:jc w:val="both"/>
        <w:rPr>
          <w:sz w:val="28"/>
          <w:szCs w:val="28"/>
          <w:lang w:val="en-GB"/>
        </w:rPr>
      </w:pPr>
      <w:r w:rsidRPr="008944ED">
        <w:rPr>
          <w:sz w:val="28"/>
          <w:szCs w:val="28"/>
          <w:lang w:val="en-GB"/>
        </w:rPr>
        <w:t xml:space="preserve">Gitlin N. Hepatic encephalopathy //Hepatology: a textbook of liver disease. </w:t>
      </w:r>
      <w:r w:rsidRPr="00B12F62">
        <w:rPr>
          <w:sz w:val="28"/>
          <w:szCs w:val="28"/>
          <w:lang w:val="en-GB"/>
        </w:rPr>
        <w:t>V. 1. – Philadelphia.: W.B.S., 1996. – P. 605-617.</w:t>
      </w:r>
    </w:p>
    <w:p w:rsidR="00CE04E5" w:rsidRPr="001C0A61" w:rsidRDefault="00CE04E5" w:rsidP="00235324">
      <w:pPr>
        <w:numPr>
          <w:ilvl w:val="0"/>
          <w:numId w:val="60"/>
        </w:numPr>
        <w:tabs>
          <w:tab w:val="clear" w:pos="57"/>
          <w:tab w:val="num" w:pos="0"/>
        </w:tabs>
        <w:suppressAutoHyphens w:val="0"/>
        <w:spacing w:line="360" w:lineRule="auto"/>
        <w:ind w:left="0"/>
        <w:jc w:val="both"/>
        <w:rPr>
          <w:sz w:val="28"/>
          <w:szCs w:val="28"/>
        </w:rPr>
      </w:pPr>
      <w:r w:rsidRPr="001C0A61">
        <w:rPr>
          <w:sz w:val="28"/>
          <w:szCs w:val="28"/>
        </w:rPr>
        <w:t>Вишневский В.А., Шадин И.М., Бруслик В.Г. Профилактика и лечение печеночной недостаточности у больных с механической желтухой // В кн.: Матер. Первого Московского международного конгресса хирургов. - Москва, 1995. - С.250-251.</w:t>
      </w:r>
    </w:p>
    <w:p w:rsidR="00CE04E5" w:rsidRDefault="00CE04E5" w:rsidP="00235324">
      <w:pPr>
        <w:pStyle w:val="affffffff5"/>
        <w:numPr>
          <w:ilvl w:val="0"/>
          <w:numId w:val="60"/>
        </w:numPr>
        <w:tabs>
          <w:tab w:val="clear" w:pos="57"/>
          <w:tab w:val="num" w:pos="0"/>
        </w:tabs>
        <w:suppressAutoHyphens w:val="0"/>
        <w:spacing w:after="0" w:line="360" w:lineRule="auto"/>
        <w:ind w:left="0"/>
        <w:jc w:val="both"/>
      </w:pPr>
      <w:r w:rsidRPr="00160133">
        <w:lastRenderedPageBreak/>
        <w:t xml:space="preserve">Гиленко И.А. Диагностика и лечение механической желтухи при неопухолевых заболеваниях у больных пожилого и старческого возраста // Хирургия. - 1989. - </w:t>
      </w:r>
      <w:r w:rsidRPr="00976F60">
        <w:rPr>
          <w:lang w:val="en-US"/>
        </w:rPr>
        <w:t>N</w:t>
      </w:r>
      <w:r w:rsidRPr="00160133">
        <w:t xml:space="preserve"> 8. - </w:t>
      </w:r>
      <w:r>
        <w:t>С.</w:t>
      </w:r>
      <w:r w:rsidRPr="00160133">
        <w:t>98-101.</w:t>
      </w:r>
    </w:p>
    <w:p w:rsidR="00CE04E5" w:rsidRPr="00F0156E" w:rsidRDefault="00CE04E5" w:rsidP="00235324">
      <w:pPr>
        <w:numPr>
          <w:ilvl w:val="0"/>
          <w:numId w:val="60"/>
        </w:numPr>
        <w:tabs>
          <w:tab w:val="clear" w:pos="57"/>
          <w:tab w:val="num" w:pos="0"/>
        </w:tabs>
        <w:suppressAutoHyphens w:val="0"/>
        <w:spacing w:line="360" w:lineRule="auto"/>
        <w:ind w:left="0"/>
        <w:jc w:val="both"/>
        <w:rPr>
          <w:sz w:val="28"/>
          <w:szCs w:val="28"/>
        </w:rPr>
      </w:pPr>
      <w:r w:rsidRPr="00F0156E">
        <w:rPr>
          <w:sz w:val="28"/>
          <w:szCs w:val="28"/>
        </w:rPr>
        <w:t>Цацаниди К.Н., Пугаев А.В., Крендаль А.П., Клименков А.В., Артамонова А.А. Тактика лечения больных с механической желтухой, осложненной острым холангитом // Хирургия. -1984. - №2. - С.8-12.</w:t>
      </w:r>
    </w:p>
    <w:p w:rsidR="00CE04E5" w:rsidRPr="002179F5" w:rsidRDefault="00CE04E5" w:rsidP="00235324">
      <w:pPr>
        <w:numPr>
          <w:ilvl w:val="0"/>
          <w:numId w:val="60"/>
        </w:numPr>
        <w:tabs>
          <w:tab w:val="clear" w:pos="57"/>
          <w:tab w:val="num" w:pos="0"/>
        </w:tabs>
        <w:suppressAutoHyphens w:val="0"/>
        <w:spacing w:line="360" w:lineRule="auto"/>
        <w:ind w:left="0"/>
        <w:jc w:val="both"/>
        <w:rPr>
          <w:sz w:val="28"/>
          <w:szCs w:val="28"/>
        </w:rPr>
      </w:pPr>
      <w:r w:rsidRPr="002179F5">
        <w:rPr>
          <w:sz w:val="28"/>
          <w:szCs w:val="28"/>
        </w:rPr>
        <w:t>Могучев В.М., Прикупец В.Л., Плюснин Б.И., Максимов В.В. Диагностика и лечение  неопухолевой обтурационной желтухи // В кн.: Матер. Первого Московского международного конгресса хирургов</w:t>
      </w:r>
      <w:r>
        <w:rPr>
          <w:sz w:val="28"/>
          <w:szCs w:val="28"/>
        </w:rPr>
        <w:t>. -</w:t>
      </w:r>
      <w:r w:rsidRPr="002179F5">
        <w:rPr>
          <w:sz w:val="28"/>
          <w:szCs w:val="28"/>
        </w:rPr>
        <w:t xml:space="preserve"> Москва, 1995</w:t>
      </w:r>
      <w:r>
        <w:rPr>
          <w:sz w:val="28"/>
          <w:szCs w:val="28"/>
        </w:rPr>
        <w:t>. -</w:t>
      </w:r>
      <w:r w:rsidRPr="002179F5">
        <w:rPr>
          <w:sz w:val="28"/>
          <w:szCs w:val="28"/>
        </w:rPr>
        <w:t>С.257-258.</w:t>
      </w:r>
    </w:p>
    <w:p w:rsidR="00CE04E5" w:rsidRPr="001C0A61" w:rsidRDefault="00CE04E5" w:rsidP="00235324">
      <w:pPr>
        <w:numPr>
          <w:ilvl w:val="0"/>
          <w:numId w:val="60"/>
        </w:numPr>
        <w:tabs>
          <w:tab w:val="clear" w:pos="57"/>
          <w:tab w:val="num" w:pos="0"/>
        </w:tabs>
        <w:suppressAutoHyphens w:val="0"/>
        <w:spacing w:line="360" w:lineRule="auto"/>
        <w:ind w:left="0"/>
        <w:jc w:val="both"/>
        <w:rPr>
          <w:sz w:val="28"/>
          <w:szCs w:val="28"/>
        </w:rPr>
      </w:pPr>
      <w:r w:rsidRPr="001C0A61">
        <w:rPr>
          <w:sz w:val="28"/>
          <w:szCs w:val="28"/>
        </w:rPr>
        <w:t>Лупальцов В.И. Современные подходы к лечению больных с функциональными нарушениями печени в раннем послеоперационном периоде //</w:t>
      </w:r>
      <w:r>
        <w:rPr>
          <w:sz w:val="28"/>
          <w:szCs w:val="28"/>
          <w:lang w:val="uk-UA"/>
        </w:rPr>
        <w:t xml:space="preserve"> </w:t>
      </w:r>
      <w:r w:rsidRPr="001C0A61">
        <w:rPr>
          <w:sz w:val="28"/>
          <w:szCs w:val="28"/>
        </w:rPr>
        <w:t>Клінічна хірургія.-2002.</w:t>
      </w:r>
      <w:r>
        <w:rPr>
          <w:sz w:val="28"/>
          <w:szCs w:val="28"/>
          <w:lang w:val="uk-UA"/>
        </w:rPr>
        <w:t xml:space="preserve"> </w:t>
      </w:r>
      <w:r w:rsidRPr="001C0A61">
        <w:rPr>
          <w:sz w:val="28"/>
          <w:szCs w:val="28"/>
        </w:rPr>
        <w:t>-№5-6.</w:t>
      </w:r>
      <w:r>
        <w:rPr>
          <w:sz w:val="28"/>
          <w:szCs w:val="28"/>
          <w:lang w:val="uk-UA"/>
        </w:rPr>
        <w:t xml:space="preserve"> </w:t>
      </w:r>
      <w:r w:rsidRPr="001C0A61">
        <w:rPr>
          <w:sz w:val="28"/>
          <w:szCs w:val="28"/>
        </w:rPr>
        <w:t>- С.41</w:t>
      </w:r>
      <w:r>
        <w:rPr>
          <w:sz w:val="28"/>
          <w:szCs w:val="28"/>
          <w:lang w:val="uk-UA"/>
        </w:rPr>
        <w:t>.</w:t>
      </w:r>
    </w:p>
    <w:p w:rsidR="00CE04E5" w:rsidRPr="00284779" w:rsidRDefault="00CE04E5" w:rsidP="00235324">
      <w:pPr>
        <w:numPr>
          <w:ilvl w:val="0"/>
          <w:numId w:val="60"/>
        </w:numPr>
        <w:tabs>
          <w:tab w:val="clear" w:pos="57"/>
          <w:tab w:val="num" w:pos="0"/>
        </w:tabs>
        <w:suppressAutoHyphens w:val="0"/>
        <w:spacing w:line="360" w:lineRule="auto"/>
        <w:ind w:left="0"/>
        <w:jc w:val="both"/>
        <w:rPr>
          <w:sz w:val="28"/>
          <w:szCs w:val="28"/>
        </w:rPr>
      </w:pPr>
      <w:r>
        <w:rPr>
          <w:bCs/>
          <w:sz w:val="28"/>
          <w:szCs w:val="28"/>
        </w:rPr>
        <w:t xml:space="preserve">Павловський М.П., Попик М.П., Шахова Т.І., </w:t>
      </w:r>
      <w:proofErr w:type="gramStart"/>
      <w:r>
        <w:rPr>
          <w:bCs/>
          <w:sz w:val="28"/>
          <w:szCs w:val="28"/>
        </w:rPr>
        <w:t>П</w:t>
      </w:r>
      <w:proofErr w:type="gramEnd"/>
      <w:r>
        <w:rPr>
          <w:bCs/>
          <w:sz w:val="28"/>
          <w:szCs w:val="28"/>
        </w:rPr>
        <w:t>ідгірний Я.М. Гнійно-септичні ускладнення жовчно-кам’яної хвороби у пацієнтів похилого та старечого віку /</w:t>
      </w:r>
      <w:r>
        <w:rPr>
          <w:bCs/>
          <w:sz w:val="28"/>
          <w:szCs w:val="28"/>
          <w:lang w:val="uk-UA"/>
        </w:rPr>
        <w:t>/</w:t>
      </w:r>
      <w:r>
        <w:rPr>
          <w:bCs/>
          <w:sz w:val="28"/>
          <w:szCs w:val="28"/>
        </w:rPr>
        <w:t xml:space="preserve"> Мат. Всеукраїнської наук. практ. конф. „Хірургічний сепсис”. – Львів, </w:t>
      </w:r>
      <w:r>
        <w:rPr>
          <w:bCs/>
          <w:sz w:val="28"/>
          <w:szCs w:val="28"/>
          <w:lang w:val="uk-UA"/>
        </w:rPr>
        <w:t xml:space="preserve"> - </w:t>
      </w:r>
      <w:r>
        <w:rPr>
          <w:bCs/>
          <w:sz w:val="28"/>
          <w:szCs w:val="28"/>
        </w:rPr>
        <w:t>2001. – С.156-159</w:t>
      </w:r>
      <w:r>
        <w:rPr>
          <w:bCs/>
          <w:sz w:val="28"/>
          <w:szCs w:val="28"/>
          <w:lang w:val="uk-UA"/>
        </w:rPr>
        <w:t>.</w:t>
      </w:r>
    </w:p>
    <w:p w:rsidR="00CE04E5" w:rsidRPr="00A001C7" w:rsidRDefault="00CE04E5" w:rsidP="00235324">
      <w:pPr>
        <w:numPr>
          <w:ilvl w:val="0"/>
          <w:numId w:val="60"/>
        </w:numPr>
        <w:tabs>
          <w:tab w:val="clear" w:pos="57"/>
          <w:tab w:val="num" w:pos="0"/>
        </w:tabs>
        <w:suppressAutoHyphens w:val="0"/>
        <w:spacing w:line="360" w:lineRule="auto"/>
        <w:ind w:left="0"/>
        <w:jc w:val="both"/>
        <w:rPr>
          <w:sz w:val="28"/>
          <w:szCs w:val="28"/>
        </w:rPr>
      </w:pPr>
      <w:r w:rsidRPr="00A001C7">
        <w:rPr>
          <w:sz w:val="28"/>
          <w:szCs w:val="28"/>
        </w:rPr>
        <w:t>Шалимов А.А., Шалимов С.А., Ничитайло М.Е., Доманский Б.В. Хирургия печени и желчевыводящих путей</w:t>
      </w:r>
      <w:r>
        <w:rPr>
          <w:sz w:val="28"/>
          <w:szCs w:val="28"/>
        </w:rPr>
        <w:t>. -</w:t>
      </w:r>
      <w:r w:rsidRPr="00A001C7">
        <w:rPr>
          <w:sz w:val="28"/>
          <w:szCs w:val="28"/>
        </w:rPr>
        <w:t xml:space="preserve"> 1993</w:t>
      </w:r>
      <w:r>
        <w:rPr>
          <w:sz w:val="28"/>
          <w:szCs w:val="28"/>
        </w:rPr>
        <w:t>. -</w:t>
      </w:r>
      <w:r w:rsidRPr="00A001C7">
        <w:rPr>
          <w:sz w:val="28"/>
          <w:szCs w:val="28"/>
        </w:rPr>
        <w:t>Киев</w:t>
      </w:r>
      <w:r>
        <w:rPr>
          <w:sz w:val="28"/>
          <w:szCs w:val="28"/>
        </w:rPr>
        <w:t>: „</w:t>
      </w:r>
      <w:r w:rsidRPr="00A001C7">
        <w:rPr>
          <w:sz w:val="28"/>
          <w:szCs w:val="28"/>
        </w:rPr>
        <w:t>Здоров'я</w:t>
      </w:r>
      <w:r>
        <w:rPr>
          <w:sz w:val="28"/>
          <w:szCs w:val="28"/>
        </w:rPr>
        <w:t xml:space="preserve">”. </w:t>
      </w:r>
      <w:r w:rsidRPr="00C26B5D">
        <w:rPr>
          <w:sz w:val="28"/>
          <w:szCs w:val="28"/>
        </w:rPr>
        <w:t>–</w:t>
      </w:r>
      <w:r>
        <w:rPr>
          <w:sz w:val="28"/>
          <w:szCs w:val="28"/>
        </w:rPr>
        <w:t xml:space="preserve"> </w:t>
      </w:r>
      <w:r w:rsidRPr="00A001C7">
        <w:rPr>
          <w:sz w:val="28"/>
          <w:szCs w:val="28"/>
        </w:rPr>
        <w:t>512 с</w:t>
      </w:r>
      <w:r>
        <w:rPr>
          <w:sz w:val="28"/>
          <w:szCs w:val="28"/>
        </w:rPr>
        <w:t>.</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color w:val="000000"/>
          <w:lang w:val="en-GB"/>
        </w:rPr>
      </w:pPr>
      <w:r w:rsidRPr="00760EC7">
        <w:rPr>
          <w:bCs/>
          <w:color w:val="000000"/>
          <w:lang w:val="en-GB"/>
        </w:rPr>
        <w:t>Kama N</w:t>
      </w:r>
      <w:r>
        <w:rPr>
          <w:bCs/>
          <w:color w:val="000000"/>
          <w:lang w:val="en-GB"/>
        </w:rPr>
        <w:t>.</w:t>
      </w:r>
      <w:r w:rsidRPr="00760EC7">
        <w:rPr>
          <w:bCs/>
          <w:color w:val="000000"/>
          <w:lang w:val="en-GB"/>
        </w:rPr>
        <w:t>A</w:t>
      </w:r>
      <w:r>
        <w:rPr>
          <w:bCs/>
          <w:color w:val="000000"/>
          <w:lang w:val="en-GB"/>
        </w:rPr>
        <w:t>.</w:t>
      </w:r>
      <w:r w:rsidRPr="00760EC7">
        <w:rPr>
          <w:bCs/>
          <w:color w:val="000000"/>
          <w:lang w:val="en-GB"/>
        </w:rPr>
        <w:t>, Coskun T</w:t>
      </w:r>
      <w:r>
        <w:rPr>
          <w:bCs/>
          <w:color w:val="000000"/>
          <w:lang w:val="en-GB"/>
        </w:rPr>
        <w:t>.,</w:t>
      </w:r>
      <w:r w:rsidRPr="00760EC7">
        <w:rPr>
          <w:bCs/>
          <w:color w:val="000000"/>
          <w:lang w:val="en-GB"/>
        </w:rPr>
        <w:t xml:space="preserve"> Yuksek Y</w:t>
      </w:r>
      <w:r>
        <w:rPr>
          <w:bCs/>
          <w:color w:val="000000"/>
          <w:lang w:val="en-GB"/>
        </w:rPr>
        <w:t>.</w:t>
      </w:r>
      <w:r w:rsidRPr="00760EC7">
        <w:rPr>
          <w:bCs/>
          <w:color w:val="000000"/>
          <w:lang w:val="en-GB"/>
        </w:rPr>
        <w:t>N</w:t>
      </w:r>
      <w:r>
        <w:rPr>
          <w:bCs/>
          <w:color w:val="000000"/>
          <w:lang w:val="en-GB"/>
        </w:rPr>
        <w:t>.</w:t>
      </w:r>
      <w:r w:rsidRPr="00760EC7">
        <w:rPr>
          <w:bCs/>
          <w:color w:val="000000"/>
          <w:lang w:val="en-GB"/>
        </w:rPr>
        <w:t>, Yazgan A.</w:t>
      </w:r>
      <w:r w:rsidRPr="00760EC7">
        <w:rPr>
          <w:bCs/>
          <w:color w:val="000000"/>
          <w:sz w:val="27"/>
          <w:szCs w:val="27"/>
          <w:lang w:val="en-GB"/>
        </w:rPr>
        <w:t xml:space="preserve"> Factors affecting post-operative mortality in malignant biliary tract obstruction.</w:t>
      </w:r>
      <w:r w:rsidRPr="00760EC7">
        <w:rPr>
          <w:color w:val="000000"/>
          <w:lang w:val="en-GB"/>
        </w:rPr>
        <w:br/>
      </w:r>
      <w:r>
        <w:rPr>
          <w:color w:val="000000"/>
          <w:lang w:val="en-GB"/>
        </w:rPr>
        <w:t xml:space="preserve">// </w:t>
      </w:r>
      <w:r w:rsidRPr="00760EC7">
        <w:rPr>
          <w:color w:val="000000"/>
          <w:lang w:val="en-GB"/>
        </w:rPr>
        <w:t>Hepatogastroenterology</w:t>
      </w:r>
      <w:r>
        <w:rPr>
          <w:color w:val="000000"/>
          <w:lang w:val="en-GB"/>
        </w:rPr>
        <w:t>. –</w:t>
      </w:r>
      <w:r w:rsidRPr="00760EC7">
        <w:rPr>
          <w:color w:val="000000"/>
          <w:lang w:val="en-GB"/>
        </w:rPr>
        <w:t xml:space="preserve"> 1999</w:t>
      </w:r>
      <w:r>
        <w:rPr>
          <w:color w:val="000000"/>
          <w:lang w:val="en-GB"/>
        </w:rPr>
        <w:t>. – Vol.4</w:t>
      </w:r>
      <w:r w:rsidRPr="00760EC7">
        <w:rPr>
          <w:color w:val="000000"/>
          <w:lang w:val="en-GB"/>
        </w:rPr>
        <w:t>6</w:t>
      </w:r>
      <w:r>
        <w:rPr>
          <w:color w:val="000000"/>
          <w:lang w:val="en-GB"/>
        </w:rPr>
        <w:t xml:space="preserve">/ - P. </w:t>
      </w:r>
      <w:r w:rsidRPr="00760EC7">
        <w:rPr>
          <w:color w:val="000000"/>
          <w:lang w:val="en-GB"/>
        </w:rPr>
        <w:t>103-</w:t>
      </w:r>
      <w:r>
        <w:rPr>
          <w:color w:val="000000"/>
          <w:lang w:val="en-GB"/>
        </w:rPr>
        <w:t>10</w:t>
      </w:r>
      <w:r w:rsidRPr="00760EC7">
        <w:rPr>
          <w:color w:val="000000"/>
          <w:lang w:val="en-GB"/>
        </w:rPr>
        <w:t>7</w:t>
      </w:r>
      <w:r>
        <w:rPr>
          <w:color w:val="000000"/>
          <w:lang w:val="en-GB"/>
        </w:rPr>
        <w:t>.</w:t>
      </w:r>
    </w:p>
    <w:p w:rsidR="00CE04E5" w:rsidRPr="00C26B5D" w:rsidRDefault="00CE04E5" w:rsidP="00235324">
      <w:pPr>
        <w:pStyle w:val="affffffff5"/>
        <w:numPr>
          <w:ilvl w:val="0"/>
          <w:numId w:val="60"/>
        </w:numPr>
        <w:tabs>
          <w:tab w:val="clear" w:pos="57"/>
          <w:tab w:val="num" w:pos="0"/>
        </w:tabs>
        <w:suppressAutoHyphens w:val="0"/>
        <w:spacing w:after="0" w:line="360" w:lineRule="auto"/>
        <w:ind w:left="0"/>
        <w:jc w:val="both"/>
        <w:rPr>
          <w:lang w:val="en-GB"/>
        </w:rPr>
      </w:pPr>
      <w:r>
        <w:rPr>
          <w:lang w:val="uk-UA"/>
        </w:rPr>
        <w:t>Чурпій К.Л., Чурпій І.К. Діагностика розвитку гострої печінкової недостатності // Науковий вісник Ужгородського університету – 2003. – вип. 20. – С.233-234.</w:t>
      </w:r>
    </w:p>
    <w:p w:rsidR="00CE04E5" w:rsidRPr="00F0156E" w:rsidRDefault="00CE04E5" w:rsidP="00235324">
      <w:pPr>
        <w:numPr>
          <w:ilvl w:val="0"/>
          <w:numId w:val="60"/>
        </w:numPr>
        <w:tabs>
          <w:tab w:val="clear" w:pos="57"/>
          <w:tab w:val="num" w:pos="0"/>
        </w:tabs>
        <w:suppressAutoHyphens w:val="0"/>
        <w:spacing w:line="360" w:lineRule="auto"/>
        <w:ind w:left="0"/>
        <w:jc w:val="both"/>
        <w:rPr>
          <w:bCs/>
          <w:sz w:val="28"/>
          <w:szCs w:val="28"/>
        </w:rPr>
      </w:pPr>
      <w:r w:rsidRPr="00F0156E">
        <w:rPr>
          <w:sz w:val="28"/>
          <w:szCs w:val="28"/>
        </w:rPr>
        <w:t>Ткачук</w:t>
      </w:r>
      <w:r w:rsidRPr="00C26B5D">
        <w:rPr>
          <w:sz w:val="28"/>
          <w:szCs w:val="28"/>
          <w:lang w:val="en-GB"/>
        </w:rPr>
        <w:t xml:space="preserve"> </w:t>
      </w:r>
      <w:r w:rsidRPr="00F0156E">
        <w:rPr>
          <w:sz w:val="28"/>
          <w:szCs w:val="28"/>
        </w:rPr>
        <w:t>О</w:t>
      </w:r>
      <w:r w:rsidRPr="00C26B5D">
        <w:rPr>
          <w:sz w:val="28"/>
          <w:szCs w:val="28"/>
          <w:lang w:val="en-GB"/>
        </w:rPr>
        <w:t>.</w:t>
      </w:r>
      <w:r w:rsidRPr="00F0156E">
        <w:rPr>
          <w:sz w:val="28"/>
          <w:szCs w:val="28"/>
        </w:rPr>
        <w:t>Л</w:t>
      </w:r>
      <w:r w:rsidRPr="00C26B5D">
        <w:rPr>
          <w:sz w:val="28"/>
          <w:szCs w:val="28"/>
          <w:lang w:val="en-GB"/>
        </w:rPr>
        <w:t xml:space="preserve">. </w:t>
      </w:r>
      <w:proofErr w:type="gramStart"/>
      <w:r w:rsidRPr="00F0156E">
        <w:rPr>
          <w:bCs/>
          <w:sz w:val="28"/>
          <w:szCs w:val="28"/>
        </w:rPr>
        <w:t>Проф</w:t>
      </w:r>
      <w:proofErr w:type="gramEnd"/>
      <w:r w:rsidRPr="00F0156E">
        <w:rPr>
          <w:bCs/>
          <w:sz w:val="28"/>
          <w:szCs w:val="28"/>
        </w:rPr>
        <w:t>ілактика</w:t>
      </w:r>
      <w:r w:rsidRPr="00C26B5D">
        <w:rPr>
          <w:bCs/>
          <w:sz w:val="28"/>
          <w:szCs w:val="28"/>
          <w:lang w:val="en-GB"/>
        </w:rPr>
        <w:t xml:space="preserve"> </w:t>
      </w:r>
      <w:r w:rsidRPr="00F0156E">
        <w:rPr>
          <w:bCs/>
          <w:sz w:val="28"/>
          <w:szCs w:val="28"/>
        </w:rPr>
        <w:t>печінкової</w:t>
      </w:r>
      <w:r w:rsidRPr="00C26B5D">
        <w:rPr>
          <w:bCs/>
          <w:sz w:val="28"/>
          <w:szCs w:val="28"/>
          <w:lang w:val="en-GB"/>
        </w:rPr>
        <w:t xml:space="preserve"> </w:t>
      </w:r>
      <w:r w:rsidRPr="00F0156E">
        <w:rPr>
          <w:bCs/>
          <w:sz w:val="28"/>
          <w:szCs w:val="28"/>
        </w:rPr>
        <w:t>недостатності</w:t>
      </w:r>
      <w:r w:rsidRPr="00C26B5D">
        <w:rPr>
          <w:bCs/>
          <w:sz w:val="28"/>
          <w:szCs w:val="28"/>
          <w:lang w:val="en-GB"/>
        </w:rPr>
        <w:t xml:space="preserve"> </w:t>
      </w:r>
      <w:r w:rsidRPr="00F0156E">
        <w:rPr>
          <w:bCs/>
          <w:sz w:val="28"/>
          <w:szCs w:val="28"/>
        </w:rPr>
        <w:t>при</w:t>
      </w:r>
      <w:r w:rsidRPr="00C26B5D">
        <w:rPr>
          <w:bCs/>
          <w:sz w:val="28"/>
          <w:szCs w:val="28"/>
          <w:lang w:val="en-GB"/>
        </w:rPr>
        <w:t xml:space="preserve"> </w:t>
      </w:r>
      <w:r w:rsidRPr="00F0156E">
        <w:rPr>
          <w:bCs/>
          <w:sz w:val="28"/>
          <w:szCs w:val="28"/>
        </w:rPr>
        <w:t>хірургічному</w:t>
      </w:r>
      <w:r w:rsidRPr="00C26B5D">
        <w:rPr>
          <w:bCs/>
          <w:sz w:val="28"/>
          <w:szCs w:val="28"/>
          <w:lang w:val="en-GB"/>
        </w:rPr>
        <w:t xml:space="preserve"> </w:t>
      </w:r>
      <w:r w:rsidRPr="00F0156E">
        <w:rPr>
          <w:bCs/>
          <w:sz w:val="28"/>
          <w:szCs w:val="28"/>
        </w:rPr>
        <w:t>лікуванні</w:t>
      </w:r>
      <w:r w:rsidRPr="00C26B5D">
        <w:rPr>
          <w:bCs/>
          <w:sz w:val="28"/>
          <w:szCs w:val="28"/>
          <w:lang w:val="en-GB"/>
        </w:rPr>
        <w:t xml:space="preserve"> </w:t>
      </w:r>
      <w:r w:rsidRPr="00F0156E">
        <w:rPr>
          <w:bCs/>
          <w:sz w:val="28"/>
          <w:szCs w:val="28"/>
        </w:rPr>
        <w:t>тривалих</w:t>
      </w:r>
      <w:r w:rsidRPr="00C26B5D">
        <w:rPr>
          <w:bCs/>
          <w:sz w:val="28"/>
          <w:szCs w:val="28"/>
          <w:lang w:val="en-GB"/>
        </w:rPr>
        <w:t xml:space="preserve"> </w:t>
      </w:r>
      <w:r w:rsidRPr="00F0156E">
        <w:rPr>
          <w:bCs/>
          <w:sz w:val="28"/>
          <w:szCs w:val="28"/>
        </w:rPr>
        <w:t>механічних</w:t>
      </w:r>
      <w:r w:rsidRPr="00C26B5D">
        <w:rPr>
          <w:bCs/>
          <w:sz w:val="28"/>
          <w:szCs w:val="28"/>
          <w:lang w:val="en-GB"/>
        </w:rPr>
        <w:t xml:space="preserve"> </w:t>
      </w:r>
      <w:r w:rsidRPr="00F0156E">
        <w:rPr>
          <w:bCs/>
          <w:sz w:val="28"/>
          <w:szCs w:val="28"/>
        </w:rPr>
        <w:t>жовтяниць</w:t>
      </w:r>
      <w:r w:rsidRPr="00C26B5D">
        <w:rPr>
          <w:bCs/>
          <w:sz w:val="28"/>
          <w:szCs w:val="28"/>
          <w:lang w:val="en-GB"/>
        </w:rPr>
        <w:t xml:space="preserve"> // </w:t>
      </w:r>
      <w:r w:rsidRPr="00F0156E">
        <w:rPr>
          <w:bCs/>
          <w:sz w:val="28"/>
          <w:szCs w:val="28"/>
        </w:rPr>
        <w:t>Матеріали</w:t>
      </w:r>
      <w:r w:rsidRPr="00C26B5D">
        <w:rPr>
          <w:bCs/>
          <w:sz w:val="28"/>
          <w:szCs w:val="28"/>
          <w:lang w:val="en-GB"/>
        </w:rPr>
        <w:t xml:space="preserve"> </w:t>
      </w:r>
      <w:r w:rsidRPr="00F0156E">
        <w:rPr>
          <w:bCs/>
          <w:sz w:val="28"/>
          <w:szCs w:val="28"/>
        </w:rPr>
        <w:t>ХХ</w:t>
      </w:r>
      <w:r w:rsidRPr="00C26B5D">
        <w:rPr>
          <w:bCs/>
          <w:sz w:val="28"/>
          <w:szCs w:val="28"/>
          <w:lang w:val="en-GB"/>
        </w:rPr>
        <w:t xml:space="preserve"> </w:t>
      </w:r>
      <w:r w:rsidRPr="00F0156E">
        <w:rPr>
          <w:bCs/>
          <w:sz w:val="28"/>
          <w:szCs w:val="28"/>
        </w:rPr>
        <w:t>з</w:t>
      </w:r>
      <w:r w:rsidRPr="00C26B5D">
        <w:rPr>
          <w:bCs/>
          <w:sz w:val="28"/>
          <w:szCs w:val="28"/>
          <w:lang w:val="en-GB" w:eastAsia="ja-JP"/>
        </w:rPr>
        <w:t>′</w:t>
      </w:r>
      <w:r w:rsidRPr="00F0156E">
        <w:rPr>
          <w:bCs/>
          <w:sz w:val="28"/>
          <w:szCs w:val="28"/>
          <w:lang w:eastAsia="ja-JP"/>
        </w:rPr>
        <w:t>їзду</w:t>
      </w:r>
      <w:r w:rsidRPr="00C26B5D">
        <w:rPr>
          <w:bCs/>
          <w:sz w:val="28"/>
          <w:szCs w:val="28"/>
          <w:lang w:val="en-GB" w:eastAsia="ja-JP"/>
        </w:rPr>
        <w:t xml:space="preserve"> </w:t>
      </w:r>
      <w:r w:rsidRPr="00F0156E">
        <w:rPr>
          <w:bCs/>
          <w:sz w:val="28"/>
          <w:szCs w:val="28"/>
          <w:lang w:eastAsia="ja-JP"/>
        </w:rPr>
        <w:t>хірургів</w:t>
      </w:r>
      <w:r w:rsidRPr="00C26B5D">
        <w:rPr>
          <w:bCs/>
          <w:sz w:val="28"/>
          <w:szCs w:val="28"/>
          <w:lang w:val="en-GB" w:eastAsia="ja-JP"/>
        </w:rPr>
        <w:t xml:space="preserve"> </w:t>
      </w:r>
      <w:r w:rsidRPr="00F0156E">
        <w:rPr>
          <w:bCs/>
          <w:sz w:val="28"/>
          <w:szCs w:val="28"/>
          <w:lang w:eastAsia="ja-JP"/>
        </w:rPr>
        <w:t>України</w:t>
      </w:r>
      <w:r w:rsidRPr="00C26B5D">
        <w:rPr>
          <w:bCs/>
          <w:sz w:val="28"/>
          <w:szCs w:val="28"/>
          <w:lang w:val="en-GB" w:eastAsia="ja-JP"/>
        </w:rPr>
        <w:t xml:space="preserve">.- </w:t>
      </w:r>
      <w:r w:rsidRPr="00F0156E">
        <w:rPr>
          <w:bCs/>
          <w:sz w:val="28"/>
          <w:szCs w:val="28"/>
          <w:lang w:eastAsia="ja-JP"/>
        </w:rPr>
        <w:t>Том 1.- Тернопіль.- „Укрмедкнига” . – 2002. – С.</w:t>
      </w:r>
      <w:r w:rsidRPr="00F0156E">
        <w:rPr>
          <w:bCs/>
          <w:sz w:val="28"/>
          <w:szCs w:val="28"/>
          <w:lang w:val="uk-UA" w:eastAsia="ja-JP"/>
        </w:rPr>
        <w:t xml:space="preserve"> </w:t>
      </w:r>
      <w:r w:rsidRPr="00F0156E">
        <w:rPr>
          <w:bCs/>
          <w:sz w:val="28"/>
          <w:szCs w:val="28"/>
        </w:rPr>
        <w:t>524-525</w:t>
      </w:r>
      <w:r w:rsidRPr="00F0156E">
        <w:rPr>
          <w:bCs/>
          <w:sz w:val="28"/>
          <w:szCs w:val="28"/>
          <w:lang w:val="uk-UA"/>
        </w:rPr>
        <w:t>.</w:t>
      </w:r>
    </w:p>
    <w:p w:rsidR="00CE04E5" w:rsidRPr="00F0156E" w:rsidRDefault="00CE04E5" w:rsidP="00235324">
      <w:pPr>
        <w:numPr>
          <w:ilvl w:val="0"/>
          <w:numId w:val="60"/>
        </w:numPr>
        <w:tabs>
          <w:tab w:val="clear" w:pos="57"/>
          <w:tab w:val="num" w:pos="0"/>
        </w:tabs>
        <w:suppressAutoHyphens w:val="0"/>
        <w:spacing w:line="360" w:lineRule="auto"/>
        <w:ind w:left="0"/>
        <w:jc w:val="both"/>
        <w:rPr>
          <w:bCs/>
          <w:sz w:val="28"/>
          <w:szCs w:val="28"/>
        </w:rPr>
      </w:pPr>
      <w:r w:rsidRPr="00F0156E">
        <w:rPr>
          <w:bCs/>
          <w:sz w:val="28"/>
          <w:szCs w:val="28"/>
        </w:rPr>
        <w:t xml:space="preserve">Ткачук О.Л. Патогенез і </w:t>
      </w:r>
      <w:proofErr w:type="gramStart"/>
      <w:r w:rsidRPr="00F0156E">
        <w:rPr>
          <w:bCs/>
          <w:sz w:val="28"/>
          <w:szCs w:val="28"/>
        </w:rPr>
        <w:t>проф</w:t>
      </w:r>
      <w:proofErr w:type="gramEnd"/>
      <w:r w:rsidRPr="00F0156E">
        <w:rPr>
          <w:bCs/>
          <w:sz w:val="28"/>
          <w:szCs w:val="28"/>
        </w:rPr>
        <w:t>ілактика синдрому біліарної декомпресії при хірургічному лікуванні механічних жовтяниць //Галицький лікарський вісник. - 2002. - №3. - С. 259-261</w:t>
      </w:r>
      <w:r w:rsidRPr="00F0156E">
        <w:rPr>
          <w:bCs/>
          <w:sz w:val="28"/>
          <w:szCs w:val="28"/>
          <w:lang w:val="uk-UA"/>
        </w:rPr>
        <w:t>.</w:t>
      </w:r>
    </w:p>
    <w:p w:rsidR="00CE04E5" w:rsidRPr="00C26B5D" w:rsidRDefault="00CE04E5" w:rsidP="00235324">
      <w:pPr>
        <w:pStyle w:val="affffffff5"/>
        <w:numPr>
          <w:ilvl w:val="0"/>
          <w:numId w:val="60"/>
        </w:numPr>
        <w:tabs>
          <w:tab w:val="clear" w:pos="57"/>
          <w:tab w:val="num" w:pos="0"/>
        </w:tabs>
        <w:suppressAutoHyphens w:val="0"/>
        <w:spacing w:after="0" w:line="360" w:lineRule="auto"/>
        <w:ind w:left="0"/>
        <w:jc w:val="both"/>
        <w:rPr>
          <w:color w:val="FF0000"/>
          <w:lang w:val="en-GB"/>
        </w:rPr>
      </w:pPr>
      <w:r>
        <w:rPr>
          <w:lang w:val="en-US"/>
        </w:rPr>
        <w:lastRenderedPageBreak/>
        <w:t>Pellegrini</w:t>
      </w:r>
      <w:r w:rsidRPr="00C26B5D">
        <w:rPr>
          <w:lang w:val="en-GB"/>
        </w:rPr>
        <w:t xml:space="preserve"> </w:t>
      </w:r>
      <w:r w:rsidRPr="00F0156E">
        <w:t>С</w:t>
      </w:r>
      <w:r w:rsidRPr="00C26B5D">
        <w:rPr>
          <w:lang w:val="en-GB"/>
        </w:rPr>
        <w:t>.</w:t>
      </w:r>
      <w:r>
        <w:rPr>
          <w:lang w:val="en-US"/>
        </w:rPr>
        <w:t>A</w:t>
      </w:r>
      <w:r w:rsidRPr="00C26B5D">
        <w:rPr>
          <w:lang w:val="en-GB"/>
        </w:rPr>
        <w:t xml:space="preserve">., </w:t>
      </w:r>
      <w:r>
        <w:rPr>
          <w:lang w:val="en-US"/>
        </w:rPr>
        <w:t>Allegra</w:t>
      </w:r>
      <w:r w:rsidRPr="00C26B5D">
        <w:rPr>
          <w:lang w:val="en-GB"/>
        </w:rPr>
        <w:t xml:space="preserve"> </w:t>
      </w:r>
      <w:r>
        <w:rPr>
          <w:lang w:val="en-US"/>
        </w:rPr>
        <w:t>P</w:t>
      </w:r>
      <w:r w:rsidRPr="00C26B5D">
        <w:rPr>
          <w:lang w:val="en-GB"/>
        </w:rPr>
        <w:t xml:space="preserve">., </w:t>
      </w:r>
      <w:r>
        <w:rPr>
          <w:lang w:val="en-US"/>
        </w:rPr>
        <w:t>Bongard</w:t>
      </w:r>
      <w:r w:rsidRPr="00C26B5D">
        <w:rPr>
          <w:lang w:val="en-GB"/>
        </w:rPr>
        <w:t xml:space="preserve"> </w:t>
      </w:r>
      <w:r>
        <w:rPr>
          <w:lang w:val="en-US"/>
        </w:rPr>
        <w:t>F</w:t>
      </w:r>
      <w:r w:rsidRPr="00C26B5D">
        <w:rPr>
          <w:lang w:val="en-GB"/>
        </w:rPr>
        <w:t>.</w:t>
      </w:r>
      <w:r>
        <w:rPr>
          <w:lang w:val="en-US"/>
        </w:rPr>
        <w:t>S</w:t>
      </w:r>
      <w:r w:rsidRPr="00C26B5D">
        <w:rPr>
          <w:lang w:val="en-GB"/>
        </w:rPr>
        <w:t xml:space="preserve">., </w:t>
      </w:r>
      <w:r>
        <w:rPr>
          <w:lang w:val="en-US"/>
        </w:rPr>
        <w:t>Way</w:t>
      </w:r>
      <w:r w:rsidRPr="00C26B5D">
        <w:rPr>
          <w:lang w:val="en-GB"/>
        </w:rPr>
        <w:t xml:space="preserve"> </w:t>
      </w:r>
      <w:r>
        <w:rPr>
          <w:lang w:val="en-US"/>
        </w:rPr>
        <w:t>L</w:t>
      </w:r>
      <w:r w:rsidRPr="00C26B5D">
        <w:rPr>
          <w:lang w:val="en-GB"/>
        </w:rPr>
        <w:t>.</w:t>
      </w:r>
      <w:r>
        <w:rPr>
          <w:lang w:val="en-US"/>
        </w:rPr>
        <w:t>W</w:t>
      </w:r>
      <w:r w:rsidRPr="00C26B5D">
        <w:rPr>
          <w:lang w:val="en-GB"/>
        </w:rPr>
        <w:t xml:space="preserve">. </w:t>
      </w:r>
      <w:r>
        <w:rPr>
          <w:lang w:val="en-US"/>
        </w:rPr>
        <w:t>Risk</w:t>
      </w:r>
      <w:r w:rsidRPr="00C26B5D">
        <w:rPr>
          <w:lang w:val="en-GB"/>
        </w:rPr>
        <w:t xml:space="preserve"> </w:t>
      </w:r>
      <w:r>
        <w:rPr>
          <w:lang w:val="en-US"/>
        </w:rPr>
        <w:t>of</w:t>
      </w:r>
      <w:r w:rsidRPr="00C26B5D">
        <w:rPr>
          <w:lang w:val="en-GB"/>
        </w:rPr>
        <w:t xml:space="preserve"> </w:t>
      </w:r>
      <w:r>
        <w:rPr>
          <w:lang w:val="en-US"/>
        </w:rPr>
        <w:t>biliary</w:t>
      </w:r>
      <w:r w:rsidRPr="00C26B5D">
        <w:rPr>
          <w:lang w:val="en-GB"/>
        </w:rPr>
        <w:t xml:space="preserve"> </w:t>
      </w:r>
      <w:r>
        <w:rPr>
          <w:lang w:val="en-US"/>
        </w:rPr>
        <w:t>surgery</w:t>
      </w:r>
      <w:r w:rsidRPr="00C26B5D">
        <w:rPr>
          <w:lang w:val="en-GB"/>
        </w:rPr>
        <w:t xml:space="preserve"> </w:t>
      </w:r>
      <w:r>
        <w:rPr>
          <w:lang w:val="en-US"/>
        </w:rPr>
        <w:t>in</w:t>
      </w:r>
      <w:r w:rsidRPr="00C26B5D">
        <w:rPr>
          <w:lang w:val="en-GB"/>
        </w:rPr>
        <w:t xml:space="preserve"> </w:t>
      </w:r>
      <w:r>
        <w:rPr>
          <w:lang w:val="en-US"/>
        </w:rPr>
        <w:t>patients</w:t>
      </w:r>
      <w:r w:rsidRPr="00C26B5D">
        <w:rPr>
          <w:lang w:val="en-GB"/>
        </w:rPr>
        <w:t xml:space="preserve"> </w:t>
      </w:r>
      <w:r>
        <w:rPr>
          <w:lang w:val="en-US"/>
        </w:rPr>
        <w:t>with</w:t>
      </w:r>
      <w:r w:rsidRPr="00C26B5D">
        <w:rPr>
          <w:lang w:val="en-GB"/>
        </w:rPr>
        <w:t xml:space="preserve"> </w:t>
      </w:r>
      <w:r>
        <w:rPr>
          <w:lang w:val="en-US"/>
        </w:rPr>
        <w:t>hyperbilirubinemia</w:t>
      </w:r>
      <w:r w:rsidRPr="00C26B5D">
        <w:rPr>
          <w:lang w:val="en-GB"/>
        </w:rPr>
        <w:t xml:space="preserve"> //</w:t>
      </w:r>
      <w:r>
        <w:rPr>
          <w:lang w:val="en-US"/>
        </w:rPr>
        <w:t>Am</w:t>
      </w:r>
      <w:r w:rsidRPr="00C26B5D">
        <w:rPr>
          <w:lang w:val="en-GB"/>
        </w:rPr>
        <w:t xml:space="preserve">. </w:t>
      </w:r>
      <w:r>
        <w:rPr>
          <w:lang w:val="en-US"/>
        </w:rPr>
        <w:t>J</w:t>
      </w:r>
      <w:r w:rsidRPr="00C26B5D">
        <w:rPr>
          <w:lang w:val="en-GB"/>
        </w:rPr>
        <w:t xml:space="preserve">. </w:t>
      </w:r>
      <w:r>
        <w:rPr>
          <w:lang w:val="en-US"/>
        </w:rPr>
        <w:t>Surg</w:t>
      </w:r>
      <w:r w:rsidRPr="00C26B5D">
        <w:rPr>
          <w:lang w:val="en-GB"/>
        </w:rPr>
        <w:t>. - 1987. -</w:t>
      </w:r>
      <w:r>
        <w:rPr>
          <w:lang w:val="en-US"/>
        </w:rPr>
        <w:t>N</w:t>
      </w:r>
      <w:r w:rsidRPr="00C26B5D">
        <w:rPr>
          <w:lang w:val="en-GB"/>
        </w:rPr>
        <w:t xml:space="preserve"> 1. - </w:t>
      </w:r>
      <w:r>
        <w:rPr>
          <w:lang w:val="en-US"/>
        </w:rPr>
        <w:t>Vol</w:t>
      </w:r>
      <w:r w:rsidRPr="00C26B5D">
        <w:rPr>
          <w:lang w:val="en-GB"/>
        </w:rPr>
        <w:t>.</w:t>
      </w:r>
      <w:r>
        <w:rPr>
          <w:lang w:val="uk-UA"/>
        </w:rPr>
        <w:t xml:space="preserve"> </w:t>
      </w:r>
      <w:r w:rsidRPr="00C26B5D">
        <w:rPr>
          <w:lang w:val="en-GB"/>
        </w:rPr>
        <w:t xml:space="preserve">154. - </w:t>
      </w:r>
      <w:proofErr w:type="gramStart"/>
      <w:r w:rsidRPr="00F0156E">
        <w:t>Р</w:t>
      </w:r>
      <w:r w:rsidRPr="00C26B5D">
        <w:rPr>
          <w:lang w:val="en-GB"/>
        </w:rPr>
        <w:t>.</w:t>
      </w:r>
      <w:r>
        <w:rPr>
          <w:lang w:val="uk-UA"/>
        </w:rPr>
        <w:t xml:space="preserve"> </w:t>
      </w:r>
      <w:r w:rsidRPr="00C26B5D">
        <w:rPr>
          <w:lang w:val="en-GB"/>
        </w:rPr>
        <w:t>111</w:t>
      </w:r>
      <w:proofErr w:type="gramEnd"/>
      <w:r w:rsidRPr="00C26B5D">
        <w:rPr>
          <w:lang w:val="en-GB"/>
        </w:rPr>
        <w:t>-117.</w:t>
      </w:r>
    </w:p>
    <w:p w:rsidR="00CE04E5" w:rsidRPr="00B92665" w:rsidRDefault="00CE04E5" w:rsidP="00235324">
      <w:pPr>
        <w:pStyle w:val="affffffff5"/>
        <w:numPr>
          <w:ilvl w:val="0"/>
          <w:numId w:val="60"/>
        </w:numPr>
        <w:tabs>
          <w:tab w:val="clear" w:pos="57"/>
          <w:tab w:val="num" w:pos="0"/>
        </w:tabs>
        <w:suppressAutoHyphens w:val="0"/>
        <w:spacing w:after="0" w:line="360" w:lineRule="auto"/>
        <w:ind w:left="0"/>
        <w:jc w:val="both"/>
      </w:pPr>
      <w:r w:rsidRPr="00302276">
        <w:t>Андреев Г.Н.; Оразбеков Н.И.; Ибадильдин А.С.; Кадырбаев Р.В.</w:t>
      </w:r>
      <w:r>
        <w:t xml:space="preserve"> </w:t>
      </w:r>
      <w:r w:rsidRPr="00302276">
        <w:t xml:space="preserve">Поражения печени </w:t>
      </w:r>
      <w:proofErr w:type="gramStart"/>
      <w:r w:rsidRPr="00302276">
        <w:t>при</w:t>
      </w:r>
      <w:proofErr w:type="gramEnd"/>
      <w:r w:rsidRPr="00302276">
        <w:t xml:space="preserve"> </w:t>
      </w:r>
      <w:proofErr w:type="gramStart"/>
      <w:r w:rsidRPr="00302276">
        <w:t>механических</w:t>
      </w:r>
      <w:proofErr w:type="gramEnd"/>
      <w:r w:rsidRPr="00302276">
        <w:t xml:space="preserve"> желтухах неопухолевого генеза и пути их коррекции</w:t>
      </w:r>
      <w:r>
        <w:t xml:space="preserve"> //</w:t>
      </w:r>
      <w:r w:rsidRPr="00302276">
        <w:rPr>
          <w:b/>
          <w:bCs/>
        </w:rPr>
        <w:t xml:space="preserve"> </w:t>
      </w:r>
      <w:r>
        <w:t xml:space="preserve">Вестн. Новгор. гос. ун-та. – </w:t>
      </w:r>
      <w:r w:rsidRPr="00302276">
        <w:t>1998</w:t>
      </w:r>
      <w:r>
        <w:t>. - №7. – С.</w:t>
      </w:r>
      <w:r>
        <w:rPr>
          <w:lang w:val="uk-UA"/>
        </w:rPr>
        <w:t xml:space="preserve"> </w:t>
      </w:r>
      <w:r>
        <w:t>58-69</w:t>
      </w:r>
      <w:r>
        <w:rPr>
          <w:lang w:val="uk-UA"/>
        </w:rPr>
        <w:t>.</w:t>
      </w:r>
    </w:p>
    <w:p w:rsidR="00CE04E5" w:rsidRPr="00D651C1" w:rsidRDefault="00CE04E5" w:rsidP="00235324">
      <w:pPr>
        <w:numPr>
          <w:ilvl w:val="0"/>
          <w:numId w:val="60"/>
        </w:numPr>
        <w:tabs>
          <w:tab w:val="clear" w:pos="57"/>
          <w:tab w:val="num" w:pos="0"/>
        </w:tabs>
        <w:suppressAutoHyphens w:val="0"/>
        <w:spacing w:line="360" w:lineRule="auto"/>
        <w:ind w:left="0"/>
        <w:jc w:val="both"/>
        <w:rPr>
          <w:iCs/>
          <w:sz w:val="28"/>
          <w:szCs w:val="28"/>
          <w:lang w:val="en-GB"/>
        </w:rPr>
      </w:pPr>
      <w:r w:rsidRPr="00D651C1">
        <w:rPr>
          <w:iCs/>
          <w:sz w:val="28"/>
          <w:szCs w:val="28"/>
          <w:lang w:val="en-GB"/>
        </w:rPr>
        <w:t>Corazziari E., Shaffer E.A., Hogan W.J. Functional disorders of the biliary tract and</w:t>
      </w:r>
      <w:r>
        <w:rPr>
          <w:iCs/>
          <w:sz w:val="28"/>
          <w:szCs w:val="28"/>
          <w:lang w:val="en-GB"/>
        </w:rPr>
        <w:t xml:space="preserve"> </w:t>
      </w:r>
      <w:r w:rsidRPr="00D651C1">
        <w:rPr>
          <w:iCs/>
          <w:sz w:val="28"/>
          <w:szCs w:val="28"/>
          <w:lang w:val="en-GB"/>
        </w:rPr>
        <w:t>pancreas // Gut</w:t>
      </w:r>
      <w:proofErr w:type="gramStart"/>
      <w:r w:rsidRPr="00D651C1">
        <w:rPr>
          <w:iCs/>
          <w:sz w:val="28"/>
          <w:szCs w:val="28"/>
          <w:lang w:val="en-GB"/>
        </w:rPr>
        <w:t>..</w:t>
      </w:r>
      <w:proofErr w:type="gramEnd"/>
      <w:r w:rsidRPr="00D651C1">
        <w:rPr>
          <w:iCs/>
          <w:sz w:val="28"/>
          <w:szCs w:val="28"/>
          <w:lang w:val="en-GB"/>
        </w:rPr>
        <w:t xml:space="preserve"> </w:t>
      </w:r>
      <w:r>
        <w:rPr>
          <w:iCs/>
          <w:sz w:val="28"/>
          <w:szCs w:val="28"/>
          <w:lang w:val="en-GB"/>
        </w:rPr>
        <w:t xml:space="preserve"> -</w:t>
      </w:r>
      <w:r w:rsidRPr="00D651C1">
        <w:rPr>
          <w:iCs/>
          <w:sz w:val="28"/>
          <w:szCs w:val="28"/>
          <w:lang w:val="en-GB"/>
        </w:rPr>
        <w:t>1999.</w:t>
      </w:r>
      <w:r>
        <w:rPr>
          <w:iCs/>
          <w:sz w:val="28"/>
          <w:szCs w:val="28"/>
          <w:lang w:val="en-GB"/>
        </w:rPr>
        <w:t xml:space="preserve"> -</w:t>
      </w:r>
      <w:r w:rsidRPr="00D651C1">
        <w:rPr>
          <w:iCs/>
          <w:sz w:val="28"/>
          <w:szCs w:val="28"/>
          <w:lang w:val="en-GB"/>
        </w:rPr>
        <w:t xml:space="preserve"> Vol. 45 </w:t>
      </w:r>
      <w:r>
        <w:rPr>
          <w:iCs/>
          <w:sz w:val="28"/>
          <w:szCs w:val="28"/>
          <w:lang w:val="en-GB"/>
        </w:rPr>
        <w:t>/ -</w:t>
      </w:r>
      <w:r w:rsidRPr="00D651C1">
        <w:rPr>
          <w:iCs/>
          <w:sz w:val="28"/>
          <w:szCs w:val="28"/>
          <w:lang w:val="en-GB"/>
        </w:rPr>
        <w:t xml:space="preserve"> P. 1148-1154.</w:t>
      </w:r>
    </w:p>
    <w:p w:rsidR="00CE04E5" w:rsidRPr="008944ED" w:rsidRDefault="00CE04E5" w:rsidP="00235324">
      <w:pPr>
        <w:widowControl w:val="0"/>
        <w:numPr>
          <w:ilvl w:val="0"/>
          <w:numId w:val="60"/>
        </w:numPr>
        <w:suppressAutoHyphens w:val="0"/>
        <w:spacing w:line="360" w:lineRule="auto"/>
        <w:ind w:left="0"/>
        <w:jc w:val="both"/>
        <w:rPr>
          <w:sz w:val="28"/>
          <w:szCs w:val="28"/>
          <w:lang w:val="en-GB"/>
        </w:rPr>
      </w:pPr>
      <w:r w:rsidRPr="008944ED">
        <w:rPr>
          <w:sz w:val="28"/>
          <w:szCs w:val="28"/>
          <w:lang w:val="en-GB"/>
        </w:rPr>
        <w:t>Saini S. Imaging of the Hepatobiliary Tract //N. Eng. J. Med. – 1997. – V. 336, № 26. – P. 1889-1894.</w:t>
      </w:r>
    </w:p>
    <w:p w:rsidR="00CE04E5" w:rsidRPr="00F0156E" w:rsidRDefault="00CE04E5" w:rsidP="00235324">
      <w:pPr>
        <w:numPr>
          <w:ilvl w:val="0"/>
          <w:numId w:val="60"/>
        </w:numPr>
        <w:tabs>
          <w:tab w:val="clear" w:pos="57"/>
          <w:tab w:val="num" w:pos="0"/>
        </w:tabs>
        <w:suppressAutoHyphens w:val="0"/>
        <w:spacing w:line="360" w:lineRule="auto"/>
        <w:ind w:left="0"/>
        <w:jc w:val="both"/>
        <w:rPr>
          <w:sz w:val="28"/>
          <w:szCs w:val="28"/>
        </w:rPr>
      </w:pPr>
      <w:r w:rsidRPr="00F0156E">
        <w:rPr>
          <w:sz w:val="28"/>
          <w:szCs w:val="28"/>
        </w:rPr>
        <w:t>Шиманко И.И., Мусселиус С.Г. Острая печеночно-почечная недостаточность. - М.: Медицина,1993. - 228 с.</w:t>
      </w:r>
    </w:p>
    <w:p w:rsidR="00CE04E5" w:rsidRPr="00F0156E" w:rsidRDefault="00CE04E5" w:rsidP="00235324">
      <w:pPr>
        <w:pStyle w:val="affffffff5"/>
        <w:numPr>
          <w:ilvl w:val="0"/>
          <w:numId w:val="60"/>
        </w:numPr>
        <w:tabs>
          <w:tab w:val="clear" w:pos="57"/>
          <w:tab w:val="num" w:pos="0"/>
        </w:tabs>
        <w:suppressAutoHyphens w:val="0"/>
        <w:spacing w:after="0" w:line="360" w:lineRule="auto"/>
        <w:ind w:left="0"/>
        <w:jc w:val="both"/>
      </w:pPr>
      <w:r w:rsidRPr="00F0156E">
        <w:t>Лебедева Р.Н., Полуторнова Т.В. Некоторые аспекты патогенеза и лечения полиорганной недостаточности // Анестезиология и реаниматология. - 1995. - №2. - С.</w:t>
      </w:r>
      <w:r w:rsidRPr="00F0156E">
        <w:rPr>
          <w:lang w:val="uk-UA"/>
        </w:rPr>
        <w:t xml:space="preserve"> </w:t>
      </w:r>
      <w:r w:rsidRPr="00F0156E">
        <w:t>83-88.</w:t>
      </w:r>
    </w:p>
    <w:p w:rsidR="00CE04E5" w:rsidRPr="00F0156E" w:rsidRDefault="00CE04E5" w:rsidP="00235324">
      <w:pPr>
        <w:numPr>
          <w:ilvl w:val="0"/>
          <w:numId w:val="60"/>
        </w:numPr>
        <w:tabs>
          <w:tab w:val="clear" w:pos="57"/>
          <w:tab w:val="num" w:pos="0"/>
        </w:tabs>
        <w:suppressAutoHyphens w:val="0"/>
        <w:spacing w:line="360" w:lineRule="auto"/>
        <w:ind w:left="0"/>
        <w:jc w:val="both"/>
        <w:rPr>
          <w:sz w:val="28"/>
          <w:szCs w:val="28"/>
        </w:rPr>
      </w:pPr>
      <w:r w:rsidRPr="00F0156E">
        <w:rPr>
          <w:sz w:val="28"/>
          <w:szCs w:val="28"/>
        </w:rPr>
        <w:t>Зубков В.И. Интенсивная терапия и обезболивание при хирургическом лечении больных обтура</w:t>
      </w:r>
      <w:r>
        <w:rPr>
          <w:sz w:val="28"/>
          <w:szCs w:val="28"/>
        </w:rPr>
        <w:t xml:space="preserve">ционной желтухой </w:t>
      </w:r>
      <w:r>
        <w:rPr>
          <w:sz w:val="28"/>
          <w:szCs w:val="28"/>
          <w:lang w:val="uk-UA"/>
        </w:rPr>
        <w:t xml:space="preserve"> /</w:t>
      </w:r>
      <w:r>
        <w:rPr>
          <w:sz w:val="28"/>
          <w:szCs w:val="28"/>
        </w:rPr>
        <w:t>/</w:t>
      </w:r>
      <w:r>
        <w:rPr>
          <w:sz w:val="28"/>
          <w:szCs w:val="28"/>
          <w:lang w:val="uk-UA"/>
        </w:rPr>
        <w:t xml:space="preserve"> </w:t>
      </w:r>
      <w:r>
        <w:rPr>
          <w:sz w:val="28"/>
          <w:szCs w:val="28"/>
        </w:rPr>
        <w:t>Автореф. дис</w:t>
      </w:r>
      <w:r w:rsidRPr="00F0156E">
        <w:rPr>
          <w:sz w:val="28"/>
          <w:szCs w:val="28"/>
        </w:rPr>
        <w:t>. д-ра мед</w:t>
      </w:r>
      <w:proofErr w:type="gramStart"/>
      <w:r w:rsidRPr="00F0156E">
        <w:rPr>
          <w:sz w:val="28"/>
          <w:szCs w:val="28"/>
        </w:rPr>
        <w:t>.</w:t>
      </w:r>
      <w:proofErr w:type="gramEnd"/>
      <w:r w:rsidRPr="00F0156E">
        <w:rPr>
          <w:sz w:val="28"/>
          <w:szCs w:val="28"/>
        </w:rPr>
        <w:t xml:space="preserve"> </w:t>
      </w:r>
      <w:proofErr w:type="gramStart"/>
      <w:r w:rsidRPr="00F0156E">
        <w:rPr>
          <w:sz w:val="28"/>
          <w:szCs w:val="28"/>
        </w:rPr>
        <w:t>н</w:t>
      </w:r>
      <w:proofErr w:type="gramEnd"/>
      <w:r w:rsidRPr="00F0156E">
        <w:rPr>
          <w:sz w:val="28"/>
          <w:szCs w:val="28"/>
        </w:rPr>
        <w:t>аук. - К., 1993. - 40 с.</w:t>
      </w:r>
    </w:p>
    <w:p w:rsidR="00CE04E5" w:rsidRPr="00F0156E" w:rsidRDefault="00CE04E5" w:rsidP="00235324">
      <w:pPr>
        <w:pStyle w:val="affffffff5"/>
        <w:numPr>
          <w:ilvl w:val="0"/>
          <w:numId w:val="60"/>
        </w:numPr>
        <w:tabs>
          <w:tab w:val="clear" w:pos="57"/>
          <w:tab w:val="num" w:pos="0"/>
        </w:tabs>
        <w:suppressAutoHyphens w:val="0"/>
        <w:spacing w:after="0" w:line="360" w:lineRule="auto"/>
        <w:ind w:left="0"/>
        <w:jc w:val="both"/>
      </w:pPr>
      <w:r w:rsidRPr="00F0156E">
        <w:t>Костюченко А.Л., Гуревич К.Я., Лыткин М.И. Интенсивния терапия послеоперационных осложнений. - СПб</w:t>
      </w:r>
      <w:proofErr w:type="gramStart"/>
      <w:r w:rsidRPr="00F0156E">
        <w:t xml:space="preserve">.: </w:t>
      </w:r>
      <w:proofErr w:type="gramEnd"/>
      <w:r w:rsidRPr="00F0156E">
        <w:t xml:space="preserve">Спецлит, </w:t>
      </w:r>
      <w:r>
        <w:rPr>
          <w:lang w:val="uk-UA"/>
        </w:rPr>
        <w:t xml:space="preserve">- </w:t>
      </w:r>
      <w:r w:rsidRPr="00F0156E">
        <w:t>2000. - 575 с.</w:t>
      </w:r>
    </w:p>
    <w:p w:rsidR="00CE04E5" w:rsidRPr="00A83004" w:rsidRDefault="00CE04E5" w:rsidP="00235324">
      <w:pPr>
        <w:numPr>
          <w:ilvl w:val="0"/>
          <w:numId w:val="60"/>
        </w:numPr>
        <w:tabs>
          <w:tab w:val="clear" w:pos="57"/>
          <w:tab w:val="num" w:pos="0"/>
        </w:tabs>
        <w:suppressAutoHyphens w:val="0"/>
        <w:spacing w:line="360" w:lineRule="auto"/>
        <w:ind w:left="0"/>
        <w:jc w:val="both"/>
        <w:rPr>
          <w:sz w:val="28"/>
          <w:szCs w:val="28"/>
          <w:lang w:val="en-GB"/>
        </w:rPr>
      </w:pPr>
      <w:r w:rsidRPr="00EB6D49">
        <w:rPr>
          <w:sz w:val="28"/>
          <w:szCs w:val="28"/>
          <w:lang w:val="da-DK"/>
        </w:rPr>
        <w:t xml:space="preserve">Rodes J., Rizetto M., Benhamon J. -P. et al. </w:t>
      </w:r>
      <w:r w:rsidRPr="00A83004">
        <w:rPr>
          <w:sz w:val="28"/>
          <w:szCs w:val="28"/>
          <w:lang w:val="en-GB"/>
        </w:rPr>
        <w:t>Oxford Text book of Clinical Hepatology. - Oxford University Press, 1999. - 620 p.</w:t>
      </w:r>
    </w:p>
    <w:p w:rsidR="00CE04E5" w:rsidRPr="00F0156E" w:rsidRDefault="00CE04E5" w:rsidP="00235324">
      <w:pPr>
        <w:numPr>
          <w:ilvl w:val="0"/>
          <w:numId w:val="60"/>
        </w:numPr>
        <w:suppressAutoHyphens w:val="0"/>
        <w:spacing w:line="360" w:lineRule="auto"/>
        <w:ind w:left="0"/>
        <w:jc w:val="both"/>
        <w:rPr>
          <w:sz w:val="28"/>
          <w:szCs w:val="28"/>
        </w:rPr>
      </w:pPr>
      <w:r w:rsidRPr="00F0156E">
        <w:rPr>
          <w:sz w:val="28"/>
          <w:szCs w:val="28"/>
        </w:rPr>
        <w:t>Кулибаба Д.М., Цветков Э.Г., Мамедова М.В., Новожилов В.Н. Спланхническая гемодинамика при остром холецистите и механической желтухе // Вестник хирург. – 2000. – Т.</w:t>
      </w:r>
      <w:r>
        <w:rPr>
          <w:sz w:val="28"/>
          <w:szCs w:val="28"/>
          <w:lang w:val="uk-UA"/>
        </w:rPr>
        <w:t xml:space="preserve"> </w:t>
      </w:r>
      <w:r w:rsidRPr="00F0156E">
        <w:rPr>
          <w:sz w:val="28"/>
          <w:szCs w:val="28"/>
        </w:rPr>
        <w:t>159. - №6. – С.</w:t>
      </w:r>
      <w:r>
        <w:rPr>
          <w:sz w:val="28"/>
          <w:szCs w:val="28"/>
          <w:lang w:val="uk-UA"/>
        </w:rPr>
        <w:t xml:space="preserve"> </w:t>
      </w:r>
      <w:r w:rsidRPr="00F0156E">
        <w:rPr>
          <w:sz w:val="28"/>
          <w:szCs w:val="28"/>
        </w:rPr>
        <w:t>25-27</w:t>
      </w:r>
      <w:r>
        <w:rPr>
          <w:sz w:val="28"/>
          <w:szCs w:val="28"/>
          <w:lang w:val="uk-UA"/>
        </w:rPr>
        <w:t>.</w:t>
      </w:r>
    </w:p>
    <w:p w:rsidR="00CE04E5" w:rsidRPr="008F08FF" w:rsidRDefault="00CE04E5" w:rsidP="00235324">
      <w:pPr>
        <w:numPr>
          <w:ilvl w:val="0"/>
          <w:numId w:val="60"/>
        </w:numPr>
        <w:tabs>
          <w:tab w:val="clear" w:pos="57"/>
          <w:tab w:val="num" w:pos="0"/>
        </w:tabs>
        <w:suppressAutoHyphens w:val="0"/>
        <w:spacing w:line="360" w:lineRule="auto"/>
        <w:ind w:left="0"/>
        <w:jc w:val="both"/>
        <w:rPr>
          <w:sz w:val="28"/>
          <w:szCs w:val="28"/>
        </w:rPr>
      </w:pPr>
      <w:r>
        <w:rPr>
          <w:sz w:val="28"/>
          <w:szCs w:val="28"/>
        </w:rPr>
        <w:t>Гепатобилиарная хирургия: Руководство для врачей</w:t>
      </w:r>
      <w:proofErr w:type="gramStart"/>
      <w:r>
        <w:rPr>
          <w:sz w:val="28"/>
          <w:szCs w:val="28"/>
        </w:rPr>
        <w:t xml:space="preserve"> / П</w:t>
      </w:r>
      <w:proofErr w:type="gramEnd"/>
      <w:r>
        <w:rPr>
          <w:sz w:val="28"/>
          <w:szCs w:val="28"/>
        </w:rPr>
        <w:t>од ред. Н.А. Майстренко, И.А.</w:t>
      </w:r>
      <w:r w:rsidRPr="007B3230">
        <w:rPr>
          <w:sz w:val="28"/>
          <w:szCs w:val="28"/>
        </w:rPr>
        <w:t xml:space="preserve"> </w:t>
      </w:r>
      <w:r>
        <w:rPr>
          <w:sz w:val="28"/>
          <w:szCs w:val="28"/>
        </w:rPr>
        <w:t>Нечая. – СПб</w:t>
      </w:r>
      <w:proofErr w:type="gramStart"/>
      <w:r>
        <w:rPr>
          <w:sz w:val="28"/>
          <w:szCs w:val="28"/>
        </w:rPr>
        <w:t xml:space="preserve">.: </w:t>
      </w:r>
      <w:proofErr w:type="gramEnd"/>
      <w:r>
        <w:rPr>
          <w:sz w:val="28"/>
          <w:szCs w:val="28"/>
        </w:rPr>
        <w:t>Специальная Литература, 1999. – 268 с.</w:t>
      </w:r>
    </w:p>
    <w:p w:rsidR="00CE04E5" w:rsidRPr="002179F5" w:rsidRDefault="00CE04E5" w:rsidP="00235324">
      <w:pPr>
        <w:numPr>
          <w:ilvl w:val="0"/>
          <w:numId w:val="60"/>
        </w:numPr>
        <w:tabs>
          <w:tab w:val="clear" w:pos="57"/>
          <w:tab w:val="num" w:pos="0"/>
        </w:tabs>
        <w:suppressAutoHyphens w:val="0"/>
        <w:spacing w:line="360" w:lineRule="auto"/>
        <w:ind w:left="0"/>
        <w:jc w:val="both"/>
        <w:rPr>
          <w:sz w:val="28"/>
          <w:szCs w:val="28"/>
        </w:rPr>
      </w:pPr>
      <w:r>
        <w:rPr>
          <w:sz w:val="28"/>
          <w:szCs w:val="28"/>
        </w:rPr>
        <w:t>Чикотеев С.П., Плеханов А.Н., Корнилов Н.Г., Товаршинов А.И. Печеночная недостаточность: современные проблемы лечения // Тер</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рхив. – 2003. </w:t>
      </w:r>
      <w:r w:rsidRPr="00C26B5D">
        <w:rPr>
          <w:sz w:val="28"/>
          <w:szCs w:val="28"/>
        </w:rPr>
        <w:t>–</w:t>
      </w:r>
      <w:r>
        <w:rPr>
          <w:sz w:val="28"/>
          <w:szCs w:val="28"/>
        </w:rPr>
        <w:t xml:space="preserve"> №12.  – С. 77-81.</w:t>
      </w:r>
    </w:p>
    <w:p w:rsidR="00CE04E5" w:rsidRPr="0080486A" w:rsidRDefault="00CE04E5" w:rsidP="00235324">
      <w:pPr>
        <w:numPr>
          <w:ilvl w:val="0"/>
          <w:numId w:val="60"/>
        </w:numPr>
        <w:tabs>
          <w:tab w:val="clear" w:pos="57"/>
          <w:tab w:val="num" w:pos="0"/>
        </w:tabs>
        <w:suppressAutoHyphens w:val="0"/>
        <w:spacing w:line="360" w:lineRule="auto"/>
        <w:ind w:left="0"/>
        <w:jc w:val="both"/>
        <w:rPr>
          <w:sz w:val="28"/>
          <w:szCs w:val="28"/>
        </w:rPr>
      </w:pPr>
      <w:r w:rsidRPr="0080486A">
        <w:rPr>
          <w:sz w:val="28"/>
          <w:szCs w:val="28"/>
        </w:rPr>
        <w:t xml:space="preserve">Максимлюк В.І. Морфофункціональні зміни печінки при обтураційній </w:t>
      </w:r>
      <w:r w:rsidRPr="00B72AEE">
        <w:rPr>
          <w:spacing w:val="-16"/>
          <w:sz w:val="28"/>
          <w:szCs w:val="28"/>
        </w:rPr>
        <w:t xml:space="preserve">жовтяниці </w:t>
      </w:r>
      <w:proofErr w:type="gramStart"/>
      <w:r w:rsidRPr="00B72AEE">
        <w:rPr>
          <w:spacing w:val="-16"/>
          <w:sz w:val="28"/>
          <w:szCs w:val="28"/>
        </w:rPr>
        <w:t>п</w:t>
      </w:r>
      <w:proofErr w:type="gramEnd"/>
      <w:r w:rsidRPr="00B72AEE">
        <w:rPr>
          <w:spacing w:val="-16"/>
          <w:sz w:val="28"/>
          <w:szCs w:val="28"/>
        </w:rPr>
        <w:t>ісля декомпресії жовчних проток // Шпитальна хірургія. -1998. -№4.</w:t>
      </w:r>
      <w:r w:rsidRPr="0080486A">
        <w:rPr>
          <w:sz w:val="28"/>
          <w:szCs w:val="28"/>
        </w:rPr>
        <w:t xml:space="preserve"> -С.</w:t>
      </w:r>
      <w:r>
        <w:rPr>
          <w:sz w:val="28"/>
          <w:szCs w:val="28"/>
          <w:lang w:val="uk-UA"/>
        </w:rPr>
        <w:t xml:space="preserve"> </w:t>
      </w:r>
      <w:r w:rsidRPr="0080486A">
        <w:rPr>
          <w:sz w:val="28"/>
          <w:szCs w:val="28"/>
        </w:rPr>
        <w:t>52-54.</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szCs w:val="28"/>
        </w:rPr>
      </w:pPr>
      <w:r>
        <w:rPr>
          <w:szCs w:val="28"/>
        </w:rPr>
        <w:lastRenderedPageBreak/>
        <w:t>Мачулин Е.Г. Механическая желтуха неопухолевого генеза. - Мн.: Харвест, 2000. -160 с.</w:t>
      </w:r>
    </w:p>
    <w:p w:rsidR="00CE04E5" w:rsidRPr="00DA7FD2" w:rsidRDefault="00CE04E5" w:rsidP="00235324">
      <w:pPr>
        <w:pStyle w:val="affffffff5"/>
        <w:numPr>
          <w:ilvl w:val="0"/>
          <w:numId w:val="60"/>
        </w:numPr>
        <w:tabs>
          <w:tab w:val="clear" w:pos="57"/>
          <w:tab w:val="num" w:pos="0"/>
        </w:tabs>
        <w:suppressAutoHyphens w:val="0"/>
        <w:spacing w:after="0" w:line="360" w:lineRule="auto"/>
        <w:ind w:left="0"/>
        <w:jc w:val="both"/>
        <w:rPr>
          <w:lang w:val="uk-UA"/>
        </w:rPr>
      </w:pPr>
      <w:r>
        <w:t xml:space="preserve">Гейзе Л.А. </w:t>
      </w:r>
      <w:r w:rsidRPr="00DA7FD2">
        <w:rPr>
          <w:lang w:val="uk-UA"/>
        </w:rPr>
        <w:t>Перфторан у комплексі інтенсивної терапії печінкової недостатності як компоненту поліорганної недостатності у хворих на сепсис</w:t>
      </w:r>
      <w:r>
        <w:rPr>
          <w:lang w:val="uk-UA"/>
        </w:rPr>
        <w:t xml:space="preserve"> // Мед</w:t>
      </w:r>
      <w:proofErr w:type="gramStart"/>
      <w:r>
        <w:rPr>
          <w:lang w:val="uk-UA"/>
        </w:rPr>
        <w:t>.п</w:t>
      </w:r>
      <w:proofErr w:type="gramEnd"/>
      <w:r>
        <w:rPr>
          <w:lang w:val="uk-UA"/>
        </w:rPr>
        <w:t>ерспективи. – 2002. - №1. – С. 105-108.</w:t>
      </w:r>
    </w:p>
    <w:p w:rsidR="00CE04E5" w:rsidRPr="00564D49" w:rsidRDefault="00CE04E5" w:rsidP="00235324">
      <w:pPr>
        <w:numPr>
          <w:ilvl w:val="0"/>
          <w:numId w:val="60"/>
        </w:numPr>
        <w:tabs>
          <w:tab w:val="clear" w:pos="57"/>
          <w:tab w:val="num" w:pos="0"/>
        </w:tabs>
        <w:suppressAutoHyphens w:val="0"/>
        <w:spacing w:line="360" w:lineRule="auto"/>
        <w:ind w:left="0"/>
        <w:jc w:val="both"/>
        <w:rPr>
          <w:sz w:val="28"/>
          <w:szCs w:val="28"/>
        </w:rPr>
      </w:pPr>
      <w:r w:rsidRPr="00730B30">
        <w:rPr>
          <w:sz w:val="28"/>
          <w:szCs w:val="28"/>
          <w:lang w:val="en-GB"/>
        </w:rPr>
        <w:t xml:space="preserve">Karavias D., Tsamandas A.C., Tepetes K., Kritikos N., Kourelis T., Mirra N., Bonikos D.S., Androulakis J. The effect of ischemia on the regeneration of the cholestatic liver. </w:t>
      </w:r>
      <w:r w:rsidRPr="00564D49">
        <w:rPr>
          <w:sz w:val="28"/>
          <w:szCs w:val="28"/>
        </w:rPr>
        <w:t>An experimental study // Hepatogastroenterology 2002. -</w:t>
      </w:r>
      <w:r>
        <w:rPr>
          <w:sz w:val="28"/>
          <w:szCs w:val="28"/>
          <w:lang w:val="uk-UA"/>
        </w:rPr>
        <w:t xml:space="preserve"> №</w:t>
      </w:r>
      <w:r w:rsidRPr="00564D49">
        <w:rPr>
          <w:sz w:val="28"/>
          <w:szCs w:val="28"/>
        </w:rPr>
        <w:t>4. -Vol.</w:t>
      </w:r>
      <w:r>
        <w:rPr>
          <w:sz w:val="28"/>
          <w:szCs w:val="28"/>
          <w:lang w:val="uk-UA"/>
        </w:rPr>
        <w:t xml:space="preserve"> </w:t>
      </w:r>
      <w:r w:rsidRPr="00564D49">
        <w:rPr>
          <w:sz w:val="28"/>
          <w:szCs w:val="28"/>
        </w:rPr>
        <w:t>49. -P.</w:t>
      </w:r>
      <w:r>
        <w:rPr>
          <w:sz w:val="28"/>
          <w:szCs w:val="28"/>
          <w:lang w:val="uk-UA"/>
        </w:rPr>
        <w:t xml:space="preserve"> </w:t>
      </w:r>
      <w:r w:rsidRPr="00564D49">
        <w:rPr>
          <w:sz w:val="28"/>
          <w:szCs w:val="28"/>
        </w:rPr>
        <w:t>456-460.</w:t>
      </w:r>
    </w:p>
    <w:p w:rsidR="00CE04E5" w:rsidRPr="00C26B5D" w:rsidRDefault="00CE04E5" w:rsidP="00235324">
      <w:pPr>
        <w:numPr>
          <w:ilvl w:val="0"/>
          <w:numId w:val="60"/>
        </w:numPr>
        <w:tabs>
          <w:tab w:val="clear" w:pos="57"/>
          <w:tab w:val="num" w:pos="0"/>
        </w:tabs>
        <w:suppressAutoHyphens w:val="0"/>
        <w:spacing w:line="360" w:lineRule="auto"/>
        <w:ind w:left="0"/>
        <w:jc w:val="both"/>
        <w:rPr>
          <w:sz w:val="28"/>
          <w:szCs w:val="28"/>
          <w:lang w:val="en-GB"/>
        </w:rPr>
      </w:pPr>
      <w:r w:rsidRPr="00666E4E">
        <w:rPr>
          <w:sz w:val="28"/>
          <w:szCs w:val="28"/>
          <w:lang w:val="en-GB"/>
        </w:rPr>
        <w:t>Yoshidome</w:t>
      </w:r>
      <w:r w:rsidRPr="00C26B5D">
        <w:rPr>
          <w:sz w:val="28"/>
          <w:szCs w:val="28"/>
          <w:lang w:val="en-GB"/>
        </w:rPr>
        <w:t xml:space="preserve"> </w:t>
      </w:r>
      <w:r w:rsidRPr="00666E4E">
        <w:rPr>
          <w:sz w:val="28"/>
          <w:szCs w:val="28"/>
          <w:lang w:val="en-GB"/>
        </w:rPr>
        <w:t>H</w:t>
      </w:r>
      <w:r w:rsidRPr="00C26B5D">
        <w:rPr>
          <w:sz w:val="28"/>
          <w:szCs w:val="28"/>
          <w:lang w:val="en-GB"/>
        </w:rPr>
        <w:t xml:space="preserve">., </w:t>
      </w:r>
      <w:r w:rsidRPr="00666E4E">
        <w:rPr>
          <w:sz w:val="28"/>
          <w:szCs w:val="28"/>
          <w:lang w:val="en-GB"/>
        </w:rPr>
        <w:t>Miyazaki</w:t>
      </w:r>
      <w:r w:rsidRPr="00C26B5D">
        <w:rPr>
          <w:sz w:val="28"/>
          <w:szCs w:val="28"/>
          <w:lang w:val="en-GB"/>
        </w:rPr>
        <w:t xml:space="preserve"> </w:t>
      </w:r>
      <w:r w:rsidRPr="00666E4E">
        <w:rPr>
          <w:sz w:val="28"/>
          <w:szCs w:val="28"/>
          <w:lang w:val="en-GB"/>
        </w:rPr>
        <w:t>M</w:t>
      </w:r>
      <w:r w:rsidRPr="00C26B5D">
        <w:rPr>
          <w:sz w:val="28"/>
          <w:szCs w:val="28"/>
          <w:lang w:val="en-GB"/>
        </w:rPr>
        <w:t xml:space="preserve">., </w:t>
      </w:r>
      <w:r w:rsidRPr="00666E4E">
        <w:rPr>
          <w:sz w:val="28"/>
          <w:szCs w:val="28"/>
          <w:lang w:val="en-GB"/>
        </w:rPr>
        <w:t>Shimizu</w:t>
      </w:r>
      <w:r w:rsidRPr="00C26B5D">
        <w:rPr>
          <w:sz w:val="28"/>
          <w:szCs w:val="28"/>
          <w:lang w:val="en-GB"/>
        </w:rPr>
        <w:t xml:space="preserve"> </w:t>
      </w:r>
      <w:r w:rsidRPr="00666E4E">
        <w:rPr>
          <w:sz w:val="28"/>
          <w:szCs w:val="28"/>
          <w:lang w:val="en-GB"/>
        </w:rPr>
        <w:t>H</w:t>
      </w:r>
      <w:r w:rsidRPr="00C26B5D">
        <w:rPr>
          <w:sz w:val="28"/>
          <w:szCs w:val="28"/>
          <w:lang w:val="en-GB"/>
        </w:rPr>
        <w:t xml:space="preserve">., </w:t>
      </w:r>
      <w:r w:rsidRPr="00666E4E">
        <w:rPr>
          <w:sz w:val="28"/>
          <w:szCs w:val="28"/>
          <w:lang w:val="en-GB"/>
        </w:rPr>
        <w:t>Ito</w:t>
      </w:r>
      <w:r w:rsidRPr="00C26B5D">
        <w:rPr>
          <w:sz w:val="28"/>
          <w:szCs w:val="28"/>
          <w:lang w:val="en-GB"/>
        </w:rPr>
        <w:t xml:space="preserve"> </w:t>
      </w:r>
      <w:r w:rsidRPr="00666E4E">
        <w:rPr>
          <w:sz w:val="28"/>
          <w:szCs w:val="28"/>
          <w:lang w:val="en-GB"/>
        </w:rPr>
        <w:t>H</w:t>
      </w:r>
      <w:r w:rsidRPr="00C26B5D">
        <w:rPr>
          <w:sz w:val="28"/>
          <w:szCs w:val="28"/>
          <w:lang w:val="en-GB"/>
        </w:rPr>
        <w:t xml:space="preserve">., </w:t>
      </w:r>
      <w:r w:rsidRPr="00666E4E">
        <w:rPr>
          <w:sz w:val="28"/>
          <w:szCs w:val="28"/>
          <w:lang w:val="en-GB"/>
        </w:rPr>
        <w:t>Nakagawa</w:t>
      </w:r>
      <w:r w:rsidRPr="00C26B5D">
        <w:rPr>
          <w:sz w:val="28"/>
          <w:szCs w:val="28"/>
          <w:lang w:val="en-GB"/>
        </w:rPr>
        <w:t xml:space="preserve"> </w:t>
      </w:r>
      <w:r w:rsidRPr="00666E4E">
        <w:rPr>
          <w:sz w:val="28"/>
          <w:szCs w:val="28"/>
          <w:lang w:val="en-GB"/>
        </w:rPr>
        <w:t>K</w:t>
      </w:r>
      <w:r w:rsidRPr="00C26B5D">
        <w:rPr>
          <w:sz w:val="28"/>
          <w:szCs w:val="28"/>
          <w:lang w:val="en-GB"/>
        </w:rPr>
        <w:t xml:space="preserve">., </w:t>
      </w:r>
      <w:r w:rsidRPr="00666E4E">
        <w:rPr>
          <w:sz w:val="28"/>
          <w:szCs w:val="28"/>
          <w:lang w:val="en-GB"/>
        </w:rPr>
        <w:t>Ambiru</w:t>
      </w:r>
      <w:r w:rsidRPr="00C26B5D">
        <w:rPr>
          <w:sz w:val="28"/>
          <w:szCs w:val="28"/>
          <w:lang w:val="en-GB"/>
        </w:rPr>
        <w:t xml:space="preserve"> </w:t>
      </w:r>
      <w:r w:rsidRPr="00666E4E">
        <w:rPr>
          <w:sz w:val="28"/>
          <w:szCs w:val="28"/>
          <w:lang w:val="en-GB"/>
        </w:rPr>
        <w:t>S</w:t>
      </w:r>
      <w:r w:rsidRPr="00C26B5D">
        <w:rPr>
          <w:sz w:val="28"/>
          <w:szCs w:val="28"/>
          <w:lang w:val="en-GB"/>
        </w:rPr>
        <w:t xml:space="preserve">., </w:t>
      </w:r>
      <w:r w:rsidRPr="00666E4E">
        <w:rPr>
          <w:sz w:val="28"/>
          <w:szCs w:val="28"/>
          <w:lang w:val="en-GB"/>
        </w:rPr>
        <w:t>Nakajima</w:t>
      </w:r>
      <w:r w:rsidRPr="00C26B5D">
        <w:rPr>
          <w:sz w:val="28"/>
          <w:szCs w:val="28"/>
          <w:lang w:val="en-GB"/>
        </w:rPr>
        <w:t xml:space="preserve"> </w:t>
      </w:r>
      <w:r w:rsidRPr="00666E4E">
        <w:rPr>
          <w:sz w:val="28"/>
          <w:szCs w:val="28"/>
          <w:lang w:val="en-GB"/>
        </w:rPr>
        <w:t>N</w:t>
      </w:r>
      <w:r w:rsidRPr="00C26B5D">
        <w:rPr>
          <w:sz w:val="28"/>
          <w:szCs w:val="28"/>
          <w:lang w:val="en-GB"/>
        </w:rPr>
        <w:t xml:space="preserve">., </w:t>
      </w:r>
      <w:r w:rsidRPr="00666E4E">
        <w:rPr>
          <w:sz w:val="28"/>
          <w:szCs w:val="28"/>
          <w:lang w:val="en-GB"/>
        </w:rPr>
        <w:t>Edwards</w:t>
      </w:r>
      <w:r w:rsidRPr="00C26B5D">
        <w:rPr>
          <w:sz w:val="28"/>
          <w:szCs w:val="28"/>
          <w:lang w:val="en-GB"/>
        </w:rPr>
        <w:t xml:space="preserve"> </w:t>
      </w:r>
      <w:r w:rsidRPr="00666E4E">
        <w:rPr>
          <w:sz w:val="28"/>
          <w:szCs w:val="28"/>
          <w:lang w:val="en-GB"/>
        </w:rPr>
        <w:t>M</w:t>
      </w:r>
      <w:r w:rsidRPr="00C26B5D">
        <w:rPr>
          <w:sz w:val="28"/>
          <w:szCs w:val="28"/>
          <w:lang w:val="en-GB"/>
        </w:rPr>
        <w:t>.</w:t>
      </w:r>
      <w:r w:rsidRPr="00666E4E">
        <w:rPr>
          <w:sz w:val="28"/>
          <w:szCs w:val="28"/>
          <w:lang w:val="en-GB"/>
        </w:rPr>
        <w:t>J</w:t>
      </w:r>
      <w:r w:rsidRPr="00C26B5D">
        <w:rPr>
          <w:sz w:val="28"/>
          <w:szCs w:val="28"/>
          <w:lang w:val="en-GB"/>
        </w:rPr>
        <w:t xml:space="preserve">., </w:t>
      </w:r>
      <w:r w:rsidRPr="00666E4E">
        <w:rPr>
          <w:sz w:val="28"/>
          <w:szCs w:val="28"/>
          <w:lang w:val="en-GB"/>
        </w:rPr>
        <w:t>Lentsch</w:t>
      </w:r>
      <w:r w:rsidRPr="00C26B5D">
        <w:rPr>
          <w:sz w:val="28"/>
          <w:szCs w:val="28"/>
          <w:lang w:val="en-GB"/>
        </w:rPr>
        <w:t xml:space="preserve"> </w:t>
      </w:r>
      <w:r w:rsidRPr="00666E4E">
        <w:rPr>
          <w:sz w:val="28"/>
          <w:szCs w:val="28"/>
          <w:lang w:val="en-GB"/>
        </w:rPr>
        <w:t>A</w:t>
      </w:r>
      <w:r w:rsidRPr="00C26B5D">
        <w:rPr>
          <w:sz w:val="28"/>
          <w:szCs w:val="28"/>
          <w:lang w:val="en-GB"/>
        </w:rPr>
        <w:t>.</w:t>
      </w:r>
      <w:r w:rsidRPr="00666E4E">
        <w:rPr>
          <w:sz w:val="28"/>
          <w:szCs w:val="28"/>
          <w:lang w:val="en-GB"/>
        </w:rPr>
        <w:t>B</w:t>
      </w:r>
      <w:r w:rsidRPr="00C26B5D">
        <w:rPr>
          <w:sz w:val="28"/>
          <w:szCs w:val="28"/>
          <w:lang w:val="en-GB"/>
        </w:rPr>
        <w:t xml:space="preserve">. </w:t>
      </w:r>
      <w:r w:rsidRPr="00666E4E">
        <w:rPr>
          <w:sz w:val="28"/>
          <w:szCs w:val="28"/>
          <w:lang w:val="en-GB"/>
        </w:rPr>
        <w:t>Obstructive</w:t>
      </w:r>
      <w:r w:rsidRPr="00C26B5D">
        <w:rPr>
          <w:sz w:val="28"/>
          <w:szCs w:val="28"/>
          <w:lang w:val="en-GB"/>
        </w:rPr>
        <w:t xml:space="preserve"> </w:t>
      </w:r>
      <w:r w:rsidRPr="00666E4E">
        <w:rPr>
          <w:sz w:val="28"/>
          <w:szCs w:val="28"/>
          <w:lang w:val="en-GB"/>
        </w:rPr>
        <w:t>jaundice</w:t>
      </w:r>
      <w:r w:rsidRPr="00C26B5D">
        <w:rPr>
          <w:sz w:val="28"/>
          <w:szCs w:val="28"/>
          <w:lang w:val="en-GB"/>
        </w:rPr>
        <w:t xml:space="preserve"> </w:t>
      </w:r>
      <w:r w:rsidRPr="00666E4E">
        <w:rPr>
          <w:sz w:val="28"/>
          <w:szCs w:val="28"/>
          <w:lang w:val="en-GB"/>
        </w:rPr>
        <w:t>impairs</w:t>
      </w:r>
      <w:r w:rsidRPr="00C26B5D">
        <w:rPr>
          <w:sz w:val="28"/>
          <w:szCs w:val="28"/>
          <w:lang w:val="en-GB"/>
        </w:rPr>
        <w:t xml:space="preserve"> </w:t>
      </w:r>
      <w:r w:rsidRPr="00666E4E">
        <w:rPr>
          <w:sz w:val="28"/>
          <w:szCs w:val="28"/>
          <w:lang w:val="en-GB"/>
        </w:rPr>
        <w:t>hepatic</w:t>
      </w:r>
      <w:r w:rsidRPr="00C26B5D">
        <w:rPr>
          <w:sz w:val="28"/>
          <w:szCs w:val="28"/>
          <w:lang w:val="en-GB"/>
        </w:rPr>
        <w:t xml:space="preserve"> </w:t>
      </w:r>
      <w:r w:rsidRPr="00666E4E">
        <w:rPr>
          <w:sz w:val="28"/>
          <w:szCs w:val="28"/>
          <w:lang w:val="en-GB"/>
        </w:rPr>
        <w:t>sinusoidal</w:t>
      </w:r>
      <w:r w:rsidRPr="00C26B5D">
        <w:rPr>
          <w:sz w:val="28"/>
          <w:szCs w:val="28"/>
          <w:lang w:val="en-GB"/>
        </w:rPr>
        <w:t xml:space="preserve"> </w:t>
      </w:r>
      <w:r w:rsidRPr="00666E4E">
        <w:rPr>
          <w:sz w:val="28"/>
          <w:szCs w:val="28"/>
          <w:lang w:val="en-GB"/>
        </w:rPr>
        <w:t>endothelial</w:t>
      </w:r>
      <w:r w:rsidRPr="00C26B5D">
        <w:rPr>
          <w:sz w:val="28"/>
          <w:szCs w:val="28"/>
          <w:lang w:val="en-GB"/>
        </w:rPr>
        <w:t xml:space="preserve"> </w:t>
      </w:r>
      <w:r w:rsidRPr="00666E4E">
        <w:rPr>
          <w:sz w:val="28"/>
          <w:szCs w:val="28"/>
          <w:lang w:val="en-GB"/>
        </w:rPr>
        <w:t>cell</w:t>
      </w:r>
      <w:r w:rsidRPr="00C26B5D">
        <w:rPr>
          <w:sz w:val="28"/>
          <w:szCs w:val="28"/>
          <w:lang w:val="en-GB"/>
        </w:rPr>
        <w:t xml:space="preserve"> </w:t>
      </w:r>
      <w:r w:rsidRPr="00666E4E">
        <w:rPr>
          <w:sz w:val="28"/>
          <w:szCs w:val="28"/>
          <w:lang w:val="en-GB"/>
        </w:rPr>
        <w:t>function</w:t>
      </w:r>
      <w:r w:rsidRPr="00C26B5D">
        <w:rPr>
          <w:sz w:val="28"/>
          <w:szCs w:val="28"/>
          <w:lang w:val="en-GB"/>
        </w:rPr>
        <w:t xml:space="preserve"> </w:t>
      </w:r>
      <w:r w:rsidRPr="00666E4E">
        <w:rPr>
          <w:sz w:val="28"/>
          <w:szCs w:val="28"/>
          <w:lang w:val="en-GB"/>
        </w:rPr>
        <w:t>and</w:t>
      </w:r>
      <w:r w:rsidRPr="00C26B5D">
        <w:rPr>
          <w:sz w:val="28"/>
          <w:szCs w:val="28"/>
          <w:lang w:val="en-GB"/>
        </w:rPr>
        <w:t xml:space="preserve"> </w:t>
      </w:r>
      <w:r w:rsidRPr="00666E4E">
        <w:rPr>
          <w:sz w:val="28"/>
          <w:szCs w:val="28"/>
          <w:lang w:val="en-GB"/>
        </w:rPr>
        <w:t>renders</w:t>
      </w:r>
      <w:r w:rsidRPr="00C26B5D">
        <w:rPr>
          <w:sz w:val="28"/>
          <w:szCs w:val="28"/>
          <w:lang w:val="en-GB"/>
        </w:rPr>
        <w:t xml:space="preserve"> </w:t>
      </w:r>
      <w:r w:rsidRPr="00666E4E">
        <w:rPr>
          <w:sz w:val="28"/>
          <w:szCs w:val="28"/>
          <w:lang w:val="en-GB"/>
        </w:rPr>
        <w:t>liver</w:t>
      </w:r>
      <w:r w:rsidRPr="00C26B5D">
        <w:rPr>
          <w:sz w:val="28"/>
          <w:szCs w:val="28"/>
          <w:lang w:val="en-GB"/>
        </w:rPr>
        <w:t xml:space="preserve"> </w:t>
      </w:r>
      <w:r w:rsidRPr="00666E4E">
        <w:rPr>
          <w:sz w:val="28"/>
          <w:szCs w:val="28"/>
          <w:lang w:val="en-GB"/>
        </w:rPr>
        <w:t>susceptible</w:t>
      </w:r>
      <w:r w:rsidRPr="00C26B5D">
        <w:rPr>
          <w:sz w:val="28"/>
          <w:szCs w:val="28"/>
          <w:lang w:val="en-GB"/>
        </w:rPr>
        <w:t xml:space="preserve"> </w:t>
      </w:r>
      <w:r w:rsidRPr="00666E4E">
        <w:rPr>
          <w:sz w:val="28"/>
          <w:szCs w:val="28"/>
          <w:lang w:val="en-GB"/>
        </w:rPr>
        <w:t>to</w:t>
      </w:r>
      <w:r w:rsidRPr="00C26B5D">
        <w:rPr>
          <w:sz w:val="28"/>
          <w:szCs w:val="28"/>
          <w:lang w:val="en-GB"/>
        </w:rPr>
        <w:t xml:space="preserve"> </w:t>
      </w:r>
      <w:r w:rsidRPr="00666E4E">
        <w:rPr>
          <w:sz w:val="28"/>
          <w:szCs w:val="28"/>
          <w:lang w:val="en-GB"/>
        </w:rPr>
        <w:t>hepatic</w:t>
      </w:r>
      <w:r w:rsidRPr="00C26B5D">
        <w:rPr>
          <w:sz w:val="28"/>
          <w:szCs w:val="28"/>
          <w:lang w:val="en-GB"/>
        </w:rPr>
        <w:t xml:space="preserve"> </w:t>
      </w:r>
      <w:r w:rsidRPr="00666E4E">
        <w:rPr>
          <w:sz w:val="28"/>
          <w:szCs w:val="28"/>
          <w:lang w:val="en-GB"/>
        </w:rPr>
        <w:t>ischemia</w:t>
      </w:r>
      <w:r w:rsidRPr="00C26B5D">
        <w:rPr>
          <w:sz w:val="28"/>
          <w:szCs w:val="28"/>
          <w:lang w:val="en-GB"/>
        </w:rPr>
        <w:t>/</w:t>
      </w:r>
      <w:r w:rsidRPr="00666E4E">
        <w:rPr>
          <w:sz w:val="28"/>
          <w:szCs w:val="28"/>
          <w:lang w:val="en-GB"/>
        </w:rPr>
        <w:t>reperfusion</w:t>
      </w:r>
      <w:r w:rsidRPr="00C26B5D">
        <w:rPr>
          <w:sz w:val="28"/>
          <w:szCs w:val="28"/>
          <w:lang w:val="en-GB"/>
        </w:rPr>
        <w:t xml:space="preserve"> // </w:t>
      </w:r>
      <w:r w:rsidRPr="00666E4E">
        <w:rPr>
          <w:sz w:val="28"/>
          <w:szCs w:val="28"/>
          <w:lang w:val="en-GB"/>
        </w:rPr>
        <w:t>J</w:t>
      </w:r>
      <w:r w:rsidRPr="00C26B5D">
        <w:rPr>
          <w:sz w:val="28"/>
          <w:szCs w:val="28"/>
          <w:lang w:val="en-GB"/>
        </w:rPr>
        <w:t xml:space="preserve">. </w:t>
      </w:r>
      <w:r w:rsidRPr="00666E4E">
        <w:rPr>
          <w:sz w:val="28"/>
          <w:szCs w:val="28"/>
          <w:lang w:val="en-GB"/>
        </w:rPr>
        <w:t>Hepatol</w:t>
      </w:r>
      <w:r w:rsidRPr="00C26B5D">
        <w:rPr>
          <w:sz w:val="28"/>
          <w:szCs w:val="28"/>
          <w:lang w:val="en-GB"/>
        </w:rPr>
        <w:t>. -2000. -</w:t>
      </w:r>
      <w:r>
        <w:rPr>
          <w:sz w:val="28"/>
          <w:szCs w:val="28"/>
          <w:lang w:val="uk-UA"/>
        </w:rPr>
        <w:t xml:space="preserve"> №</w:t>
      </w:r>
      <w:r w:rsidRPr="00C26B5D">
        <w:rPr>
          <w:sz w:val="28"/>
          <w:szCs w:val="28"/>
          <w:lang w:val="en-GB"/>
        </w:rPr>
        <w:t xml:space="preserve">1. - </w:t>
      </w:r>
      <w:r>
        <w:rPr>
          <w:sz w:val="28"/>
          <w:szCs w:val="28"/>
          <w:lang w:val="en-GB"/>
        </w:rPr>
        <w:t>Vol</w:t>
      </w:r>
      <w:r w:rsidRPr="00C26B5D">
        <w:rPr>
          <w:sz w:val="28"/>
          <w:szCs w:val="28"/>
          <w:lang w:val="en-GB"/>
        </w:rPr>
        <w:t>.</w:t>
      </w:r>
      <w:r>
        <w:rPr>
          <w:sz w:val="28"/>
          <w:szCs w:val="28"/>
          <w:lang w:val="uk-UA"/>
        </w:rPr>
        <w:t xml:space="preserve"> </w:t>
      </w:r>
      <w:r w:rsidRPr="00C26B5D">
        <w:rPr>
          <w:sz w:val="28"/>
          <w:szCs w:val="28"/>
          <w:lang w:val="en-GB"/>
        </w:rPr>
        <w:t xml:space="preserve">33. - </w:t>
      </w:r>
      <w:r>
        <w:rPr>
          <w:sz w:val="28"/>
          <w:szCs w:val="28"/>
          <w:lang w:val="en-US"/>
        </w:rPr>
        <w:t>P</w:t>
      </w:r>
      <w:r w:rsidRPr="00C26B5D">
        <w:rPr>
          <w:sz w:val="28"/>
          <w:szCs w:val="28"/>
          <w:lang w:val="en-GB"/>
        </w:rPr>
        <w:t>.</w:t>
      </w:r>
      <w:r>
        <w:rPr>
          <w:sz w:val="28"/>
          <w:szCs w:val="28"/>
          <w:lang w:val="uk-UA"/>
        </w:rPr>
        <w:t xml:space="preserve"> </w:t>
      </w:r>
      <w:r w:rsidRPr="00C26B5D">
        <w:rPr>
          <w:sz w:val="28"/>
          <w:szCs w:val="28"/>
          <w:lang w:val="en-GB"/>
        </w:rPr>
        <w:t>59-67.</w:t>
      </w:r>
    </w:p>
    <w:p w:rsidR="00CE04E5" w:rsidRPr="00CE0FA2" w:rsidRDefault="00CE04E5" w:rsidP="00235324">
      <w:pPr>
        <w:pStyle w:val="affffffff5"/>
        <w:numPr>
          <w:ilvl w:val="0"/>
          <w:numId w:val="60"/>
        </w:numPr>
        <w:tabs>
          <w:tab w:val="clear" w:pos="57"/>
          <w:tab w:val="num" w:pos="0"/>
        </w:tabs>
        <w:suppressAutoHyphens w:val="0"/>
        <w:spacing w:after="0" w:line="360" w:lineRule="auto"/>
        <w:ind w:left="0"/>
        <w:jc w:val="both"/>
      </w:pPr>
      <w:r w:rsidRPr="00FE4CC6">
        <w:t>Шнейвайс В.Б., Левин Г.</w:t>
      </w:r>
      <w:r>
        <w:t>С.</w:t>
      </w:r>
      <w:r w:rsidRPr="00EB64EF">
        <w:t xml:space="preserve"> </w:t>
      </w:r>
      <w:r w:rsidRPr="00FE4CC6">
        <w:t>Роль свободнорадикального окисления в патогенезе острого некроза печени при висцерально-ишемическом шоке // Патол. физиол. и эксперим. терапия. - 1996. - №2</w:t>
      </w:r>
      <w:r>
        <w:t>. -</w:t>
      </w:r>
      <w:r w:rsidRPr="00FE4CC6">
        <w:t xml:space="preserve"> </w:t>
      </w:r>
      <w:r w:rsidRPr="00CE0FA2">
        <w:t>С.</w:t>
      </w:r>
      <w:r>
        <w:rPr>
          <w:lang w:val="uk-UA"/>
        </w:rPr>
        <w:t xml:space="preserve"> </w:t>
      </w:r>
      <w:r w:rsidRPr="00CE0FA2">
        <w:t>39-43.</w:t>
      </w:r>
    </w:p>
    <w:p w:rsidR="00CE04E5" w:rsidRPr="00976F60"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sidRPr="00976F60">
        <w:rPr>
          <w:lang w:val="en-US"/>
        </w:rPr>
        <w:t xml:space="preserve">Pain J.A., Cahill C.J., Bailey M.E. Perioperative complications in obstructive jaundice, </w:t>
      </w:r>
      <w:r>
        <w:rPr>
          <w:lang w:val="en-US"/>
        </w:rPr>
        <w:t>t</w:t>
      </w:r>
      <w:r w:rsidRPr="00976F60">
        <w:rPr>
          <w:lang w:val="en-US"/>
        </w:rPr>
        <w:t>herapeutic considerations // Br. J. Surg.</w:t>
      </w:r>
      <w:r>
        <w:rPr>
          <w:lang w:val="en-US"/>
        </w:rPr>
        <w:t xml:space="preserve"> </w:t>
      </w:r>
      <w:r w:rsidRPr="00976F60">
        <w:rPr>
          <w:lang w:val="en-US"/>
        </w:rPr>
        <w:t>- 1985.</w:t>
      </w:r>
      <w:r>
        <w:rPr>
          <w:lang w:val="en-US"/>
        </w:rPr>
        <w:t xml:space="preserve"> </w:t>
      </w:r>
      <w:r w:rsidRPr="00976F60">
        <w:rPr>
          <w:lang w:val="en-US"/>
        </w:rPr>
        <w:t>- N</w:t>
      </w:r>
      <w:r>
        <w:rPr>
          <w:lang w:val="en-US"/>
        </w:rPr>
        <w:t>2. -Vol.</w:t>
      </w:r>
      <w:r w:rsidRPr="00976F60">
        <w:rPr>
          <w:lang w:val="en-US"/>
        </w:rPr>
        <w:t>75.</w:t>
      </w:r>
      <w:r>
        <w:rPr>
          <w:lang w:val="en-US"/>
        </w:rPr>
        <w:t xml:space="preserve"> </w:t>
      </w:r>
      <w:r w:rsidRPr="00976F60">
        <w:rPr>
          <w:lang w:val="en-US"/>
        </w:rPr>
        <w:t>- P.942-945.</w:t>
      </w:r>
    </w:p>
    <w:p w:rsidR="00CE04E5" w:rsidRPr="00E53953"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sidRPr="00380639">
        <w:t>Молюк</w:t>
      </w:r>
      <w:r w:rsidRPr="00E53953">
        <w:rPr>
          <w:lang w:val="en-US"/>
        </w:rPr>
        <w:t xml:space="preserve"> </w:t>
      </w:r>
      <w:r w:rsidRPr="00380639">
        <w:t>Е</w:t>
      </w:r>
      <w:r w:rsidRPr="00E53953">
        <w:rPr>
          <w:lang w:val="en-US"/>
        </w:rPr>
        <w:t>.</w:t>
      </w:r>
      <w:r w:rsidRPr="00380639">
        <w:t>Д</w:t>
      </w:r>
      <w:r w:rsidRPr="00E53953">
        <w:rPr>
          <w:lang w:val="en-US"/>
        </w:rPr>
        <w:t xml:space="preserve">., </w:t>
      </w:r>
      <w:r w:rsidRPr="00380639">
        <w:t>Процюк</w:t>
      </w:r>
      <w:r w:rsidRPr="00E53953">
        <w:rPr>
          <w:lang w:val="en-US"/>
        </w:rPr>
        <w:t xml:space="preserve"> </w:t>
      </w:r>
      <w:r w:rsidRPr="00380639">
        <w:t>А</w:t>
      </w:r>
      <w:r w:rsidRPr="00E53953">
        <w:rPr>
          <w:lang w:val="en-US"/>
        </w:rPr>
        <w:t>.</w:t>
      </w:r>
      <w:r w:rsidRPr="00380639">
        <w:t>В</w:t>
      </w:r>
      <w:r w:rsidRPr="00E53953">
        <w:rPr>
          <w:lang w:val="en-US"/>
        </w:rPr>
        <w:t xml:space="preserve">. </w:t>
      </w:r>
      <w:r w:rsidRPr="00380639">
        <w:t>Деякі</w:t>
      </w:r>
      <w:r w:rsidRPr="00E53953">
        <w:rPr>
          <w:lang w:val="en-US"/>
        </w:rPr>
        <w:t xml:space="preserve"> </w:t>
      </w:r>
      <w:r w:rsidRPr="00380639">
        <w:t>аспекти</w:t>
      </w:r>
      <w:r w:rsidRPr="00E53953">
        <w:rPr>
          <w:lang w:val="en-US"/>
        </w:rPr>
        <w:t xml:space="preserve"> </w:t>
      </w:r>
      <w:r w:rsidRPr="00380639">
        <w:t>проблеми</w:t>
      </w:r>
      <w:r w:rsidRPr="00E53953">
        <w:rPr>
          <w:lang w:val="en-US"/>
        </w:rPr>
        <w:t xml:space="preserve"> </w:t>
      </w:r>
      <w:r w:rsidRPr="00380639">
        <w:t>ендогенної</w:t>
      </w:r>
      <w:r w:rsidRPr="00E53953">
        <w:rPr>
          <w:lang w:val="en-US"/>
        </w:rPr>
        <w:t xml:space="preserve"> </w:t>
      </w:r>
      <w:r w:rsidRPr="00380639">
        <w:t>інтоксикації</w:t>
      </w:r>
      <w:r w:rsidRPr="00E53953">
        <w:rPr>
          <w:lang w:val="en-US"/>
        </w:rPr>
        <w:t xml:space="preserve"> //  </w:t>
      </w:r>
      <w:r w:rsidRPr="00380639">
        <w:t>Клінічна</w:t>
      </w:r>
      <w:r w:rsidRPr="00E53953">
        <w:rPr>
          <w:lang w:val="en-US"/>
        </w:rPr>
        <w:t xml:space="preserve"> </w:t>
      </w:r>
      <w:r w:rsidRPr="00380639">
        <w:t>хірургія</w:t>
      </w:r>
      <w:r w:rsidRPr="00E53953">
        <w:rPr>
          <w:lang w:val="en-US"/>
        </w:rPr>
        <w:t xml:space="preserve">. - 1993. - №1. - </w:t>
      </w:r>
      <w:r>
        <w:t>С</w:t>
      </w:r>
      <w:r w:rsidRPr="00E53953">
        <w:rPr>
          <w:lang w:val="en-US"/>
        </w:rPr>
        <w:t>.</w:t>
      </w:r>
      <w:r>
        <w:rPr>
          <w:lang w:val="uk-UA"/>
        </w:rPr>
        <w:t xml:space="preserve"> </w:t>
      </w:r>
      <w:r w:rsidRPr="00E53953">
        <w:rPr>
          <w:lang w:val="en-US"/>
        </w:rPr>
        <w:t>56-58.</w:t>
      </w:r>
    </w:p>
    <w:p w:rsidR="00CE04E5" w:rsidRPr="009153DC" w:rsidRDefault="00CE04E5" w:rsidP="00235324">
      <w:pPr>
        <w:pStyle w:val="affffffff5"/>
        <w:numPr>
          <w:ilvl w:val="0"/>
          <w:numId w:val="60"/>
        </w:numPr>
        <w:suppressAutoHyphens w:val="0"/>
        <w:spacing w:after="0" w:line="360" w:lineRule="auto"/>
        <w:ind w:left="0"/>
        <w:jc w:val="both"/>
        <w:rPr>
          <w:szCs w:val="28"/>
        </w:rPr>
      </w:pPr>
      <w:r w:rsidRPr="009153DC">
        <w:rPr>
          <w:szCs w:val="28"/>
        </w:rPr>
        <w:t>Бекетова Т.П. К обоснованию специализации функций различных по структуре гепатоцитов // Актуальные вопросы клинической морфологии. - М., 1992. - С.</w:t>
      </w:r>
      <w:r>
        <w:rPr>
          <w:szCs w:val="28"/>
          <w:lang w:val="uk-UA"/>
        </w:rPr>
        <w:t xml:space="preserve"> </w:t>
      </w:r>
      <w:r w:rsidRPr="009153DC">
        <w:rPr>
          <w:szCs w:val="28"/>
        </w:rPr>
        <w:t>64-67.</w:t>
      </w:r>
    </w:p>
    <w:p w:rsidR="00CE04E5" w:rsidRPr="009153DC" w:rsidRDefault="00CE04E5" w:rsidP="00235324">
      <w:pPr>
        <w:numPr>
          <w:ilvl w:val="0"/>
          <w:numId w:val="60"/>
        </w:numPr>
        <w:suppressAutoHyphens w:val="0"/>
        <w:spacing w:line="360" w:lineRule="auto"/>
        <w:ind w:left="0"/>
        <w:jc w:val="both"/>
        <w:rPr>
          <w:sz w:val="28"/>
          <w:szCs w:val="28"/>
          <w:lang w:val="uk-UA"/>
        </w:rPr>
      </w:pPr>
      <w:r w:rsidRPr="0065632A">
        <w:rPr>
          <w:sz w:val="28"/>
          <w:szCs w:val="28"/>
        </w:rPr>
        <w:t>Стасенко А.А. Особенности гуморальных</w:t>
      </w:r>
      <w:r w:rsidRPr="009153DC">
        <w:rPr>
          <w:sz w:val="28"/>
          <w:szCs w:val="28"/>
        </w:rPr>
        <w:t xml:space="preserve"> и клеточных факторов местного иммунитета у больных  гнойным холангитом // Клинич. хирургия. -1998. - №4.</w:t>
      </w:r>
      <w:r>
        <w:rPr>
          <w:sz w:val="28"/>
          <w:szCs w:val="28"/>
          <w:lang w:val="uk-UA"/>
        </w:rPr>
        <w:t xml:space="preserve"> </w:t>
      </w:r>
      <w:r w:rsidRPr="009153DC">
        <w:rPr>
          <w:sz w:val="28"/>
          <w:szCs w:val="28"/>
        </w:rPr>
        <w:t>-</w:t>
      </w:r>
      <w:r>
        <w:rPr>
          <w:sz w:val="28"/>
          <w:szCs w:val="28"/>
          <w:lang w:val="uk-UA"/>
        </w:rPr>
        <w:t xml:space="preserve"> </w:t>
      </w:r>
      <w:r w:rsidRPr="009153DC">
        <w:rPr>
          <w:sz w:val="28"/>
          <w:szCs w:val="28"/>
        </w:rPr>
        <w:t>С.</w:t>
      </w:r>
      <w:r>
        <w:rPr>
          <w:sz w:val="28"/>
          <w:szCs w:val="28"/>
          <w:lang w:val="uk-UA"/>
        </w:rPr>
        <w:t xml:space="preserve"> </w:t>
      </w:r>
      <w:r w:rsidRPr="009153DC">
        <w:rPr>
          <w:sz w:val="28"/>
          <w:szCs w:val="28"/>
        </w:rPr>
        <w:t>6-9.</w:t>
      </w:r>
    </w:p>
    <w:p w:rsidR="00CE04E5" w:rsidRPr="009153DC" w:rsidRDefault="00CE04E5" w:rsidP="00235324">
      <w:pPr>
        <w:pStyle w:val="affffffff5"/>
        <w:numPr>
          <w:ilvl w:val="0"/>
          <w:numId w:val="60"/>
        </w:numPr>
        <w:tabs>
          <w:tab w:val="num" w:pos="360"/>
        </w:tabs>
        <w:suppressAutoHyphens w:val="0"/>
        <w:spacing w:after="0" w:line="360" w:lineRule="auto"/>
        <w:ind w:left="0"/>
        <w:jc w:val="both"/>
        <w:rPr>
          <w:color w:val="FF0000"/>
          <w:szCs w:val="28"/>
          <w:lang w:val="en-GB"/>
        </w:rPr>
      </w:pPr>
      <w:r w:rsidRPr="00C26B5D">
        <w:rPr>
          <w:szCs w:val="28"/>
        </w:rPr>
        <w:t xml:space="preserve"> </w:t>
      </w:r>
      <w:r w:rsidRPr="009153DC">
        <w:rPr>
          <w:szCs w:val="28"/>
          <w:lang w:val="en-US"/>
        </w:rPr>
        <w:t>Frazen I.N., Mackey I.R., Bell J. Liver sinusoid cells: morphology and function // Liver. - 1995. - Vol. 5. - P. 162-172.</w:t>
      </w:r>
    </w:p>
    <w:p w:rsidR="00CE04E5" w:rsidRPr="0065632A" w:rsidRDefault="00CE04E5" w:rsidP="00235324">
      <w:pPr>
        <w:pStyle w:val="affffffff5"/>
        <w:numPr>
          <w:ilvl w:val="0"/>
          <w:numId w:val="60"/>
        </w:numPr>
        <w:suppressAutoHyphens w:val="0"/>
        <w:spacing w:after="0" w:line="360" w:lineRule="auto"/>
        <w:ind w:left="0"/>
        <w:jc w:val="both"/>
        <w:rPr>
          <w:szCs w:val="28"/>
          <w:lang w:val="en-GB"/>
        </w:rPr>
      </w:pPr>
      <w:r w:rsidRPr="009153DC">
        <w:rPr>
          <w:szCs w:val="28"/>
        </w:rPr>
        <w:t>Мордар</w:t>
      </w:r>
      <w:r w:rsidRPr="0065632A">
        <w:rPr>
          <w:szCs w:val="28"/>
          <w:lang w:val="en-GB"/>
        </w:rPr>
        <w:t xml:space="preserve"> </w:t>
      </w:r>
      <w:r w:rsidRPr="009153DC">
        <w:rPr>
          <w:szCs w:val="28"/>
        </w:rPr>
        <w:t>Г</w:t>
      </w:r>
      <w:r w:rsidRPr="0065632A">
        <w:rPr>
          <w:szCs w:val="28"/>
          <w:lang w:val="en-GB"/>
        </w:rPr>
        <w:t>.</w:t>
      </w:r>
      <w:r w:rsidRPr="009153DC">
        <w:rPr>
          <w:szCs w:val="28"/>
        </w:rPr>
        <w:t>І</w:t>
      </w:r>
      <w:r w:rsidRPr="0065632A">
        <w:rPr>
          <w:szCs w:val="28"/>
          <w:lang w:val="en-GB"/>
        </w:rPr>
        <w:t xml:space="preserve">., </w:t>
      </w:r>
      <w:r w:rsidRPr="009153DC">
        <w:rPr>
          <w:szCs w:val="28"/>
        </w:rPr>
        <w:t>Хлус</w:t>
      </w:r>
      <w:r w:rsidRPr="0065632A">
        <w:rPr>
          <w:szCs w:val="28"/>
          <w:lang w:val="en-GB"/>
        </w:rPr>
        <w:t xml:space="preserve"> </w:t>
      </w:r>
      <w:r w:rsidRPr="009153DC">
        <w:rPr>
          <w:szCs w:val="28"/>
        </w:rPr>
        <w:t>Л</w:t>
      </w:r>
      <w:r w:rsidRPr="0065632A">
        <w:rPr>
          <w:szCs w:val="28"/>
          <w:lang w:val="en-GB"/>
        </w:rPr>
        <w:t>.</w:t>
      </w:r>
      <w:r w:rsidRPr="009153DC">
        <w:rPr>
          <w:szCs w:val="28"/>
        </w:rPr>
        <w:t>М</w:t>
      </w:r>
      <w:r w:rsidRPr="0065632A">
        <w:rPr>
          <w:szCs w:val="28"/>
          <w:lang w:val="en-GB"/>
        </w:rPr>
        <w:t xml:space="preserve">., </w:t>
      </w:r>
      <w:r w:rsidRPr="009153DC">
        <w:rPr>
          <w:szCs w:val="28"/>
        </w:rPr>
        <w:t>Хлус</w:t>
      </w:r>
      <w:r w:rsidRPr="0065632A">
        <w:rPr>
          <w:szCs w:val="28"/>
          <w:lang w:val="en-GB"/>
        </w:rPr>
        <w:t xml:space="preserve"> </w:t>
      </w:r>
      <w:r w:rsidRPr="009153DC">
        <w:rPr>
          <w:szCs w:val="28"/>
        </w:rPr>
        <w:t>К</w:t>
      </w:r>
      <w:r w:rsidRPr="0065632A">
        <w:rPr>
          <w:szCs w:val="28"/>
          <w:lang w:val="en-GB"/>
        </w:rPr>
        <w:t>.</w:t>
      </w:r>
      <w:r w:rsidRPr="009153DC">
        <w:rPr>
          <w:szCs w:val="28"/>
        </w:rPr>
        <w:t>М</w:t>
      </w:r>
      <w:r w:rsidRPr="0065632A">
        <w:rPr>
          <w:szCs w:val="28"/>
          <w:lang w:val="en-GB"/>
        </w:rPr>
        <w:t xml:space="preserve">. </w:t>
      </w:r>
      <w:r w:rsidRPr="009153DC">
        <w:rPr>
          <w:szCs w:val="28"/>
        </w:rPr>
        <w:t>Анатомія</w:t>
      </w:r>
      <w:r w:rsidRPr="0065632A">
        <w:rPr>
          <w:szCs w:val="28"/>
          <w:lang w:val="en-GB"/>
        </w:rPr>
        <w:t xml:space="preserve">, </w:t>
      </w:r>
      <w:r w:rsidRPr="009153DC">
        <w:rPr>
          <w:szCs w:val="28"/>
        </w:rPr>
        <w:t>гістофізіологія</w:t>
      </w:r>
      <w:r w:rsidRPr="0065632A">
        <w:rPr>
          <w:szCs w:val="28"/>
          <w:lang w:val="en-GB"/>
        </w:rPr>
        <w:t xml:space="preserve"> </w:t>
      </w:r>
      <w:r w:rsidRPr="009153DC">
        <w:rPr>
          <w:szCs w:val="28"/>
        </w:rPr>
        <w:t>та</w:t>
      </w:r>
      <w:r w:rsidRPr="0065632A">
        <w:rPr>
          <w:szCs w:val="28"/>
          <w:lang w:val="en-GB"/>
        </w:rPr>
        <w:t xml:space="preserve"> </w:t>
      </w:r>
      <w:r w:rsidRPr="009153DC">
        <w:rPr>
          <w:szCs w:val="28"/>
        </w:rPr>
        <w:t>методи</w:t>
      </w:r>
      <w:r w:rsidRPr="0065632A">
        <w:rPr>
          <w:szCs w:val="28"/>
          <w:lang w:val="en-GB"/>
        </w:rPr>
        <w:t xml:space="preserve"> </w:t>
      </w:r>
      <w:proofErr w:type="gramStart"/>
      <w:r w:rsidRPr="009153DC">
        <w:rPr>
          <w:szCs w:val="28"/>
        </w:rPr>
        <w:t>досл</w:t>
      </w:r>
      <w:proofErr w:type="gramEnd"/>
      <w:r w:rsidRPr="009153DC">
        <w:rPr>
          <w:szCs w:val="28"/>
        </w:rPr>
        <w:t>ідження</w:t>
      </w:r>
      <w:r w:rsidRPr="0065632A">
        <w:rPr>
          <w:szCs w:val="28"/>
          <w:lang w:val="en-GB"/>
        </w:rPr>
        <w:t xml:space="preserve"> </w:t>
      </w:r>
      <w:r w:rsidRPr="009153DC">
        <w:rPr>
          <w:szCs w:val="28"/>
        </w:rPr>
        <w:t>функцій</w:t>
      </w:r>
      <w:r w:rsidRPr="0065632A">
        <w:rPr>
          <w:szCs w:val="28"/>
          <w:lang w:val="en-GB"/>
        </w:rPr>
        <w:t xml:space="preserve"> </w:t>
      </w:r>
      <w:r w:rsidRPr="009153DC">
        <w:rPr>
          <w:szCs w:val="28"/>
        </w:rPr>
        <w:t>печінки</w:t>
      </w:r>
      <w:r>
        <w:rPr>
          <w:szCs w:val="28"/>
          <w:lang w:val="uk-UA"/>
        </w:rPr>
        <w:t xml:space="preserve"> //</w:t>
      </w:r>
      <w:r w:rsidRPr="0065632A">
        <w:rPr>
          <w:szCs w:val="28"/>
          <w:lang w:val="en-GB"/>
        </w:rPr>
        <w:t xml:space="preserve"> </w:t>
      </w:r>
      <w:r w:rsidRPr="009153DC">
        <w:rPr>
          <w:szCs w:val="28"/>
        </w:rPr>
        <w:t>Чернівці</w:t>
      </w:r>
      <w:r w:rsidRPr="0065632A">
        <w:rPr>
          <w:szCs w:val="28"/>
          <w:lang w:val="en-GB"/>
        </w:rPr>
        <w:t xml:space="preserve">: </w:t>
      </w:r>
      <w:r w:rsidRPr="009153DC">
        <w:rPr>
          <w:szCs w:val="28"/>
        </w:rPr>
        <w:t>ЧДУ</w:t>
      </w:r>
      <w:r w:rsidRPr="0065632A">
        <w:rPr>
          <w:szCs w:val="28"/>
          <w:lang w:val="en-GB"/>
        </w:rPr>
        <w:t xml:space="preserve">, 1998. - 76 </w:t>
      </w:r>
      <w:r w:rsidRPr="009153DC">
        <w:rPr>
          <w:szCs w:val="28"/>
        </w:rPr>
        <w:t>с</w:t>
      </w:r>
      <w:r w:rsidRPr="0065632A">
        <w:rPr>
          <w:szCs w:val="28"/>
          <w:lang w:val="en-GB"/>
        </w:rPr>
        <w:t>.</w:t>
      </w:r>
    </w:p>
    <w:p w:rsidR="00CE04E5" w:rsidRPr="00C26B5D" w:rsidRDefault="00CE04E5" w:rsidP="00235324">
      <w:pPr>
        <w:pStyle w:val="affffffff5"/>
        <w:numPr>
          <w:ilvl w:val="0"/>
          <w:numId w:val="60"/>
        </w:numPr>
        <w:tabs>
          <w:tab w:val="clear" w:pos="57"/>
          <w:tab w:val="num" w:pos="0"/>
        </w:tabs>
        <w:suppressAutoHyphens w:val="0"/>
        <w:spacing w:after="0" w:line="360" w:lineRule="auto"/>
        <w:ind w:left="0"/>
        <w:jc w:val="both"/>
        <w:rPr>
          <w:lang w:val="uk-UA"/>
        </w:rPr>
      </w:pPr>
      <w:r>
        <w:rPr>
          <w:szCs w:val="28"/>
          <w:lang w:val="uk-UA"/>
        </w:rPr>
        <w:lastRenderedPageBreak/>
        <w:t xml:space="preserve"> </w:t>
      </w:r>
      <w:r>
        <w:rPr>
          <w:lang w:val="uk-UA"/>
        </w:rPr>
        <w:t xml:space="preserve">Вайда А.Р. Лікування гострої печінкової недостатності при механічній жовтяниці // Шпитальна хірургія. – 2002. </w:t>
      </w:r>
      <w:r w:rsidRPr="00C26B5D">
        <w:rPr>
          <w:szCs w:val="28"/>
          <w:lang w:val="uk-UA"/>
        </w:rPr>
        <w:t>–</w:t>
      </w:r>
      <w:r>
        <w:rPr>
          <w:lang w:val="uk-UA"/>
        </w:rPr>
        <w:t xml:space="preserve"> №1. – С. 24-26.</w:t>
      </w:r>
    </w:p>
    <w:p w:rsidR="00CE04E5" w:rsidRPr="009153DC" w:rsidRDefault="00CE04E5" w:rsidP="00235324">
      <w:pPr>
        <w:pStyle w:val="affffffff5"/>
        <w:numPr>
          <w:ilvl w:val="0"/>
          <w:numId w:val="60"/>
        </w:numPr>
        <w:suppressAutoHyphens w:val="0"/>
        <w:spacing w:after="0" w:line="360" w:lineRule="auto"/>
        <w:ind w:left="0"/>
        <w:jc w:val="both"/>
        <w:rPr>
          <w:szCs w:val="28"/>
          <w:lang w:val="en-US"/>
        </w:rPr>
      </w:pPr>
      <w:r>
        <w:rPr>
          <w:szCs w:val="28"/>
          <w:lang w:val="uk-UA"/>
        </w:rPr>
        <w:t xml:space="preserve"> </w:t>
      </w:r>
      <w:r w:rsidRPr="00712972">
        <w:rPr>
          <w:szCs w:val="28"/>
          <w:lang w:val="da-DK"/>
        </w:rPr>
        <w:t xml:space="preserve">Lyomasa S., Terasaki M., Kuriki H. et al. </w:t>
      </w:r>
      <w:r w:rsidRPr="009153DC">
        <w:rPr>
          <w:szCs w:val="28"/>
          <w:lang w:val="en-US"/>
        </w:rPr>
        <w:t xml:space="preserve">Decrease in regeneration capacity of rat liver after external biliary drainage //Eur. Surg. Res. - 1992. - </w:t>
      </w:r>
      <w:r>
        <w:rPr>
          <w:szCs w:val="28"/>
          <w:lang w:val="uk-UA"/>
        </w:rPr>
        <w:t xml:space="preserve">№ </w:t>
      </w:r>
      <w:r w:rsidRPr="009153DC">
        <w:rPr>
          <w:szCs w:val="28"/>
          <w:lang w:val="en-US"/>
        </w:rPr>
        <w:t>24. - P.</w:t>
      </w:r>
      <w:r>
        <w:rPr>
          <w:szCs w:val="28"/>
          <w:lang w:val="uk-UA"/>
        </w:rPr>
        <w:t xml:space="preserve"> </w:t>
      </w:r>
      <w:r w:rsidRPr="009153DC">
        <w:rPr>
          <w:szCs w:val="28"/>
          <w:lang w:val="en-US"/>
        </w:rPr>
        <w:t>265-272.</w:t>
      </w:r>
    </w:p>
    <w:p w:rsidR="00CE04E5" w:rsidRPr="009153DC" w:rsidRDefault="00CE04E5" w:rsidP="00235324">
      <w:pPr>
        <w:pStyle w:val="affffffff5"/>
        <w:numPr>
          <w:ilvl w:val="0"/>
          <w:numId w:val="60"/>
        </w:numPr>
        <w:suppressAutoHyphens w:val="0"/>
        <w:spacing w:after="0" w:line="360" w:lineRule="auto"/>
        <w:ind w:left="0"/>
        <w:jc w:val="both"/>
        <w:rPr>
          <w:szCs w:val="28"/>
        </w:rPr>
      </w:pPr>
      <w:r w:rsidRPr="00B72AEE">
        <w:rPr>
          <w:spacing w:val="-10"/>
          <w:szCs w:val="28"/>
          <w:lang w:val="uk-UA"/>
        </w:rPr>
        <w:t xml:space="preserve"> </w:t>
      </w:r>
      <w:r w:rsidRPr="00B72AEE">
        <w:rPr>
          <w:spacing w:val="-10"/>
          <w:szCs w:val="28"/>
        </w:rPr>
        <w:t>Маршалл В.Дж. Клиническая биохимия. - СПб: Невский диалект, 1999. -</w:t>
      </w:r>
      <w:r w:rsidRPr="009153DC">
        <w:rPr>
          <w:szCs w:val="28"/>
        </w:rPr>
        <w:t xml:space="preserve"> 368 с.</w:t>
      </w:r>
    </w:p>
    <w:p w:rsidR="00CE04E5" w:rsidRPr="00F0156E" w:rsidRDefault="00CE04E5" w:rsidP="00235324">
      <w:pPr>
        <w:pStyle w:val="affffffff5"/>
        <w:numPr>
          <w:ilvl w:val="0"/>
          <w:numId w:val="60"/>
        </w:numPr>
        <w:tabs>
          <w:tab w:val="clear" w:pos="57"/>
          <w:tab w:val="num" w:pos="0"/>
        </w:tabs>
        <w:suppressAutoHyphens w:val="0"/>
        <w:spacing w:after="0" w:line="360" w:lineRule="auto"/>
        <w:ind w:left="0"/>
        <w:jc w:val="both"/>
        <w:rPr>
          <w:lang w:val="uk-UA"/>
        </w:rPr>
      </w:pPr>
      <w:r>
        <w:rPr>
          <w:szCs w:val="28"/>
          <w:lang w:val="uk-UA"/>
        </w:rPr>
        <w:t xml:space="preserve"> </w:t>
      </w:r>
      <w:r w:rsidRPr="00F0156E">
        <w:rPr>
          <w:lang w:val="uk-UA"/>
        </w:rPr>
        <w:t>Молюк Е.Д., Процюк А.В. Деякі аспекти проблеми ендогенної інтоксикації //  Клінічна хірургія. - 1993. - №1. - С.</w:t>
      </w:r>
      <w:r>
        <w:rPr>
          <w:lang w:val="uk-UA"/>
        </w:rPr>
        <w:t xml:space="preserve"> </w:t>
      </w:r>
      <w:r w:rsidRPr="00F0156E">
        <w:rPr>
          <w:lang w:val="uk-UA"/>
        </w:rPr>
        <w:t>56-58.</w:t>
      </w:r>
    </w:p>
    <w:p w:rsidR="00CE04E5" w:rsidRPr="00F0156E" w:rsidRDefault="00CE04E5" w:rsidP="00235324">
      <w:pPr>
        <w:pStyle w:val="affffffff5"/>
        <w:numPr>
          <w:ilvl w:val="0"/>
          <w:numId w:val="60"/>
        </w:numPr>
        <w:tabs>
          <w:tab w:val="clear" w:pos="57"/>
          <w:tab w:val="num" w:pos="0"/>
        </w:tabs>
        <w:suppressAutoHyphens w:val="0"/>
        <w:spacing w:after="0" w:line="360" w:lineRule="auto"/>
        <w:ind w:left="0"/>
        <w:jc w:val="both"/>
      </w:pPr>
      <w:r w:rsidRPr="00F0156E">
        <w:t>Харьков А.Л. Эндогенная интоксикация в хирургии: современные аспекты биологии и медицины. Часть І. Генез // Клінічна хірургія. - 1997. - №9-10. - С.</w:t>
      </w:r>
      <w:r>
        <w:rPr>
          <w:lang w:val="uk-UA"/>
        </w:rPr>
        <w:t xml:space="preserve"> </w:t>
      </w:r>
      <w:r w:rsidRPr="00F0156E">
        <w:t>84-88.</w:t>
      </w:r>
    </w:p>
    <w:p w:rsidR="00CE04E5" w:rsidRPr="00F0156E" w:rsidRDefault="00CE04E5" w:rsidP="00235324">
      <w:pPr>
        <w:pStyle w:val="affffffff5"/>
        <w:numPr>
          <w:ilvl w:val="0"/>
          <w:numId w:val="60"/>
        </w:numPr>
        <w:tabs>
          <w:tab w:val="clear" w:pos="57"/>
          <w:tab w:val="num" w:pos="0"/>
        </w:tabs>
        <w:suppressAutoHyphens w:val="0"/>
        <w:spacing w:after="0" w:line="360" w:lineRule="auto"/>
        <w:ind w:left="0"/>
        <w:jc w:val="both"/>
      </w:pPr>
      <w:r w:rsidRPr="00F0156E">
        <w:t xml:space="preserve">Харьков А.Л. Эндогенная интоксикация в хирургии: современные </w:t>
      </w:r>
      <w:r w:rsidRPr="00B72AEE">
        <w:rPr>
          <w:spacing w:val="-12"/>
          <w:szCs w:val="28"/>
        </w:rPr>
        <w:t>аспекты биологии и медицины. Часть ІІІ. Лечение // Клінічна хірургія. - 1998. -</w:t>
      </w:r>
      <w:r w:rsidRPr="00F0156E">
        <w:t xml:space="preserve"> №1. - С.</w:t>
      </w:r>
      <w:r>
        <w:rPr>
          <w:lang w:val="uk-UA"/>
        </w:rPr>
        <w:t xml:space="preserve"> </w:t>
      </w:r>
      <w:r w:rsidRPr="00F0156E">
        <w:t>46-49.</w:t>
      </w:r>
    </w:p>
    <w:p w:rsidR="00CE04E5" w:rsidRPr="009153DC" w:rsidRDefault="00CE04E5" w:rsidP="00235324">
      <w:pPr>
        <w:numPr>
          <w:ilvl w:val="0"/>
          <w:numId w:val="60"/>
        </w:numPr>
        <w:suppressAutoHyphens w:val="0"/>
        <w:spacing w:line="360" w:lineRule="auto"/>
        <w:ind w:left="0"/>
        <w:jc w:val="both"/>
        <w:rPr>
          <w:sz w:val="28"/>
          <w:szCs w:val="28"/>
        </w:rPr>
      </w:pPr>
      <w:r>
        <w:rPr>
          <w:szCs w:val="28"/>
          <w:lang w:val="uk-UA"/>
        </w:rPr>
        <w:t xml:space="preserve"> </w:t>
      </w:r>
      <w:r>
        <w:rPr>
          <w:sz w:val="28"/>
          <w:szCs w:val="28"/>
          <w:lang w:val="uk-UA"/>
        </w:rPr>
        <w:t xml:space="preserve">Давидов Д.М., Дмитрієв Б.І., Напханюк В.К. Вміст циклічних нуклеотидів як показник функціонального стану печінки у хворих на гострий холецистит // Шпитальна хірургія. – 2003. </w:t>
      </w:r>
      <w:r w:rsidRPr="00C26B5D">
        <w:rPr>
          <w:sz w:val="28"/>
          <w:szCs w:val="28"/>
        </w:rPr>
        <w:t>–</w:t>
      </w:r>
      <w:r>
        <w:rPr>
          <w:sz w:val="28"/>
          <w:szCs w:val="28"/>
          <w:lang w:val="uk-UA"/>
        </w:rPr>
        <w:t xml:space="preserve"> №4. – С. 30-32.</w:t>
      </w:r>
    </w:p>
    <w:p w:rsidR="00CE04E5" w:rsidRDefault="00CE04E5" w:rsidP="00235324">
      <w:pPr>
        <w:numPr>
          <w:ilvl w:val="0"/>
          <w:numId w:val="60"/>
        </w:numPr>
        <w:tabs>
          <w:tab w:val="clear" w:pos="57"/>
          <w:tab w:val="num" w:pos="0"/>
        </w:tabs>
        <w:suppressAutoHyphens w:val="0"/>
        <w:spacing w:line="360" w:lineRule="auto"/>
        <w:ind w:left="0"/>
        <w:jc w:val="both"/>
        <w:rPr>
          <w:sz w:val="28"/>
          <w:szCs w:val="28"/>
        </w:rPr>
      </w:pPr>
      <w:r>
        <w:rPr>
          <w:szCs w:val="28"/>
          <w:lang w:val="uk-UA"/>
        </w:rPr>
        <w:t xml:space="preserve"> </w:t>
      </w:r>
      <w:r>
        <w:rPr>
          <w:sz w:val="28"/>
          <w:szCs w:val="28"/>
        </w:rPr>
        <w:t>Барабой В.А., Сутковой Д.А. Окислительно-антиоксидантный гомеостаз в норме и патологии. - К.: Чернобыльинтеринформ, 1997. - Ч. 1. - 202 с.</w:t>
      </w:r>
    </w:p>
    <w:p w:rsidR="00CE04E5" w:rsidRDefault="00CE04E5" w:rsidP="00235324">
      <w:pPr>
        <w:pStyle w:val="affffffff5"/>
        <w:numPr>
          <w:ilvl w:val="0"/>
          <w:numId w:val="60"/>
        </w:numPr>
        <w:tabs>
          <w:tab w:val="clear" w:pos="57"/>
          <w:tab w:val="num" w:pos="0"/>
        </w:tabs>
        <w:suppressAutoHyphens w:val="0"/>
        <w:spacing w:after="0" w:line="360" w:lineRule="auto"/>
        <w:ind w:left="0"/>
        <w:jc w:val="both"/>
      </w:pPr>
      <w:r>
        <w:rPr>
          <w:szCs w:val="28"/>
          <w:lang w:val="uk-UA"/>
        </w:rPr>
        <w:t xml:space="preserve"> </w:t>
      </w:r>
      <w:r>
        <w:t xml:space="preserve">Бурмистров С.О., Дубинина Е.Е., Шабалов Н.П. и др. Действие билирубина </w:t>
      </w:r>
      <w:r>
        <w:rPr>
          <w:lang w:val="en-US"/>
        </w:rPr>
        <w:t>in</w:t>
      </w:r>
      <w:r>
        <w:t xml:space="preserve"> </w:t>
      </w:r>
      <w:r>
        <w:rPr>
          <w:lang w:val="en-US"/>
        </w:rPr>
        <w:t>vitro</w:t>
      </w:r>
      <w:r>
        <w:t xml:space="preserve"> на антиоксидантную активность и перекисное окисление липидов плазмы и эритроцитов пуповинной крови // Бюл. экспер. биол. мед. - 1993. - №7. -Т.</w:t>
      </w:r>
      <w:r>
        <w:rPr>
          <w:lang w:val="uk-UA"/>
        </w:rPr>
        <w:t xml:space="preserve"> </w:t>
      </w:r>
      <w:r>
        <w:t>116. - С.</w:t>
      </w:r>
      <w:r>
        <w:rPr>
          <w:lang w:val="uk-UA"/>
        </w:rPr>
        <w:t xml:space="preserve"> </w:t>
      </w:r>
      <w:r>
        <w:t>50-52.</w:t>
      </w:r>
    </w:p>
    <w:p w:rsidR="00CE04E5" w:rsidRDefault="00CE04E5" w:rsidP="00235324">
      <w:pPr>
        <w:pStyle w:val="24"/>
        <w:numPr>
          <w:ilvl w:val="0"/>
          <w:numId w:val="60"/>
        </w:numPr>
        <w:tabs>
          <w:tab w:val="clear" w:pos="57"/>
          <w:tab w:val="num" w:pos="0"/>
        </w:tabs>
        <w:spacing w:after="0" w:line="360" w:lineRule="auto"/>
        <w:ind w:left="0"/>
        <w:jc w:val="both"/>
        <w:rPr>
          <w:szCs w:val="28"/>
          <w:lang w:val="en-US"/>
        </w:rPr>
      </w:pPr>
      <w:r>
        <w:rPr>
          <w:szCs w:val="28"/>
        </w:rPr>
        <w:t xml:space="preserve"> </w:t>
      </w:r>
      <w:r>
        <w:rPr>
          <w:szCs w:val="28"/>
          <w:lang w:val="en-US"/>
        </w:rPr>
        <w:t xml:space="preserve">Chen C.Y., Shiesh S.C., Lin X.Z. Indicators of liver excretory function in patients undergoing biliary decompression for obstructive jaundice // Hepato – </w:t>
      </w:r>
      <w:proofErr w:type="gramStart"/>
      <w:r>
        <w:rPr>
          <w:szCs w:val="28"/>
          <w:lang w:val="en-US"/>
        </w:rPr>
        <w:t>Gastroenterology .</w:t>
      </w:r>
      <w:proofErr w:type="gramEnd"/>
      <w:r>
        <w:rPr>
          <w:szCs w:val="28"/>
          <w:lang w:val="en-US"/>
        </w:rPr>
        <w:t xml:space="preserve"> -1998.</w:t>
      </w:r>
      <w:r w:rsidRPr="00CE04E5">
        <w:rPr>
          <w:szCs w:val="28"/>
          <w:lang w:val="en-US"/>
        </w:rPr>
        <w:t xml:space="preserve"> - </w:t>
      </w:r>
      <w:r>
        <w:rPr>
          <w:szCs w:val="28"/>
          <w:lang w:val="en-US"/>
        </w:rPr>
        <w:t>Vol.</w:t>
      </w:r>
      <w:r w:rsidRPr="00CE04E5">
        <w:rPr>
          <w:szCs w:val="28"/>
          <w:lang w:val="en-US"/>
        </w:rPr>
        <w:t xml:space="preserve"> </w:t>
      </w:r>
      <w:r>
        <w:rPr>
          <w:szCs w:val="28"/>
          <w:lang w:val="en-US"/>
        </w:rPr>
        <w:t>21. -№ 45. -</w:t>
      </w:r>
      <w:r w:rsidRPr="00CE04E5">
        <w:rPr>
          <w:szCs w:val="28"/>
          <w:lang w:val="en-US"/>
        </w:rPr>
        <w:t xml:space="preserve"> </w:t>
      </w:r>
      <w:r>
        <w:rPr>
          <w:szCs w:val="28"/>
          <w:lang w:val="en-US"/>
        </w:rPr>
        <w:t xml:space="preserve">P. 786-790. </w:t>
      </w:r>
    </w:p>
    <w:p w:rsidR="00CE04E5" w:rsidRPr="00015002" w:rsidRDefault="00CE04E5" w:rsidP="00235324">
      <w:pPr>
        <w:numPr>
          <w:ilvl w:val="0"/>
          <w:numId w:val="60"/>
        </w:numPr>
        <w:tabs>
          <w:tab w:val="clear" w:pos="57"/>
          <w:tab w:val="num" w:pos="0"/>
        </w:tabs>
        <w:suppressAutoHyphens w:val="0"/>
        <w:spacing w:line="360" w:lineRule="auto"/>
        <w:ind w:left="0"/>
        <w:jc w:val="both"/>
        <w:rPr>
          <w:sz w:val="28"/>
          <w:szCs w:val="28"/>
        </w:rPr>
      </w:pPr>
      <w:r>
        <w:rPr>
          <w:sz w:val="28"/>
          <w:szCs w:val="28"/>
        </w:rPr>
        <w:t>Хазанов И.А. Функциональная диагностика болезней печени. М.: Медицина, 1998. - 304 с.</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Pr>
          <w:szCs w:val="28"/>
          <w:lang w:val="uk-UA"/>
        </w:rPr>
        <w:t xml:space="preserve"> </w:t>
      </w:r>
      <w:r>
        <w:rPr>
          <w:lang w:val="en-US"/>
        </w:rPr>
        <w:t xml:space="preserve">Cotran R.S., Kumar V., Robbins S.L. The Biliary System. In: Schoen F.J. ed. Robbins Pathologic Basis of Disease. - 5th ed. Philadelphia, Pa: WB Saunders, 1994. -P. 883-896. </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Pr>
          <w:szCs w:val="28"/>
          <w:lang w:val="uk-UA"/>
        </w:rPr>
        <w:t xml:space="preserve"> </w:t>
      </w:r>
      <w:r>
        <w:rPr>
          <w:lang w:val="en-US"/>
        </w:rPr>
        <w:t>Merli G.J., Weitz H.H., Kersey R. Medical Management of the Surgical Patient. - Saunders W. B. Co., 1998. - 468 p.</w:t>
      </w:r>
    </w:p>
    <w:p w:rsidR="00CE04E5" w:rsidRPr="009153DC" w:rsidRDefault="00CE04E5" w:rsidP="00235324">
      <w:pPr>
        <w:numPr>
          <w:ilvl w:val="0"/>
          <w:numId w:val="60"/>
        </w:numPr>
        <w:tabs>
          <w:tab w:val="num" w:pos="720"/>
        </w:tabs>
        <w:suppressAutoHyphens w:val="0"/>
        <w:spacing w:line="360" w:lineRule="auto"/>
        <w:ind w:left="0"/>
        <w:jc w:val="both"/>
        <w:rPr>
          <w:sz w:val="28"/>
          <w:szCs w:val="28"/>
        </w:rPr>
      </w:pPr>
      <w:r>
        <w:rPr>
          <w:szCs w:val="28"/>
          <w:lang w:val="uk-UA"/>
        </w:rPr>
        <w:lastRenderedPageBreak/>
        <w:t xml:space="preserve"> </w:t>
      </w:r>
      <w:r w:rsidRPr="009153DC">
        <w:rPr>
          <w:sz w:val="28"/>
          <w:szCs w:val="28"/>
        </w:rPr>
        <w:t>Свинцицкий А.С., Ена Я.М., Андреев А.П., Футорный С.М. Внутрисосудистое микросвертывание крови при заболеваниях печени // Врачебное дело. - 1996. - №7-9. - С.</w:t>
      </w:r>
      <w:r>
        <w:rPr>
          <w:sz w:val="28"/>
          <w:szCs w:val="28"/>
          <w:lang w:val="uk-UA"/>
        </w:rPr>
        <w:t xml:space="preserve"> </w:t>
      </w:r>
      <w:r w:rsidRPr="009153DC">
        <w:rPr>
          <w:sz w:val="28"/>
          <w:szCs w:val="28"/>
        </w:rPr>
        <w:t>8-12.</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Pr>
          <w:szCs w:val="28"/>
          <w:lang w:val="uk-UA"/>
        </w:rPr>
        <w:t xml:space="preserve"> </w:t>
      </w:r>
      <w:r>
        <w:rPr>
          <w:lang w:val="en-US"/>
        </w:rPr>
        <w:t xml:space="preserve">Neuzil J., Stocker R. Free and albumin-bound bilirubin are efficient co-antioxidants for alpha-tocopherol, inhibiting plasma and low density lipoprotein lipid peroxidation // J. Biol. Chem. - 1994. - </w:t>
      </w:r>
      <w:r>
        <w:rPr>
          <w:lang w:val="uk-UA"/>
        </w:rPr>
        <w:t>№</w:t>
      </w:r>
      <w:r>
        <w:rPr>
          <w:lang w:val="en-US"/>
        </w:rPr>
        <w:t>24</w:t>
      </w:r>
      <w:r>
        <w:rPr>
          <w:lang w:val="uk-UA"/>
        </w:rPr>
        <w:t>.</w:t>
      </w:r>
      <w:r>
        <w:rPr>
          <w:lang w:val="en-US"/>
        </w:rPr>
        <w:t xml:space="preserve"> -Vol.</w:t>
      </w:r>
      <w:r>
        <w:rPr>
          <w:lang w:val="uk-UA"/>
        </w:rPr>
        <w:t xml:space="preserve"> </w:t>
      </w:r>
      <w:r>
        <w:rPr>
          <w:lang w:val="en-US"/>
        </w:rPr>
        <w:t>269. -</w:t>
      </w:r>
      <w:r>
        <w:rPr>
          <w:lang w:val="uk-UA"/>
        </w:rPr>
        <w:t xml:space="preserve"> </w:t>
      </w:r>
      <w:r>
        <w:rPr>
          <w:lang w:val="en-US"/>
        </w:rPr>
        <w:t>P.1671-1679.</w:t>
      </w:r>
    </w:p>
    <w:p w:rsidR="00CE04E5" w:rsidRPr="00F0156E" w:rsidRDefault="00CE04E5" w:rsidP="00235324">
      <w:pPr>
        <w:pStyle w:val="affffffff5"/>
        <w:numPr>
          <w:ilvl w:val="0"/>
          <w:numId w:val="60"/>
        </w:numPr>
        <w:tabs>
          <w:tab w:val="clear" w:pos="57"/>
          <w:tab w:val="num" w:pos="0"/>
        </w:tabs>
        <w:suppressAutoHyphens w:val="0"/>
        <w:spacing w:after="0" w:line="360" w:lineRule="auto"/>
        <w:ind w:left="0"/>
        <w:jc w:val="both"/>
      </w:pPr>
      <w:r>
        <w:rPr>
          <w:lang w:val="en-US"/>
        </w:rPr>
        <w:t>Olinescu R., Alexandrescu R., Hulea S.A., Kummerow F.A. Tissue lipid peroxidation may be triggered by increased formation of bilirubin in vivo // Res. Corn</w:t>
      </w:r>
      <w:r w:rsidRPr="00F0156E">
        <w:t xml:space="preserve">. </w:t>
      </w:r>
      <w:r>
        <w:rPr>
          <w:lang w:val="en-US"/>
        </w:rPr>
        <w:t>Chem</w:t>
      </w:r>
      <w:r w:rsidRPr="00F0156E">
        <w:t xml:space="preserve">. </w:t>
      </w:r>
      <w:r>
        <w:rPr>
          <w:lang w:val="en-US"/>
        </w:rPr>
        <w:t>Path</w:t>
      </w:r>
      <w:r w:rsidRPr="00F0156E">
        <w:t xml:space="preserve">. </w:t>
      </w:r>
      <w:r>
        <w:rPr>
          <w:lang w:val="en-US"/>
        </w:rPr>
        <w:t>Pharm</w:t>
      </w:r>
      <w:r w:rsidRPr="00F0156E">
        <w:t xml:space="preserve">. - 1994. - </w:t>
      </w:r>
      <w:r>
        <w:rPr>
          <w:lang w:val="uk-UA"/>
        </w:rPr>
        <w:t>№</w:t>
      </w:r>
      <w:r w:rsidRPr="00F0156E">
        <w:t>1. -</w:t>
      </w:r>
      <w:r>
        <w:rPr>
          <w:lang w:val="en-US"/>
        </w:rPr>
        <w:t>Vol</w:t>
      </w:r>
      <w:r w:rsidRPr="00F0156E">
        <w:t>.</w:t>
      </w:r>
      <w:r>
        <w:rPr>
          <w:lang w:val="uk-UA"/>
        </w:rPr>
        <w:t xml:space="preserve"> </w:t>
      </w:r>
      <w:r w:rsidRPr="00F0156E">
        <w:t>84. -</w:t>
      </w:r>
      <w:r>
        <w:rPr>
          <w:lang w:val="uk-UA"/>
        </w:rPr>
        <w:t xml:space="preserve"> </w:t>
      </w:r>
      <w:r>
        <w:rPr>
          <w:lang w:val="en-US"/>
        </w:rPr>
        <w:t>P</w:t>
      </w:r>
      <w:r w:rsidRPr="00F0156E">
        <w:t>.</w:t>
      </w:r>
      <w:r>
        <w:rPr>
          <w:lang w:val="uk-UA"/>
        </w:rPr>
        <w:t xml:space="preserve"> </w:t>
      </w:r>
      <w:r w:rsidRPr="00F0156E">
        <w:t>27-34.</w:t>
      </w:r>
    </w:p>
    <w:p w:rsidR="00CE04E5" w:rsidRDefault="00CE04E5" w:rsidP="00235324">
      <w:pPr>
        <w:pStyle w:val="affffffff5"/>
        <w:numPr>
          <w:ilvl w:val="0"/>
          <w:numId w:val="60"/>
        </w:numPr>
        <w:tabs>
          <w:tab w:val="clear" w:pos="57"/>
          <w:tab w:val="num" w:pos="0"/>
        </w:tabs>
        <w:suppressAutoHyphens w:val="0"/>
        <w:spacing w:after="0" w:line="360" w:lineRule="auto"/>
        <w:ind w:left="0"/>
        <w:jc w:val="both"/>
      </w:pPr>
      <w:r>
        <w:rPr>
          <w:szCs w:val="28"/>
          <w:lang w:val="uk-UA"/>
        </w:rPr>
        <w:t xml:space="preserve"> </w:t>
      </w:r>
      <w:r>
        <w:t>Малышев В.Д., Потапов А.Ф., Трепилец В.Е., Шило В.Ю. Нарушение процессов перекисного окисления липидов у хирургических больных на этапах лечения // Анестезиология и реаниматология. - 1994. - №6. - С.</w:t>
      </w:r>
      <w:r>
        <w:rPr>
          <w:lang w:val="uk-UA"/>
        </w:rPr>
        <w:t xml:space="preserve"> </w:t>
      </w:r>
      <w:r>
        <w:t>53-59.</w:t>
      </w:r>
    </w:p>
    <w:p w:rsidR="00CE04E5" w:rsidRPr="00C26B5D" w:rsidRDefault="00CE04E5" w:rsidP="00235324">
      <w:pPr>
        <w:pStyle w:val="affffffff5"/>
        <w:numPr>
          <w:ilvl w:val="0"/>
          <w:numId w:val="60"/>
        </w:numPr>
        <w:tabs>
          <w:tab w:val="clear" w:pos="57"/>
          <w:tab w:val="num" w:pos="0"/>
        </w:tabs>
        <w:suppressAutoHyphens w:val="0"/>
        <w:spacing w:after="0" w:line="360" w:lineRule="auto"/>
        <w:ind w:left="0"/>
        <w:jc w:val="both"/>
        <w:rPr>
          <w:lang w:val="uk-UA"/>
        </w:rPr>
      </w:pPr>
      <w:r>
        <w:rPr>
          <w:szCs w:val="28"/>
          <w:lang w:val="uk-UA"/>
        </w:rPr>
        <w:t xml:space="preserve"> </w:t>
      </w:r>
      <w:r w:rsidRPr="00C26B5D">
        <w:rPr>
          <w:lang w:val="uk-UA"/>
        </w:rPr>
        <w:t xml:space="preserve">Усенко Л.В., Мальцева Л.О., Мосенцов М.Ф. Діагностика початкових ознак нирково-печінкової недостатності у хворих в ранньому </w:t>
      </w:r>
      <w:r w:rsidRPr="00C26B5D">
        <w:rPr>
          <w:spacing w:val="-8"/>
          <w:szCs w:val="28"/>
          <w:lang w:val="uk-UA"/>
        </w:rPr>
        <w:t>післяопераційному періоді: Методичні рекомендації. - Дніпропетровськ, 1998. -</w:t>
      </w:r>
      <w:r w:rsidRPr="00C26B5D">
        <w:rPr>
          <w:lang w:val="uk-UA"/>
        </w:rPr>
        <w:t xml:space="preserve"> 20 с.</w:t>
      </w:r>
    </w:p>
    <w:p w:rsidR="00CE04E5" w:rsidRDefault="00CE04E5" w:rsidP="00235324">
      <w:pPr>
        <w:pStyle w:val="affffffff5"/>
        <w:numPr>
          <w:ilvl w:val="0"/>
          <w:numId w:val="60"/>
        </w:numPr>
        <w:tabs>
          <w:tab w:val="clear" w:pos="57"/>
          <w:tab w:val="num" w:pos="0"/>
        </w:tabs>
        <w:suppressAutoHyphens w:val="0"/>
        <w:spacing w:after="0" w:line="360" w:lineRule="auto"/>
        <w:ind w:left="0"/>
        <w:jc w:val="both"/>
      </w:pPr>
      <w:r>
        <w:rPr>
          <w:szCs w:val="28"/>
          <w:lang w:val="uk-UA"/>
        </w:rPr>
        <w:t xml:space="preserve"> </w:t>
      </w:r>
      <w:r>
        <w:t xml:space="preserve">Ившин В.Г., Якунин А.Ю., Лукичев О.Д. Чрескожные диагностические и желчеотводящие вмешательства у больных механической желтухой. </w:t>
      </w:r>
      <w:proofErr w:type="gramStart"/>
      <w:r>
        <w:t>-Т</w:t>
      </w:r>
      <w:proofErr w:type="gramEnd"/>
      <w:r>
        <w:t>ула, 2000. – 312 с.</w:t>
      </w:r>
    </w:p>
    <w:p w:rsidR="00CE04E5" w:rsidRPr="009153DC" w:rsidRDefault="00CE04E5" w:rsidP="00235324">
      <w:pPr>
        <w:numPr>
          <w:ilvl w:val="0"/>
          <w:numId w:val="60"/>
        </w:numPr>
        <w:suppressAutoHyphens w:val="0"/>
        <w:spacing w:line="360" w:lineRule="auto"/>
        <w:ind w:left="0"/>
        <w:jc w:val="both"/>
        <w:rPr>
          <w:sz w:val="28"/>
          <w:szCs w:val="28"/>
        </w:rPr>
      </w:pPr>
      <w:r>
        <w:rPr>
          <w:szCs w:val="28"/>
          <w:lang w:val="uk-UA"/>
        </w:rPr>
        <w:t xml:space="preserve"> </w:t>
      </w:r>
      <w:r w:rsidRPr="009153DC">
        <w:rPr>
          <w:sz w:val="28"/>
          <w:szCs w:val="28"/>
        </w:rPr>
        <w:t>Гальперин Э.И., Семендяева Е.Н., Неклюдова Е.А. Недостаточность печени. - М.: Медицина, 1978. - 328 с.</w:t>
      </w:r>
    </w:p>
    <w:p w:rsidR="00CE04E5" w:rsidRPr="00F0156E" w:rsidRDefault="00CE04E5" w:rsidP="00235324">
      <w:pPr>
        <w:numPr>
          <w:ilvl w:val="0"/>
          <w:numId w:val="60"/>
        </w:numPr>
        <w:tabs>
          <w:tab w:val="clear" w:pos="57"/>
          <w:tab w:val="num" w:pos="0"/>
        </w:tabs>
        <w:suppressAutoHyphens w:val="0"/>
        <w:spacing w:line="360" w:lineRule="auto"/>
        <w:ind w:left="0"/>
        <w:jc w:val="both"/>
        <w:rPr>
          <w:sz w:val="28"/>
          <w:szCs w:val="28"/>
          <w:lang w:val="uk-UA"/>
        </w:rPr>
      </w:pPr>
      <w:r>
        <w:rPr>
          <w:szCs w:val="28"/>
          <w:lang w:val="uk-UA"/>
        </w:rPr>
        <w:t xml:space="preserve"> </w:t>
      </w:r>
      <w:r w:rsidRPr="00F0156E">
        <w:rPr>
          <w:sz w:val="28"/>
          <w:szCs w:val="28"/>
          <w:lang w:val="uk-UA"/>
        </w:rPr>
        <w:t>Цапенко М.В., Вебер М., Койпп М., Мозер А., Тіде А., Генріх Г. -А. Феномен “реперфузійного колапсу” під час постішемічної реперфузії в експерименті // Клінічна хірургія. -2000. -№4. - С.</w:t>
      </w:r>
      <w:r>
        <w:rPr>
          <w:sz w:val="28"/>
          <w:szCs w:val="28"/>
          <w:lang w:val="uk-UA"/>
        </w:rPr>
        <w:t xml:space="preserve"> </w:t>
      </w:r>
      <w:r w:rsidRPr="00F0156E">
        <w:rPr>
          <w:sz w:val="28"/>
          <w:szCs w:val="28"/>
          <w:lang w:val="uk-UA"/>
        </w:rPr>
        <w:t>49-52.</w:t>
      </w:r>
    </w:p>
    <w:p w:rsidR="00CE04E5" w:rsidRPr="00B92665" w:rsidRDefault="00CE04E5" w:rsidP="00235324">
      <w:pPr>
        <w:pStyle w:val="affffffff5"/>
        <w:numPr>
          <w:ilvl w:val="0"/>
          <w:numId w:val="60"/>
        </w:numPr>
        <w:tabs>
          <w:tab w:val="clear" w:pos="57"/>
          <w:tab w:val="num" w:pos="0"/>
        </w:tabs>
        <w:suppressAutoHyphens w:val="0"/>
        <w:spacing w:after="0" w:line="360" w:lineRule="auto"/>
        <w:ind w:left="0"/>
        <w:jc w:val="both"/>
      </w:pPr>
      <w:r>
        <w:rPr>
          <w:szCs w:val="28"/>
          <w:lang w:val="uk-UA"/>
        </w:rPr>
        <w:t xml:space="preserve"> </w:t>
      </w:r>
      <w:r w:rsidRPr="00302276">
        <w:t>Андреев Г.Н.; Оразбеков Н.И.; Ибадильдин А.С.; Кадырбаев Р.В.</w:t>
      </w:r>
      <w:r>
        <w:t xml:space="preserve"> </w:t>
      </w:r>
      <w:r w:rsidRPr="00302276">
        <w:t xml:space="preserve">Поражения печени </w:t>
      </w:r>
      <w:proofErr w:type="gramStart"/>
      <w:r w:rsidRPr="00302276">
        <w:t>при</w:t>
      </w:r>
      <w:proofErr w:type="gramEnd"/>
      <w:r w:rsidRPr="00302276">
        <w:t xml:space="preserve"> </w:t>
      </w:r>
      <w:proofErr w:type="gramStart"/>
      <w:r w:rsidRPr="00302276">
        <w:t>механических</w:t>
      </w:r>
      <w:proofErr w:type="gramEnd"/>
      <w:r w:rsidRPr="00302276">
        <w:t xml:space="preserve"> желтухах неопухолевого генеза и пути их коррекции</w:t>
      </w:r>
      <w:r>
        <w:t xml:space="preserve"> //</w:t>
      </w:r>
      <w:r w:rsidRPr="00302276">
        <w:rPr>
          <w:b/>
          <w:bCs/>
        </w:rPr>
        <w:t xml:space="preserve"> </w:t>
      </w:r>
      <w:r>
        <w:t xml:space="preserve">Вестн. Новгор. гос. ун-та. – </w:t>
      </w:r>
      <w:r w:rsidRPr="00302276">
        <w:t>1998</w:t>
      </w:r>
      <w:r>
        <w:t>. - №7. – С.</w:t>
      </w:r>
      <w:r>
        <w:rPr>
          <w:lang w:val="uk-UA"/>
        </w:rPr>
        <w:t xml:space="preserve"> </w:t>
      </w:r>
      <w:r>
        <w:t>58-69</w:t>
      </w:r>
    </w:p>
    <w:p w:rsidR="00CE04E5" w:rsidRPr="0015447F" w:rsidRDefault="00CE04E5" w:rsidP="00235324">
      <w:pPr>
        <w:numPr>
          <w:ilvl w:val="0"/>
          <w:numId w:val="60"/>
        </w:numPr>
        <w:tabs>
          <w:tab w:val="clear" w:pos="57"/>
          <w:tab w:val="num" w:pos="0"/>
        </w:tabs>
        <w:suppressAutoHyphens w:val="0"/>
        <w:spacing w:line="360" w:lineRule="auto"/>
        <w:ind w:left="0"/>
        <w:jc w:val="both"/>
        <w:rPr>
          <w:sz w:val="28"/>
        </w:rPr>
      </w:pPr>
      <w:r>
        <w:rPr>
          <w:szCs w:val="28"/>
          <w:lang w:val="uk-UA"/>
        </w:rPr>
        <w:t xml:space="preserve"> </w:t>
      </w:r>
      <w:r w:rsidRPr="0015447F">
        <w:rPr>
          <w:sz w:val="28"/>
        </w:rPr>
        <w:t xml:space="preserve">Ткачук О.Л. </w:t>
      </w:r>
      <w:proofErr w:type="gramStart"/>
      <w:r w:rsidRPr="0015447F">
        <w:rPr>
          <w:sz w:val="28"/>
        </w:rPr>
        <w:t>Проф</w:t>
      </w:r>
      <w:proofErr w:type="gramEnd"/>
      <w:r w:rsidRPr="0015447F">
        <w:rPr>
          <w:sz w:val="28"/>
        </w:rPr>
        <w:t>ілактика синдрому біліарної декомпресії як компонент хірургічного лікування механічної жовтяниці //Збірник наук.пр. співробітників КМАПО ім. П.Л.Шупика. - Вип.</w:t>
      </w:r>
      <w:r>
        <w:rPr>
          <w:sz w:val="28"/>
          <w:lang w:val="uk-UA"/>
        </w:rPr>
        <w:t xml:space="preserve"> </w:t>
      </w:r>
      <w:r w:rsidRPr="0015447F">
        <w:rPr>
          <w:sz w:val="28"/>
        </w:rPr>
        <w:t>9. - Кн.</w:t>
      </w:r>
      <w:r>
        <w:rPr>
          <w:sz w:val="28"/>
          <w:lang w:val="uk-UA"/>
        </w:rPr>
        <w:t xml:space="preserve"> </w:t>
      </w:r>
      <w:r w:rsidRPr="0015447F">
        <w:rPr>
          <w:sz w:val="28"/>
        </w:rPr>
        <w:t>4. -  Київ. - 2000. - С.</w:t>
      </w:r>
      <w:r>
        <w:rPr>
          <w:sz w:val="28"/>
          <w:lang w:val="uk-UA"/>
        </w:rPr>
        <w:t xml:space="preserve"> </w:t>
      </w:r>
      <w:r w:rsidRPr="0015447F">
        <w:rPr>
          <w:sz w:val="28"/>
        </w:rPr>
        <w:t>415-418</w:t>
      </w:r>
    </w:p>
    <w:p w:rsidR="00CE04E5" w:rsidRDefault="00CE04E5" w:rsidP="00235324">
      <w:pPr>
        <w:pStyle w:val="affffffff5"/>
        <w:numPr>
          <w:ilvl w:val="0"/>
          <w:numId w:val="60"/>
        </w:numPr>
        <w:tabs>
          <w:tab w:val="clear" w:pos="57"/>
          <w:tab w:val="num" w:pos="0"/>
        </w:tabs>
        <w:suppressAutoHyphens w:val="0"/>
        <w:spacing w:after="0" w:line="360" w:lineRule="auto"/>
        <w:ind w:left="0"/>
        <w:jc w:val="both"/>
      </w:pPr>
      <w:r>
        <w:rPr>
          <w:szCs w:val="28"/>
          <w:lang w:val="uk-UA"/>
        </w:rPr>
        <w:t xml:space="preserve"> </w:t>
      </w:r>
      <w:r>
        <w:rPr>
          <w:lang w:val="uk-UA"/>
        </w:rPr>
        <w:t>Вендер К.О.</w:t>
      </w:r>
      <w:r>
        <w:t>, Довженко О.М. Ентеральне зондове харчування і стан печінки // Мед.перспективи. – 2002.</w:t>
      </w:r>
      <w:r>
        <w:rPr>
          <w:lang w:val="uk-UA"/>
        </w:rPr>
        <w:t xml:space="preserve"> </w:t>
      </w:r>
      <w:r w:rsidRPr="00C26B5D">
        <w:rPr>
          <w:szCs w:val="28"/>
        </w:rPr>
        <w:t>–</w:t>
      </w:r>
      <w:r>
        <w:rPr>
          <w:szCs w:val="28"/>
          <w:lang w:val="uk-UA"/>
        </w:rPr>
        <w:t xml:space="preserve"> </w:t>
      </w:r>
      <w:r>
        <w:rPr>
          <w:lang w:val="uk-UA"/>
        </w:rPr>
        <w:t>№4. – С. 20-27.</w:t>
      </w:r>
    </w:p>
    <w:p w:rsidR="00CE04E5" w:rsidRPr="00C26B5D" w:rsidRDefault="00CE04E5" w:rsidP="00235324">
      <w:pPr>
        <w:numPr>
          <w:ilvl w:val="0"/>
          <w:numId w:val="60"/>
        </w:numPr>
        <w:tabs>
          <w:tab w:val="clear" w:pos="57"/>
          <w:tab w:val="num" w:pos="0"/>
        </w:tabs>
        <w:suppressAutoHyphens w:val="0"/>
        <w:spacing w:line="360" w:lineRule="auto"/>
        <w:ind w:left="0"/>
        <w:jc w:val="both"/>
        <w:rPr>
          <w:sz w:val="28"/>
          <w:szCs w:val="28"/>
          <w:lang w:val="uk-UA"/>
        </w:rPr>
      </w:pPr>
      <w:r>
        <w:rPr>
          <w:szCs w:val="28"/>
          <w:lang w:val="uk-UA"/>
        </w:rPr>
        <w:lastRenderedPageBreak/>
        <w:t xml:space="preserve"> </w:t>
      </w:r>
      <w:r w:rsidRPr="00C26B5D">
        <w:rPr>
          <w:sz w:val="28"/>
          <w:szCs w:val="28"/>
          <w:lang w:val="uk-UA"/>
        </w:rPr>
        <w:t>Максимлюк В.І. До питання патогенезу «синдрому швидкого скидання» в хірургічному лікуванні обтураційної жовтяниці // Шпитальна хірургія. -1999. –</w:t>
      </w:r>
      <w:r>
        <w:rPr>
          <w:sz w:val="28"/>
          <w:szCs w:val="28"/>
          <w:lang w:val="uk-UA"/>
        </w:rPr>
        <w:t xml:space="preserve"> </w:t>
      </w:r>
      <w:r w:rsidRPr="00C26B5D">
        <w:rPr>
          <w:sz w:val="28"/>
          <w:szCs w:val="28"/>
          <w:lang w:val="uk-UA"/>
        </w:rPr>
        <w:t>№2. -С.110-112.</w:t>
      </w:r>
    </w:p>
    <w:p w:rsidR="00CE04E5" w:rsidRPr="00721A41" w:rsidRDefault="00CE04E5" w:rsidP="00235324">
      <w:pPr>
        <w:numPr>
          <w:ilvl w:val="0"/>
          <w:numId w:val="60"/>
        </w:numPr>
        <w:tabs>
          <w:tab w:val="clear" w:pos="57"/>
          <w:tab w:val="num" w:pos="0"/>
        </w:tabs>
        <w:suppressAutoHyphens w:val="0"/>
        <w:spacing w:line="360" w:lineRule="auto"/>
        <w:ind w:left="0"/>
        <w:jc w:val="both"/>
        <w:rPr>
          <w:sz w:val="28"/>
          <w:szCs w:val="28"/>
        </w:rPr>
      </w:pPr>
      <w:r w:rsidRPr="00721A41">
        <w:rPr>
          <w:sz w:val="28"/>
          <w:szCs w:val="28"/>
        </w:rPr>
        <w:t>Дяченко</w:t>
      </w:r>
      <w:r>
        <w:rPr>
          <w:sz w:val="28"/>
          <w:szCs w:val="28"/>
        </w:rPr>
        <w:t xml:space="preserve"> </w:t>
      </w:r>
      <w:r w:rsidRPr="00721A41">
        <w:rPr>
          <w:sz w:val="28"/>
          <w:szCs w:val="28"/>
        </w:rPr>
        <w:t>В.В. Чрезкожная чрезпеченочная холангиография и  эндобилиарные вмешательства у больн</w:t>
      </w:r>
      <w:r>
        <w:rPr>
          <w:sz w:val="28"/>
          <w:szCs w:val="28"/>
        </w:rPr>
        <w:t>ы</w:t>
      </w:r>
      <w:r w:rsidRPr="00721A41">
        <w:rPr>
          <w:sz w:val="28"/>
          <w:szCs w:val="28"/>
        </w:rPr>
        <w:t>х с обтурационной желтухой // Клинич</w:t>
      </w:r>
      <w:r>
        <w:rPr>
          <w:sz w:val="28"/>
          <w:szCs w:val="28"/>
        </w:rPr>
        <w:t>.</w:t>
      </w:r>
      <w:r w:rsidRPr="00721A41">
        <w:rPr>
          <w:sz w:val="28"/>
          <w:szCs w:val="28"/>
        </w:rPr>
        <w:t xml:space="preserve"> хирургия </w:t>
      </w:r>
      <w:r>
        <w:rPr>
          <w:sz w:val="28"/>
          <w:szCs w:val="28"/>
        </w:rPr>
        <w:t>. -</w:t>
      </w:r>
      <w:r w:rsidRPr="00721A41">
        <w:rPr>
          <w:sz w:val="28"/>
          <w:szCs w:val="28"/>
        </w:rPr>
        <w:t>1997</w:t>
      </w:r>
      <w:r>
        <w:rPr>
          <w:sz w:val="28"/>
          <w:szCs w:val="28"/>
        </w:rPr>
        <w:t>. -</w:t>
      </w:r>
      <w:r w:rsidRPr="00721A41">
        <w:rPr>
          <w:sz w:val="28"/>
          <w:szCs w:val="28"/>
        </w:rPr>
        <w:t xml:space="preserve"> №3-4</w:t>
      </w:r>
      <w:r>
        <w:rPr>
          <w:sz w:val="28"/>
          <w:szCs w:val="28"/>
        </w:rPr>
        <w:t>. -</w:t>
      </w:r>
      <w:r w:rsidRPr="00721A41">
        <w:rPr>
          <w:sz w:val="28"/>
          <w:szCs w:val="28"/>
        </w:rPr>
        <w:t xml:space="preserve"> С.11-14.</w:t>
      </w:r>
    </w:p>
    <w:p w:rsidR="00CE04E5" w:rsidRPr="002B2AA0" w:rsidRDefault="00CE04E5" w:rsidP="00235324">
      <w:pPr>
        <w:numPr>
          <w:ilvl w:val="0"/>
          <w:numId w:val="60"/>
        </w:numPr>
        <w:tabs>
          <w:tab w:val="clear" w:pos="57"/>
          <w:tab w:val="num" w:pos="0"/>
        </w:tabs>
        <w:suppressAutoHyphens w:val="0"/>
        <w:spacing w:line="360" w:lineRule="auto"/>
        <w:ind w:left="0"/>
        <w:jc w:val="both"/>
        <w:rPr>
          <w:sz w:val="28"/>
          <w:szCs w:val="28"/>
          <w:lang w:val="en-GB"/>
        </w:rPr>
      </w:pPr>
      <w:r w:rsidRPr="002B2AA0">
        <w:rPr>
          <w:sz w:val="28"/>
          <w:szCs w:val="28"/>
          <w:lang w:val="en-GB"/>
        </w:rPr>
        <w:t>Nakano</w:t>
      </w:r>
      <w:r w:rsidRPr="00C26B5D">
        <w:rPr>
          <w:sz w:val="28"/>
          <w:szCs w:val="28"/>
          <w:lang w:val="en-GB"/>
        </w:rPr>
        <w:t xml:space="preserve"> </w:t>
      </w:r>
      <w:r w:rsidRPr="002B2AA0">
        <w:rPr>
          <w:sz w:val="28"/>
          <w:szCs w:val="28"/>
          <w:lang w:val="en-GB"/>
        </w:rPr>
        <w:t>H</w:t>
      </w:r>
      <w:r w:rsidRPr="00C26B5D">
        <w:rPr>
          <w:sz w:val="28"/>
          <w:szCs w:val="28"/>
          <w:lang w:val="en-GB"/>
        </w:rPr>
        <w:t xml:space="preserve">., </w:t>
      </w:r>
      <w:r w:rsidRPr="002B2AA0">
        <w:rPr>
          <w:sz w:val="28"/>
          <w:szCs w:val="28"/>
          <w:lang w:val="en-GB"/>
        </w:rPr>
        <w:t>Fujiwara</w:t>
      </w:r>
      <w:r w:rsidRPr="00C26B5D">
        <w:rPr>
          <w:sz w:val="28"/>
          <w:szCs w:val="28"/>
          <w:lang w:val="en-GB"/>
        </w:rPr>
        <w:t xml:space="preserve"> </w:t>
      </w:r>
      <w:r w:rsidRPr="002B2AA0">
        <w:rPr>
          <w:sz w:val="28"/>
          <w:szCs w:val="28"/>
          <w:lang w:val="en-GB"/>
        </w:rPr>
        <w:t>Y</w:t>
      </w:r>
      <w:r w:rsidRPr="00C26B5D">
        <w:rPr>
          <w:sz w:val="28"/>
          <w:szCs w:val="28"/>
          <w:lang w:val="en-GB"/>
        </w:rPr>
        <w:t xml:space="preserve">., </w:t>
      </w:r>
      <w:r w:rsidRPr="002B2AA0">
        <w:rPr>
          <w:sz w:val="28"/>
          <w:szCs w:val="28"/>
          <w:lang w:val="en-GB"/>
        </w:rPr>
        <w:t>Kitamura</w:t>
      </w:r>
      <w:r w:rsidRPr="00C26B5D">
        <w:rPr>
          <w:sz w:val="28"/>
          <w:szCs w:val="28"/>
          <w:lang w:val="en-GB"/>
        </w:rPr>
        <w:t xml:space="preserve"> </w:t>
      </w:r>
      <w:r w:rsidRPr="002B2AA0">
        <w:rPr>
          <w:sz w:val="28"/>
          <w:szCs w:val="28"/>
          <w:lang w:val="en-GB"/>
        </w:rPr>
        <w:t>N</w:t>
      </w:r>
      <w:r w:rsidRPr="00C26B5D">
        <w:rPr>
          <w:sz w:val="28"/>
          <w:szCs w:val="28"/>
          <w:lang w:val="en-GB"/>
        </w:rPr>
        <w:t xml:space="preserve">., </w:t>
      </w:r>
      <w:r w:rsidRPr="002B2AA0">
        <w:rPr>
          <w:sz w:val="28"/>
          <w:szCs w:val="28"/>
          <w:lang w:val="en-GB"/>
        </w:rPr>
        <w:t>Kumada</w:t>
      </w:r>
      <w:r w:rsidRPr="00C26B5D">
        <w:rPr>
          <w:sz w:val="28"/>
          <w:szCs w:val="28"/>
          <w:lang w:val="en-GB"/>
        </w:rPr>
        <w:t xml:space="preserve"> </w:t>
      </w:r>
      <w:r w:rsidRPr="002B2AA0">
        <w:rPr>
          <w:sz w:val="28"/>
          <w:szCs w:val="28"/>
          <w:lang w:val="en-GB"/>
        </w:rPr>
        <w:t>K</w:t>
      </w:r>
      <w:r w:rsidRPr="00C26B5D">
        <w:rPr>
          <w:sz w:val="28"/>
          <w:szCs w:val="28"/>
          <w:lang w:val="en-GB"/>
        </w:rPr>
        <w:t xml:space="preserve">., </w:t>
      </w:r>
      <w:r w:rsidRPr="002B2AA0">
        <w:rPr>
          <w:sz w:val="28"/>
          <w:szCs w:val="28"/>
          <w:lang w:val="en-GB"/>
        </w:rPr>
        <w:t>Matsumiya</w:t>
      </w:r>
      <w:r w:rsidRPr="00C26B5D">
        <w:rPr>
          <w:sz w:val="28"/>
          <w:szCs w:val="28"/>
          <w:lang w:val="en-GB"/>
        </w:rPr>
        <w:t xml:space="preserve"> </w:t>
      </w:r>
      <w:r w:rsidRPr="002B2AA0">
        <w:rPr>
          <w:sz w:val="28"/>
          <w:szCs w:val="28"/>
          <w:lang w:val="en-GB"/>
        </w:rPr>
        <w:t>A</w:t>
      </w:r>
      <w:r w:rsidRPr="00C26B5D">
        <w:rPr>
          <w:sz w:val="28"/>
          <w:szCs w:val="28"/>
          <w:lang w:val="en-GB"/>
        </w:rPr>
        <w:t xml:space="preserve">., </w:t>
      </w:r>
      <w:r w:rsidRPr="002B2AA0">
        <w:rPr>
          <w:sz w:val="28"/>
          <w:szCs w:val="28"/>
          <w:lang w:val="en-GB"/>
        </w:rPr>
        <w:t>Sakai</w:t>
      </w:r>
      <w:r w:rsidRPr="00C26B5D">
        <w:rPr>
          <w:sz w:val="28"/>
          <w:szCs w:val="28"/>
          <w:lang w:val="en-GB"/>
        </w:rPr>
        <w:t xml:space="preserve"> </w:t>
      </w:r>
      <w:r w:rsidRPr="002B2AA0">
        <w:rPr>
          <w:sz w:val="28"/>
          <w:szCs w:val="28"/>
          <w:lang w:val="en-GB"/>
        </w:rPr>
        <w:t>H</w:t>
      </w:r>
      <w:r w:rsidRPr="00C26B5D">
        <w:rPr>
          <w:sz w:val="28"/>
          <w:szCs w:val="28"/>
          <w:lang w:val="en-GB"/>
        </w:rPr>
        <w:t xml:space="preserve">., </w:t>
      </w:r>
      <w:r w:rsidRPr="002B2AA0">
        <w:rPr>
          <w:sz w:val="28"/>
          <w:szCs w:val="28"/>
          <w:lang w:val="en-GB"/>
        </w:rPr>
        <w:t>Hatakeyama</w:t>
      </w:r>
      <w:r w:rsidRPr="00C26B5D">
        <w:rPr>
          <w:sz w:val="28"/>
          <w:szCs w:val="28"/>
          <w:lang w:val="en-GB"/>
        </w:rPr>
        <w:t xml:space="preserve"> </w:t>
      </w:r>
      <w:r w:rsidRPr="002B2AA0">
        <w:rPr>
          <w:sz w:val="28"/>
          <w:szCs w:val="28"/>
          <w:lang w:val="en-GB"/>
        </w:rPr>
        <w:t>T</w:t>
      </w:r>
      <w:r w:rsidRPr="00C26B5D">
        <w:rPr>
          <w:sz w:val="28"/>
          <w:szCs w:val="28"/>
          <w:lang w:val="en-GB"/>
        </w:rPr>
        <w:t xml:space="preserve">., </w:t>
      </w:r>
      <w:r w:rsidRPr="002B2AA0">
        <w:rPr>
          <w:sz w:val="28"/>
          <w:szCs w:val="28"/>
          <w:lang w:val="en-GB"/>
        </w:rPr>
        <w:t>Yamaguchi</w:t>
      </w:r>
      <w:r w:rsidRPr="00C26B5D">
        <w:rPr>
          <w:sz w:val="28"/>
          <w:szCs w:val="28"/>
          <w:lang w:val="en-GB"/>
        </w:rPr>
        <w:t xml:space="preserve"> </w:t>
      </w:r>
      <w:r w:rsidRPr="002B2AA0">
        <w:rPr>
          <w:sz w:val="28"/>
          <w:szCs w:val="28"/>
          <w:lang w:val="en-GB"/>
        </w:rPr>
        <w:t>M</w:t>
      </w:r>
      <w:r w:rsidRPr="00C26B5D">
        <w:rPr>
          <w:sz w:val="28"/>
          <w:szCs w:val="28"/>
          <w:lang w:val="en-GB"/>
        </w:rPr>
        <w:t xml:space="preserve">., </w:t>
      </w:r>
      <w:r w:rsidRPr="002B2AA0">
        <w:rPr>
          <w:sz w:val="28"/>
          <w:szCs w:val="28"/>
          <w:lang w:val="en-GB"/>
        </w:rPr>
        <w:t>Jaeck</w:t>
      </w:r>
      <w:r w:rsidRPr="00C26B5D">
        <w:rPr>
          <w:sz w:val="28"/>
          <w:szCs w:val="28"/>
          <w:lang w:val="en-GB"/>
        </w:rPr>
        <w:t xml:space="preserve"> </w:t>
      </w:r>
      <w:r w:rsidRPr="002B2AA0">
        <w:rPr>
          <w:sz w:val="28"/>
          <w:szCs w:val="28"/>
          <w:lang w:val="en-GB"/>
        </w:rPr>
        <w:t>D</w:t>
      </w:r>
      <w:r w:rsidRPr="00C26B5D">
        <w:rPr>
          <w:sz w:val="28"/>
          <w:szCs w:val="28"/>
          <w:lang w:val="en-GB"/>
        </w:rPr>
        <w:t xml:space="preserve">. </w:t>
      </w:r>
      <w:r w:rsidRPr="002B2AA0">
        <w:rPr>
          <w:sz w:val="28"/>
          <w:szCs w:val="28"/>
          <w:lang w:val="en-GB"/>
        </w:rPr>
        <w:t>Susceptibility</w:t>
      </w:r>
      <w:r w:rsidRPr="00C26B5D">
        <w:rPr>
          <w:sz w:val="28"/>
          <w:szCs w:val="28"/>
          <w:lang w:val="en-GB"/>
        </w:rPr>
        <w:t xml:space="preserve"> </w:t>
      </w:r>
      <w:r w:rsidRPr="002B2AA0">
        <w:rPr>
          <w:sz w:val="28"/>
          <w:szCs w:val="28"/>
          <w:lang w:val="en-GB"/>
        </w:rPr>
        <w:t>to</w:t>
      </w:r>
      <w:r w:rsidRPr="00C26B5D">
        <w:rPr>
          <w:sz w:val="28"/>
          <w:szCs w:val="28"/>
          <w:lang w:val="en-GB"/>
        </w:rPr>
        <w:t xml:space="preserve"> </w:t>
      </w:r>
      <w:r w:rsidRPr="002B2AA0">
        <w:rPr>
          <w:sz w:val="28"/>
          <w:szCs w:val="28"/>
          <w:lang w:val="en-GB"/>
        </w:rPr>
        <w:t>lipo</w:t>
      </w:r>
      <w:r w:rsidRPr="00FE4CC6">
        <w:rPr>
          <w:sz w:val="28"/>
          <w:szCs w:val="28"/>
          <w:lang w:val="en-GB"/>
        </w:rPr>
        <w:t>polysaccharide</w:t>
      </w:r>
      <w:r w:rsidRPr="00C26B5D">
        <w:rPr>
          <w:sz w:val="28"/>
          <w:szCs w:val="28"/>
          <w:lang w:val="en-GB"/>
        </w:rPr>
        <w:t xml:space="preserve"> </w:t>
      </w:r>
      <w:r w:rsidRPr="00FE4CC6">
        <w:rPr>
          <w:sz w:val="28"/>
          <w:szCs w:val="28"/>
          <w:lang w:val="en-GB"/>
        </w:rPr>
        <w:t>of</w:t>
      </w:r>
      <w:r w:rsidRPr="00C26B5D">
        <w:rPr>
          <w:sz w:val="28"/>
          <w:szCs w:val="28"/>
          <w:lang w:val="en-GB"/>
        </w:rPr>
        <w:t xml:space="preserve"> </w:t>
      </w:r>
      <w:r w:rsidRPr="00FE4CC6">
        <w:rPr>
          <w:sz w:val="28"/>
          <w:szCs w:val="28"/>
          <w:lang w:val="en-GB"/>
        </w:rPr>
        <w:t>cholestatic</w:t>
      </w:r>
      <w:r w:rsidRPr="00C26B5D">
        <w:rPr>
          <w:sz w:val="28"/>
          <w:szCs w:val="28"/>
          <w:lang w:val="en-GB"/>
        </w:rPr>
        <w:t xml:space="preserve"> </w:t>
      </w:r>
      <w:r w:rsidRPr="00FE4CC6">
        <w:rPr>
          <w:sz w:val="28"/>
          <w:szCs w:val="28"/>
          <w:lang w:val="en-GB"/>
        </w:rPr>
        <w:t>rat</w:t>
      </w:r>
      <w:r w:rsidRPr="00C26B5D">
        <w:rPr>
          <w:sz w:val="28"/>
          <w:szCs w:val="28"/>
          <w:lang w:val="en-GB"/>
        </w:rPr>
        <w:t xml:space="preserve"> </w:t>
      </w:r>
      <w:r w:rsidRPr="00FE4CC6">
        <w:rPr>
          <w:sz w:val="28"/>
          <w:szCs w:val="28"/>
          <w:lang w:val="en-GB"/>
        </w:rPr>
        <w:t>liver</w:t>
      </w:r>
      <w:r w:rsidRPr="00C26B5D">
        <w:rPr>
          <w:sz w:val="28"/>
          <w:szCs w:val="28"/>
          <w:lang w:val="en-GB"/>
        </w:rPr>
        <w:t xml:space="preserve"> </w:t>
      </w:r>
      <w:r w:rsidRPr="00FE4CC6">
        <w:rPr>
          <w:sz w:val="28"/>
          <w:szCs w:val="28"/>
          <w:lang w:val="en-GB"/>
        </w:rPr>
        <w:t>produced</w:t>
      </w:r>
      <w:r w:rsidRPr="00C26B5D">
        <w:rPr>
          <w:sz w:val="28"/>
          <w:szCs w:val="28"/>
          <w:lang w:val="en-GB"/>
        </w:rPr>
        <w:t xml:space="preserve"> </w:t>
      </w:r>
      <w:r w:rsidRPr="00FE4CC6">
        <w:rPr>
          <w:sz w:val="28"/>
          <w:szCs w:val="28"/>
          <w:lang w:val="en-GB"/>
        </w:rPr>
        <w:t>with</w:t>
      </w:r>
      <w:r w:rsidRPr="00C26B5D">
        <w:rPr>
          <w:sz w:val="28"/>
          <w:szCs w:val="28"/>
          <w:lang w:val="en-GB"/>
        </w:rPr>
        <w:t xml:space="preserve"> </w:t>
      </w:r>
      <w:r w:rsidRPr="00FE4CC6">
        <w:rPr>
          <w:sz w:val="28"/>
          <w:szCs w:val="28"/>
          <w:lang w:val="en-GB"/>
        </w:rPr>
        <w:t>bile</w:t>
      </w:r>
      <w:r w:rsidRPr="00C26B5D">
        <w:rPr>
          <w:sz w:val="28"/>
          <w:szCs w:val="28"/>
          <w:lang w:val="en-GB"/>
        </w:rPr>
        <w:t xml:space="preserve"> </w:t>
      </w:r>
      <w:r w:rsidRPr="00FE4CC6">
        <w:rPr>
          <w:sz w:val="28"/>
          <w:szCs w:val="28"/>
          <w:lang w:val="en-GB"/>
        </w:rPr>
        <w:t>duct</w:t>
      </w:r>
      <w:r w:rsidRPr="00C26B5D">
        <w:rPr>
          <w:sz w:val="28"/>
          <w:szCs w:val="28"/>
          <w:lang w:val="en-GB"/>
        </w:rPr>
        <w:t xml:space="preserve"> </w:t>
      </w:r>
      <w:r w:rsidRPr="00FE4CC6">
        <w:rPr>
          <w:sz w:val="28"/>
          <w:szCs w:val="28"/>
          <w:lang w:val="en-GB"/>
        </w:rPr>
        <w:t>ligation</w:t>
      </w:r>
      <w:r w:rsidRPr="00C26B5D">
        <w:rPr>
          <w:sz w:val="28"/>
          <w:szCs w:val="28"/>
          <w:lang w:val="en-GB"/>
        </w:rPr>
        <w:t xml:space="preserve">: </w:t>
      </w:r>
      <w:r w:rsidRPr="00FE4CC6">
        <w:rPr>
          <w:sz w:val="28"/>
          <w:szCs w:val="28"/>
          <w:lang w:val="en-GB"/>
        </w:rPr>
        <w:t>assessments</w:t>
      </w:r>
      <w:r w:rsidRPr="00C26B5D">
        <w:rPr>
          <w:sz w:val="28"/>
          <w:szCs w:val="28"/>
          <w:lang w:val="en-GB"/>
        </w:rPr>
        <w:t xml:space="preserve"> </w:t>
      </w:r>
      <w:r w:rsidRPr="00FE4CC6">
        <w:rPr>
          <w:sz w:val="28"/>
          <w:szCs w:val="28"/>
          <w:lang w:val="en-GB"/>
        </w:rPr>
        <w:t>of</w:t>
      </w:r>
      <w:r w:rsidRPr="00C26B5D">
        <w:rPr>
          <w:sz w:val="28"/>
          <w:szCs w:val="28"/>
          <w:lang w:val="en-GB"/>
        </w:rPr>
        <w:t xml:space="preserve"> </w:t>
      </w:r>
      <w:r w:rsidRPr="00FE4CC6">
        <w:rPr>
          <w:sz w:val="28"/>
          <w:szCs w:val="28"/>
          <w:lang w:val="en-GB"/>
        </w:rPr>
        <w:t>the</w:t>
      </w:r>
      <w:r w:rsidRPr="00C26B5D">
        <w:rPr>
          <w:sz w:val="28"/>
          <w:szCs w:val="28"/>
          <w:lang w:val="en-GB"/>
        </w:rPr>
        <w:t xml:space="preserve"> </w:t>
      </w:r>
      <w:r w:rsidRPr="00FE4CC6">
        <w:rPr>
          <w:sz w:val="28"/>
          <w:szCs w:val="28"/>
          <w:lang w:val="en-GB"/>
        </w:rPr>
        <w:t>mitochondrial</w:t>
      </w:r>
      <w:r w:rsidRPr="00C26B5D">
        <w:rPr>
          <w:sz w:val="28"/>
          <w:szCs w:val="28"/>
          <w:lang w:val="en-GB"/>
        </w:rPr>
        <w:t xml:space="preserve"> </w:t>
      </w:r>
      <w:r w:rsidRPr="00FE4CC6">
        <w:rPr>
          <w:sz w:val="28"/>
          <w:szCs w:val="28"/>
          <w:lang w:val="en-GB"/>
        </w:rPr>
        <w:t>glutathione</w:t>
      </w:r>
      <w:r w:rsidRPr="00C26B5D">
        <w:rPr>
          <w:sz w:val="28"/>
          <w:szCs w:val="28"/>
          <w:lang w:val="en-GB"/>
        </w:rPr>
        <w:t xml:space="preserve"> </w:t>
      </w:r>
      <w:r w:rsidRPr="00FE4CC6">
        <w:rPr>
          <w:sz w:val="28"/>
          <w:szCs w:val="28"/>
          <w:lang w:val="en-GB"/>
        </w:rPr>
        <w:t>pool</w:t>
      </w:r>
      <w:r w:rsidRPr="00C26B5D">
        <w:rPr>
          <w:sz w:val="28"/>
          <w:szCs w:val="28"/>
          <w:lang w:val="en-GB"/>
        </w:rPr>
        <w:t xml:space="preserve"> </w:t>
      </w:r>
      <w:r w:rsidRPr="00FE4CC6">
        <w:rPr>
          <w:sz w:val="28"/>
          <w:szCs w:val="28"/>
          <w:lang w:val="en-GB"/>
        </w:rPr>
        <w:t>and</w:t>
      </w:r>
      <w:r w:rsidRPr="00C26B5D">
        <w:rPr>
          <w:sz w:val="28"/>
          <w:szCs w:val="28"/>
          <w:lang w:val="en-GB"/>
        </w:rPr>
        <w:t xml:space="preserve"> </w:t>
      </w:r>
      <w:r w:rsidRPr="00FE4CC6">
        <w:rPr>
          <w:sz w:val="28"/>
          <w:szCs w:val="28"/>
          <w:lang w:val="en-GB"/>
        </w:rPr>
        <w:t>the</w:t>
      </w:r>
      <w:r w:rsidRPr="00C26B5D">
        <w:rPr>
          <w:sz w:val="28"/>
          <w:szCs w:val="28"/>
          <w:lang w:val="en-GB"/>
        </w:rPr>
        <w:t xml:space="preserve"> </w:t>
      </w:r>
      <w:r w:rsidRPr="00FE4CC6">
        <w:rPr>
          <w:sz w:val="28"/>
          <w:szCs w:val="28"/>
          <w:lang w:val="en-GB"/>
        </w:rPr>
        <w:t>effects</w:t>
      </w:r>
      <w:r w:rsidRPr="00C26B5D">
        <w:rPr>
          <w:sz w:val="28"/>
          <w:szCs w:val="28"/>
          <w:lang w:val="en-GB"/>
        </w:rPr>
        <w:t xml:space="preserve"> </w:t>
      </w:r>
      <w:r w:rsidRPr="00FE4CC6">
        <w:rPr>
          <w:sz w:val="28"/>
          <w:szCs w:val="28"/>
          <w:lang w:val="en-GB"/>
        </w:rPr>
        <w:t>of</w:t>
      </w:r>
      <w:r w:rsidRPr="00C26B5D">
        <w:rPr>
          <w:sz w:val="28"/>
          <w:szCs w:val="28"/>
          <w:lang w:val="en-GB"/>
        </w:rPr>
        <w:t xml:space="preserve"> </w:t>
      </w:r>
      <w:r w:rsidRPr="00FE4CC6">
        <w:rPr>
          <w:sz w:val="28"/>
          <w:szCs w:val="28"/>
          <w:lang w:val="en-GB"/>
        </w:rPr>
        <w:t>N</w:t>
      </w:r>
      <w:r w:rsidRPr="00C26B5D">
        <w:rPr>
          <w:sz w:val="28"/>
          <w:szCs w:val="28"/>
          <w:lang w:val="en-GB"/>
        </w:rPr>
        <w:t>-</w:t>
      </w:r>
      <w:r w:rsidRPr="00FE4CC6">
        <w:rPr>
          <w:sz w:val="28"/>
          <w:szCs w:val="28"/>
          <w:lang w:val="en-GB"/>
        </w:rPr>
        <w:t>acetylcysteine</w:t>
      </w:r>
      <w:r w:rsidRPr="00C26B5D">
        <w:rPr>
          <w:sz w:val="28"/>
          <w:szCs w:val="28"/>
          <w:lang w:val="en-GB"/>
        </w:rPr>
        <w:t xml:space="preserve"> // </w:t>
      </w:r>
      <w:r w:rsidRPr="00FE4CC6">
        <w:rPr>
          <w:sz w:val="28"/>
          <w:szCs w:val="28"/>
          <w:lang w:val="en-GB"/>
        </w:rPr>
        <w:t>Rev</w:t>
      </w:r>
      <w:r w:rsidRPr="00C26B5D">
        <w:rPr>
          <w:sz w:val="28"/>
          <w:szCs w:val="28"/>
          <w:lang w:val="en-GB"/>
        </w:rPr>
        <w:t xml:space="preserve">. </w:t>
      </w:r>
      <w:r w:rsidRPr="00FE4CC6">
        <w:rPr>
          <w:sz w:val="28"/>
          <w:szCs w:val="28"/>
          <w:lang w:val="en-GB"/>
        </w:rPr>
        <w:t>Med</w:t>
      </w:r>
      <w:r w:rsidRPr="00C26B5D">
        <w:rPr>
          <w:sz w:val="28"/>
          <w:szCs w:val="28"/>
          <w:lang w:val="en-GB"/>
        </w:rPr>
        <w:t xml:space="preserve">. </w:t>
      </w:r>
      <w:r w:rsidRPr="002B2AA0">
        <w:rPr>
          <w:sz w:val="28"/>
          <w:szCs w:val="28"/>
          <w:lang w:val="en-GB"/>
        </w:rPr>
        <w:t xml:space="preserve">Interne </w:t>
      </w:r>
      <w:r>
        <w:rPr>
          <w:sz w:val="28"/>
          <w:szCs w:val="28"/>
          <w:lang w:val="en-US"/>
        </w:rPr>
        <w:t>. -</w:t>
      </w:r>
      <w:r w:rsidRPr="002B2AA0">
        <w:rPr>
          <w:sz w:val="28"/>
          <w:szCs w:val="28"/>
          <w:lang w:val="en-GB"/>
        </w:rPr>
        <w:t>2000</w:t>
      </w:r>
      <w:r>
        <w:rPr>
          <w:sz w:val="28"/>
          <w:szCs w:val="28"/>
          <w:lang w:val="en-GB"/>
        </w:rPr>
        <w:t>. - N5. - Vol.</w:t>
      </w:r>
      <w:r>
        <w:rPr>
          <w:sz w:val="28"/>
          <w:szCs w:val="28"/>
          <w:lang w:val="uk-UA"/>
        </w:rPr>
        <w:t xml:space="preserve"> </w:t>
      </w:r>
      <w:r>
        <w:rPr>
          <w:sz w:val="28"/>
          <w:szCs w:val="28"/>
          <w:lang w:val="en-GB"/>
        </w:rPr>
        <w:t>21. -P.</w:t>
      </w:r>
      <w:r>
        <w:rPr>
          <w:sz w:val="28"/>
          <w:szCs w:val="28"/>
          <w:lang w:val="uk-UA"/>
        </w:rPr>
        <w:t xml:space="preserve"> </w:t>
      </w:r>
      <w:r w:rsidRPr="002B2AA0">
        <w:rPr>
          <w:sz w:val="28"/>
          <w:szCs w:val="28"/>
          <w:lang w:val="en-GB"/>
        </w:rPr>
        <w:t>467-</w:t>
      </w:r>
      <w:r>
        <w:rPr>
          <w:sz w:val="28"/>
          <w:szCs w:val="28"/>
          <w:lang w:val="en-GB"/>
        </w:rPr>
        <w:t>46</w:t>
      </w:r>
      <w:r w:rsidRPr="002B2AA0">
        <w:rPr>
          <w:sz w:val="28"/>
          <w:szCs w:val="28"/>
          <w:lang w:val="en-GB"/>
        </w:rPr>
        <w:t>9</w:t>
      </w:r>
      <w:r>
        <w:rPr>
          <w:sz w:val="28"/>
          <w:szCs w:val="28"/>
          <w:lang w:val="en-GB"/>
        </w:rPr>
        <w:t>.</w:t>
      </w:r>
    </w:p>
    <w:p w:rsidR="00CE04E5" w:rsidRPr="00976F60"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Pr>
          <w:szCs w:val="28"/>
          <w:lang w:val="uk-UA"/>
        </w:rPr>
        <w:t xml:space="preserve"> </w:t>
      </w:r>
      <w:r w:rsidRPr="00976F60">
        <w:rPr>
          <w:lang w:val="en-US"/>
        </w:rPr>
        <w:t xml:space="preserve">Suzuki H., </w:t>
      </w:r>
      <w:r>
        <w:rPr>
          <w:lang w:val="en-US"/>
        </w:rPr>
        <w:t>L</w:t>
      </w:r>
      <w:r w:rsidRPr="00976F60">
        <w:rPr>
          <w:lang w:val="en-US"/>
        </w:rPr>
        <w:t>yomasa S., Nimura Y., Yoshida S. Internal biliary drainage, unlike external drainage, does not suppress the regeneration of cholestatic rat liver after partial hepatectomy // Hepatology.</w:t>
      </w:r>
      <w:r>
        <w:rPr>
          <w:lang w:val="en-US"/>
        </w:rPr>
        <w:t xml:space="preserve"> </w:t>
      </w:r>
      <w:r w:rsidRPr="00976F60">
        <w:rPr>
          <w:lang w:val="en-US"/>
        </w:rPr>
        <w:t>- 1994.</w:t>
      </w:r>
      <w:r>
        <w:rPr>
          <w:lang w:val="en-US"/>
        </w:rPr>
        <w:t xml:space="preserve"> </w:t>
      </w:r>
      <w:r w:rsidRPr="00976F60">
        <w:rPr>
          <w:lang w:val="en-US"/>
        </w:rPr>
        <w:t>- N 20.</w:t>
      </w:r>
      <w:r>
        <w:rPr>
          <w:lang w:val="en-US"/>
        </w:rPr>
        <w:t xml:space="preserve"> </w:t>
      </w:r>
      <w:r w:rsidRPr="00976F60">
        <w:rPr>
          <w:lang w:val="en-US"/>
        </w:rPr>
        <w:t>- P. 1318-1322.</w:t>
      </w:r>
    </w:p>
    <w:p w:rsidR="00CE04E5" w:rsidRPr="006C45D3" w:rsidRDefault="00CE04E5" w:rsidP="00235324">
      <w:pPr>
        <w:pStyle w:val="affffffff5"/>
        <w:numPr>
          <w:ilvl w:val="0"/>
          <w:numId w:val="60"/>
        </w:numPr>
        <w:tabs>
          <w:tab w:val="clear" w:pos="57"/>
          <w:tab w:val="num" w:pos="0"/>
        </w:tabs>
        <w:suppressAutoHyphens w:val="0"/>
        <w:spacing w:after="0" w:line="360" w:lineRule="auto"/>
        <w:ind w:left="0"/>
        <w:jc w:val="both"/>
      </w:pPr>
      <w:r>
        <w:rPr>
          <w:szCs w:val="28"/>
          <w:lang w:val="uk-UA"/>
        </w:rPr>
        <w:t xml:space="preserve"> </w:t>
      </w:r>
      <w:r>
        <w:t>Громашевская Л.Л. Биохимические исследования при болезнях печени // Журнал практического врача. - 1996. - №1. - С.25-29.</w:t>
      </w:r>
    </w:p>
    <w:p w:rsidR="00CE04E5" w:rsidRPr="00A83004" w:rsidRDefault="00CE04E5" w:rsidP="00235324">
      <w:pPr>
        <w:pStyle w:val="affffffff5"/>
        <w:numPr>
          <w:ilvl w:val="0"/>
          <w:numId w:val="60"/>
        </w:numPr>
        <w:tabs>
          <w:tab w:val="clear" w:pos="57"/>
          <w:tab w:val="num" w:pos="0"/>
        </w:tabs>
        <w:suppressAutoHyphens w:val="0"/>
        <w:spacing w:after="0" w:line="360" w:lineRule="auto"/>
        <w:ind w:left="0"/>
        <w:jc w:val="both"/>
        <w:rPr>
          <w:szCs w:val="28"/>
        </w:rPr>
      </w:pPr>
      <w:r w:rsidRPr="00274869">
        <w:rPr>
          <w:szCs w:val="28"/>
        </w:rPr>
        <w:t xml:space="preserve">Міхнъова Н.М., Шипулін В.П. Роль </w:t>
      </w:r>
      <w:r w:rsidRPr="0086200B">
        <w:rPr>
          <w:szCs w:val="28"/>
          <w:vertAlign w:val="superscript"/>
        </w:rPr>
        <w:t>13</w:t>
      </w:r>
      <w:r w:rsidRPr="00274869">
        <w:rPr>
          <w:szCs w:val="28"/>
        </w:rPr>
        <w:t>С-метацетинового дихального тесту у хворих на хронічні дифузні захворювання печінки //</w:t>
      </w:r>
      <w:r w:rsidRPr="00BE3D9F">
        <w:rPr>
          <w:szCs w:val="28"/>
        </w:rPr>
        <w:t xml:space="preserve"> </w:t>
      </w:r>
      <w:r w:rsidRPr="00274869">
        <w:rPr>
          <w:szCs w:val="28"/>
        </w:rPr>
        <w:t>Врачебное дело. – 2001. - № 3. – С.155-158.</w:t>
      </w:r>
    </w:p>
    <w:p w:rsidR="00CE04E5" w:rsidRPr="009153DC" w:rsidRDefault="00CE04E5" w:rsidP="00235324">
      <w:pPr>
        <w:numPr>
          <w:ilvl w:val="0"/>
          <w:numId w:val="60"/>
        </w:numPr>
        <w:suppressAutoHyphens w:val="0"/>
        <w:spacing w:line="360" w:lineRule="auto"/>
        <w:ind w:left="0"/>
        <w:jc w:val="both"/>
        <w:rPr>
          <w:sz w:val="28"/>
          <w:szCs w:val="28"/>
        </w:rPr>
      </w:pPr>
      <w:r>
        <w:rPr>
          <w:szCs w:val="28"/>
          <w:lang w:val="uk-UA"/>
        </w:rPr>
        <w:t xml:space="preserve">  </w:t>
      </w:r>
      <w:r w:rsidRPr="009153DC">
        <w:rPr>
          <w:sz w:val="28"/>
          <w:szCs w:val="28"/>
        </w:rPr>
        <w:t>Передерий В.Г., Швец Н.И., Ткач С.М., Кляритская И.Л., Гдаль В.А., Передерий О.В., Швец О.В. Место дыхательных тестов в диагностике заболеваний органов пищеварения //Сучасна гастроентерологія і гепатологія. -2000. -</w:t>
      </w:r>
      <w:r>
        <w:rPr>
          <w:sz w:val="28"/>
          <w:szCs w:val="28"/>
          <w:lang w:val="uk-UA"/>
        </w:rPr>
        <w:t xml:space="preserve"> </w:t>
      </w:r>
      <w:r w:rsidRPr="009153DC">
        <w:rPr>
          <w:sz w:val="28"/>
          <w:szCs w:val="28"/>
        </w:rPr>
        <w:t>№1. -</w:t>
      </w:r>
      <w:r>
        <w:rPr>
          <w:sz w:val="28"/>
          <w:szCs w:val="28"/>
          <w:lang w:val="uk-UA"/>
        </w:rPr>
        <w:t xml:space="preserve"> </w:t>
      </w:r>
      <w:r w:rsidRPr="009153DC">
        <w:rPr>
          <w:sz w:val="28"/>
          <w:szCs w:val="28"/>
        </w:rPr>
        <w:t>С.</w:t>
      </w:r>
      <w:r>
        <w:rPr>
          <w:sz w:val="28"/>
          <w:szCs w:val="28"/>
          <w:lang w:val="uk-UA"/>
        </w:rPr>
        <w:t xml:space="preserve"> </w:t>
      </w:r>
      <w:r w:rsidRPr="009153DC">
        <w:rPr>
          <w:sz w:val="28"/>
          <w:szCs w:val="28"/>
        </w:rPr>
        <w:t xml:space="preserve">21-25. </w:t>
      </w:r>
    </w:p>
    <w:p w:rsidR="00CE04E5" w:rsidRPr="00817DBF" w:rsidRDefault="00CE04E5" w:rsidP="00235324">
      <w:pPr>
        <w:pStyle w:val="affffffff5"/>
        <w:numPr>
          <w:ilvl w:val="0"/>
          <w:numId w:val="60"/>
        </w:numPr>
        <w:tabs>
          <w:tab w:val="num" w:pos="720"/>
        </w:tabs>
        <w:suppressAutoHyphens w:val="0"/>
        <w:spacing w:after="0" w:line="360" w:lineRule="auto"/>
        <w:ind w:left="0"/>
        <w:jc w:val="both"/>
        <w:rPr>
          <w:szCs w:val="28"/>
          <w:lang w:val="en-GB"/>
        </w:rPr>
      </w:pPr>
      <w:r>
        <w:rPr>
          <w:szCs w:val="28"/>
          <w:lang w:val="uk-UA"/>
        </w:rPr>
        <w:t xml:space="preserve"> </w:t>
      </w:r>
      <w:r w:rsidRPr="008944ED">
        <w:rPr>
          <w:szCs w:val="28"/>
          <w:lang w:val="en-GB"/>
        </w:rPr>
        <w:t xml:space="preserve">Riordan S.M., Williams R. Treatment of Hepatic Encephalopathy //N. Eng. J. Med. – 1997. – V. 337, № 7. – P. 473-479.         </w:t>
      </w:r>
    </w:p>
    <w:p w:rsidR="00CE04E5" w:rsidRPr="008944ED" w:rsidRDefault="00CE04E5" w:rsidP="00235324">
      <w:pPr>
        <w:widowControl w:val="0"/>
        <w:numPr>
          <w:ilvl w:val="0"/>
          <w:numId w:val="60"/>
        </w:numPr>
        <w:suppressAutoHyphens w:val="0"/>
        <w:spacing w:line="360" w:lineRule="auto"/>
        <w:ind w:left="0"/>
        <w:jc w:val="both"/>
        <w:rPr>
          <w:sz w:val="28"/>
          <w:szCs w:val="28"/>
          <w:lang w:val="en-GB"/>
        </w:rPr>
      </w:pPr>
      <w:r w:rsidRPr="008944ED">
        <w:rPr>
          <w:sz w:val="28"/>
          <w:szCs w:val="28"/>
          <w:lang w:val="en-GB"/>
        </w:rPr>
        <w:t>Bernuau J., Benhamou J.P. Classifying acute liver failure //Lancet. – 1993. – Vol. 342. – P. 252-253.</w:t>
      </w:r>
    </w:p>
    <w:p w:rsidR="00CE04E5" w:rsidRPr="009153DC" w:rsidRDefault="00CE04E5" w:rsidP="00235324">
      <w:pPr>
        <w:widowControl w:val="0"/>
        <w:numPr>
          <w:ilvl w:val="0"/>
          <w:numId w:val="60"/>
        </w:numPr>
        <w:suppressAutoHyphens w:val="0"/>
        <w:spacing w:line="360" w:lineRule="auto"/>
        <w:ind w:left="0"/>
        <w:jc w:val="both"/>
        <w:rPr>
          <w:sz w:val="28"/>
          <w:szCs w:val="28"/>
        </w:rPr>
      </w:pPr>
      <w:r>
        <w:rPr>
          <w:sz w:val="28"/>
          <w:szCs w:val="28"/>
          <w:lang w:val="uk-UA"/>
        </w:rPr>
        <w:t>Новикова Р.И., Тюменцева С.Г. Печеночная недостаточность</w:t>
      </w:r>
      <w:r>
        <w:rPr>
          <w:sz w:val="28"/>
          <w:szCs w:val="28"/>
        </w:rPr>
        <w:t xml:space="preserve">  // </w:t>
      </w:r>
      <w:r>
        <w:rPr>
          <w:sz w:val="28"/>
          <w:szCs w:val="28"/>
          <w:lang w:val="uk-UA"/>
        </w:rPr>
        <w:t xml:space="preserve">Лікування та діагностика. – 2002. </w:t>
      </w:r>
      <w:r w:rsidRPr="00C26B5D">
        <w:rPr>
          <w:sz w:val="28"/>
          <w:szCs w:val="28"/>
        </w:rPr>
        <w:t>–</w:t>
      </w:r>
      <w:r>
        <w:rPr>
          <w:sz w:val="28"/>
          <w:szCs w:val="28"/>
          <w:lang w:val="uk-UA"/>
        </w:rPr>
        <w:t xml:space="preserve"> №4 . – С. 42-56.</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Pr>
          <w:szCs w:val="28"/>
          <w:lang w:val="uk-UA"/>
        </w:rPr>
        <w:t xml:space="preserve"> </w:t>
      </w:r>
      <w:r w:rsidRPr="00976F60">
        <w:rPr>
          <w:lang w:val="en-US"/>
        </w:rPr>
        <w:t>Gallagher T.J.J. Postoperative Care of the Critically Ill Patients</w:t>
      </w:r>
      <w:r>
        <w:rPr>
          <w:lang w:val="en-US"/>
        </w:rPr>
        <w:t>. -</w:t>
      </w:r>
      <w:r w:rsidRPr="00976F60">
        <w:rPr>
          <w:lang w:val="en-US"/>
        </w:rPr>
        <w:t xml:space="preserve"> Baltimore, USA: Williams &amp; Wilkins, 1995</w:t>
      </w:r>
      <w:r>
        <w:rPr>
          <w:lang w:val="en-US"/>
        </w:rPr>
        <w:t>. -</w:t>
      </w:r>
      <w:r w:rsidRPr="00976F60">
        <w:rPr>
          <w:lang w:val="en-US"/>
        </w:rPr>
        <w:t xml:space="preserve"> 640 p.</w:t>
      </w:r>
    </w:p>
    <w:p w:rsidR="00CE04E5" w:rsidRPr="001D2A55" w:rsidRDefault="00CE04E5" w:rsidP="00235324">
      <w:pPr>
        <w:pStyle w:val="affffffff5"/>
        <w:numPr>
          <w:ilvl w:val="0"/>
          <w:numId w:val="60"/>
        </w:numPr>
        <w:tabs>
          <w:tab w:val="clear" w:pos="57"/>
          <w:tab w:val="num" w:pos="0"/>
        </w:tabs>
        <w:suppressAutoHyphens w:val="0"/>
        <w:spacing w:after="0" w:line="360" w:lineRule="auto"/>
        <w:ind w:left="0"/>
        <w:jc w:val="both"/>
      </w:pPr>
      <w:r>
        <w:rPr>
          <w:szCs w:val="28"/>
          <w:lang w:val="uk-UA"/>
        </w:rPr>
        <w:lastRenderedPageBreak/>
        <w:t xml:space="preserve"> </w:t>
      </w:r>
      <w:r w:rsidRPr="001D2A55">
        <w:t>Шерлок Ш., Дули Дж. Заболевания печени и желчных путей: Практическое руководство: Пер. с англ. / Под ред. З.Г. Апросиной, Н.А. Мухина.– М.: ГЭОТАР Медицина, 1999. – С. 12–14, 425–426.</w:t>
      </w:r>
    </w:p>
    <w:p w:rsidR="00CE04E5" w:rsidRDefault="00CE04E5" w:rsidP="00235324">
      <w:pPr>
        <w:pStyle w:val="affffffff5"/>
        <w:numPr>
          <w:ilvl w:val="0"/>
          <w:numId w:val="60"/>
        </w:numPr>
        <w:tabs>
          <w:tab w:val="clear" w:pos="57"/>
          <w:tab w:val="num" w:pos="0"/>
        </w:tabs>
        <w:suppressAutoHyphens w:val="0"/>
        <w:spacing w:after="0" w:line="360" w:lineRule="auto"/>
        <w:ind w:left="0"/>
        <w:jc w:val="both"/>
      </w:pPr>
      <w:r>
        <w:rPr>
          <w:szCs w:val="28"/>
          <w:lang w:val="uk-UA"/>
        </w:rPr>
        <w:t xml:space="preserve"> </w:t>
      </w:r>
      <w:r>
        <w:t>Мягкова Л.С., Григорьева Г.К., Склянская О.М. Патология печени при желудочно-кишечных заболеваниях // Врач. - 1999. - №5. - С.25-26.</w:t>
      </w:r>
    </w:p>
    <w:p w:rsidR="00CE04E5" w:rsidRPr="00566F37" w:rsidRDefault="00CE04E5" w:rsidP="00235324">
      <w:pPr>
        <w:numPr>
          <w:ilvl w:val="0"/>
          <w:numId w:val="60"/>
        </w:numPr>
        <w:tabs>
          <w:tab w:val="num" w:pos="360"/>
        </w:tabs>
        <w:suppressAutoHyphens w:val="0"/>
        <w:spacing w:line="360" w:lineRule="auto"/>
        <w:ind w:left="0"/>
        <w:jc w:val="both"/>
        <w:rPr>
          <w:sz w:val="28"/>
          <w:szCs w:val="28"/>
        </w:rPr>
      </w:pPr>
      <w:r w:rsidRPr="00566F37">
        <w:rPr>
          <w:sz w:val="28"/>
          <w:szCs w:val="28"/>
          <w:lang w:val="uk-UA"/>
        </w:rPr>
        <w:t>Гістофізіологія печінки: Монографія / Є.М., О.І. Дєльцова, А.Д. Захараш,  С.Б. Геращенко.- Івано-Франківськ.: Видавництво ІФДМ</w:t>
      </w:r>
      <w:r>
        <w:rPr>
          <w:sz w:val="28"/>
          <w:szCs w:val="28"/>
          <w:lang w:val="uk-UA"/>
        </w:rPr>
        <w:t>А</w:t>
      </w:r>
      <w:r w:rsidRPr="00566F37">
        <w:rPr>
          <w:sz w:val="28"/>
          <w:szCs w:val="28"/>
          <w:lang w:val="uk-UA"/>
        </w:rPr>
        <w:t xml:space="preserve">, 2004. - 160 с. </w:t>
      </w:r>
    </w:p>
    <w:p w:rsidR="00CE04E5" w:rsidRPr="009153DC" w:rsidRDefault="00CE04E5" w:rsidP="00235324">
      <w:pPr>
        <w:pStyle w:val="affffffff5"/>
        <w:numPr>
          <w:ilvl w:val="0"/>
          <w:numId w:val="60"/>
        </w:numPr>
        <w:suppressAutoHyphens w:val="0"/>
        <w:spacing w:after="0" w:line="360" w:lineRule="auto"/>
        <w:ind w:left="0"/>
        <w:jc w:val="both"/>
        <w:rPr>
          <w:szCs w:val="28"/>
        </w:rPr>
      </w:pPr>
      <w:r w:rsidRPr="009153DC">
        <w:rPr>
          <w:szCs w:val="28"/>
        </w:rPr>
        <w:t>Владыка А.С., Беляков Н.А., Шугаев А.И. и др. Диагностическое значение уровня молекул средней массы в крови при оценке тяжести эндотоксемии //Вестник хирургии им. И.И. Грекова. - 1986. - №8. - С.</w:t>
      </w:r>
      <w:r>
        <w:rPr>
          <w:szCs w:val="28"/>
          <w:lang w:val="uk-UA"/>
        </w:rPr>
        <w:t xml:space="preserve"> </w:t>
      </w:r>
      <w:r w:rsidRPr="009153DC">
        <w:rPr>
          <w:szCs w:val="28"/>
        </w:rPr>
        <w:t>126-129.</w:t>
      </w:r>
    </w:p>
    <w:p w:rsidR="00CE04E5" w:rsidRPr="009153DC" w:rsidRDefault="00CE04E5" w:rsidP="00235324">
      <w:pPr>
        <w:pStyle w:val="affffffff5"/>
        <w:numPr>
          <w:ilvl w:val="0"/>
          <w:numId w:val="60"/>
        </w:numPr>
        <w:suppressAutoHyphens w:val="0"/>
        <w:spacing w:after="0" w:line="360" w:lineRule="auto"/>
        <w:ind w:left="0"/>
        <w:jc w:val="both"/>
        <w:rPr>
          <w:szCs w:val="28"/>
        </w:rPr>
      </w:pPr>
      <w:r w:rsidRPr="009153DC">
        <w:rPr>
          <w:szCs w:val="28"/>
        </w:rPr>
        <w:t>Клиническая оценка биохимических показателей при заболеваниях внутренних органов /В.Г. Передерий, Ю.В. Хмелевский, Л.В. Коноплева и др. - К.: Здоров’я, 1993. - 192 с.</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Кулачек Ф.Г., Волянюк П.М., Сидорчук Р.І., Карлійчук О.А. //Буковинський медичний вісник. - 2001. - Т.5, №3. - С. 37.</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en-US"/>
        </w:rPr>
        <w:t xml:space="preserve">Sherlock S. The syndrome of disappearing intra-hepatic bile ducts //Lancet. - 1987. - V. 11. - P. 493. </w:t>
      </w:r>
    </w:p>
    <w:p w:rsidR="00CE04E5" w:rsidRPr="009153DC" w:rsidRDefault="00CE04E5" w:rsidP="00235324">
      <w:pPr>
        <w:pStyle w:val="affffffff5"/>
        <w:numPr>
          <w:ilvl w:val="0"/>
          <w:numId w:val="60"/>
        </w:numPr>
        <w:suppressAutoHyphens w:val="0"/>
        <w:spacing w:after="0" w:line="360" w:lineRule="auto"/>
        <w:ind w:left="0"/>
        <w:jc w:val="both"/>
        <w:rPr>
          <w:szCs w:val="28"/>
          <w:lang w:val="en-US"/>
        </w:rPr>
      </w:pPr>
      <w:r w:rsidRPr="009153DC">
        <w:rPr>
          <w:szCs w:val="28"/>
          <w:lang w:val="en-US"/>
        </w:rPr>
        <w:t>Ravel R. Liver and Biliary Tract Tests. In: Ravel R, ed. Clinical Laboratory Medicine. - 6th ed. St. Louis, Mo: Mosby-Year Book, 1995. –P.</w:t>
      </w:r>
      <w:r>
        <w:rPr>
          <w:szCs w:val="28"/>
          <w:lang w:val="uk-UA"/>
        </w:rPr>
        <w:t xml:space="preserve"> </w:t>
      </w:r>
      <w:r w:rsidRPr="009153DC">
        <w:rPr>
          <w:szCs w:val="28"/>
          <w:lang w:val="en-US"/>
        </w:rPr>
        <w:t xml:space="preserve">309-329. </w:t>
      </w:r>
    </w:p>
    <w:p w:rsidR="00CE04E5" w:rsidRPr="008631A9"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rPr>
        <w:t>Мадьяр И.М. Дифференциальная диагностика заболеваний внутренних органов: Монография в 2-х томах. - Будапешт</w:t>
      </w:r>
      <w:proofErr w:type="gramStart"/>
      <w:r>
        <w:rPr>
          <w:sz w:val="28"/>
          <w:szCs w:val="28"/>
        </w:rPr>
        <w:t xml:space="preserve">., </w:t>
      </w:r>
      <w:proofErr w:type="gramEnd"/>
      <w:r>
        <w:rPr>
          <w:sz w:val="28"/>
          <w:szCs w:val="28"/>
        </w:rPr>
        <w:t xml:space="preserve">Академия наук Венгрии, 1987. </w:t>
      </w:r>
    </w:p>
    <w:p w:rsidR="00CE04E5" w:rsidRPr="00564A33" w:rsidRDefault="00CE04E5" w:rsidP="00235324">
      <w:pPr>
        <w:widowControl w:val="0"/>
        <w:numPr>
          <w:ilvl w:val="0"/>
          <w:numId w:val="60"/>
        </w:numPr>
        <w:suppressAutoHyphens w:val="0"/>
        <w:spacing w:line="360" w:lineRule="auto"/>
        <w:ind w:left="0"/>
        <w:jc w:val="both"/>
        <w:rPr>
          <w:sz w:val="28"/>
          <w:szCs w:val="28"/>
        </w:rPr>
      </w:pPr>
      <w:r>
        <w:rPr>
          <w:sz w:val="28"/>
          <w:szCs w:val="28"/>
        </w:rPr>
        <w:t xml:space="preserve">Зубков В.И., Шевченко В.М. и др. </w:t>
      </w:r>
      <w:r w:rsidRPr="00564A33">
        <w:rPr>
          <w:sz w:val="28"/>
          <w:szCs w:val="28"/>
        </w:rPr>
        <w:t xml:space="preserve">Профилактика </w:t>
      </w:r>
      <w:r>
        <w:rPr>
          <w:sz w:val="28"/>
          <w:szCs w:val="28"/>
        </w:rPr>
        <w:t xml:space="preserve">печеночной недостаточности в процессе хирургического лечения больных с обтурационным </w:t>
      </w:r>
      <w:r w:rsidRPr="007A3DDE">
        <w:rPr>
          <w:spacing w:val="-12"/>
          <w:sz w:val="28"/>
          <w:szCs w:val="28"/>
        </w:rPr>
        <w:t>холестазом</w:t>
      </w:r>
      <w:r w:rsidRPr="007A3DDE">
        <w:rPr>
          <w:spacing w:val="-12"/>
          <w:sz w:val="28"/>
          <w:szCs w:val="28"/>
          <w:lang w:val="uk-UA"/>
        </w:rPr>
        <w:t xml:space="preserve">  </w:t>
      </w:r>
      <w:r w:rsidRPr="007A3DDE">
        <w:rPr>
          <w:spacing w:val="-12"/>
          <w:sz w:val="28"/>
          <w:szCs w:val="28"/>
        </w:rPr>
        <w:t xml:space="preserve">// Науковий </w:t>
      </w:r>
      <w:proofErr w:type="gramStart"/>
      <w:r w:rsidRPr="007A3DDE">
        <w:rPr>
          <w:spacing w:val="-12"/>
          <w:sz w:val="28"/>
          <w:szCs w:val="28"/>
        </w:rPr>
        <w:t>в</w:t>
      </w:r>
      <w:proofErr w:type="gramEnd"/>
      <w:r w:rsidRPr="007A3DDE">
        <w:rPr>
          <w:spacing w:val="-12"/>
          <w:sz w:val="28"/>
          <w:szCs w:val="28"/>
          <w:lang w:val="uk-UA"/>
        </w:rPr>
        <w:t>і</w:t>
      </w:r>
      <w:r w:rsidRPr="007A3DDE">
        <w:rPr>
          <w:spacing w:val="-12"/>
          <w:sz w:val="28"/>
          <w:szCs w:val="28"/>
        </w:rPr>
        <w:t>сник Ужгородського ун</w:t>
      </w:r>
      <w:r w:rsidRPr="007A3DDE">
        <w:rPr>
          <w:spacing w:val="-12"/>
          <w:sz w:val="28"/>
          <w:szCs w:val="28"/>
          <w:lang w:val="uk-UA"/>
        </w:rPr>
        <w:t>і</w:t>
      </w:r>
      <w:r w:rsidRPr="007A3DDE">
        <w:rPr>
          <w:spacing w:val="-12"/>
          <w:sz w:val="28"/>
          <w:szCs w:val="28"/>
        </w:rPr>
        <w:t>верситету</w:t>
      </w:r>
      <w:r w:rsidRPr="007A3DDE">
        <w:rPr>
          <w:spacing w:val="-12"/>
          <w:sz w:val="28"/>
          <w:szCs w:val="28"/>
          <w:lang w:val="uk-UA"/>
        </w:rPr>
        <w:t>. – 1999.- вип. 10. – С. 82-</w:t>
      </w:r>
      <w:r>
        <w:rPr>
          <w:sz w:val="28"/>
          <w:szCs w:val="28"/>
          <w:lang w:val="uk-UA"/>
        </w:rPr>
        <w:t>83.</w:t>
      </w:r>
    </w:p>
    <w:p w:rsidR="00CE04E5" w:rsidRPr="00C26B5D" w:rsidRDefault="00CE04E5" w:rsidP="00235324">
      <w:pPr>
        <w:widowControl w:val="0"/>
        <w:numPr>
          <w:ilvl w:val="0"/>
          <w:numId w:val="60"/>
        </w:numPr>
        <w:suppressAutoHyphens w:val="0"/>
        <w:spacing w:line="360" w:lineRule="auto"/>
        <w:ind w:left="0"/>
        <w:jc w:val="both"/>
        <w:rPr>
          <w:sz w:val="28"/>
          <w:szCs w:val="28"/>
          <w:lang w:val="en-GB"/>
        </w:rPr>
      </w:pPr>
      <w:r w:rsidRPr="008944ED">
        <w:rPr>
          <w:sz w:val="28"/>
          <w:szCs w:val="28"/>
          <w:lang w:val="en-GB"/>
        </w:rPr>
        <w:t>Bernuau</w:t>
      </w:r>
      <w:r w:rsidRPr="00C26B5D">
        <w:rPr>
          <w:sz w:val="28"/>
          <w:szCs w:val="28"/>
          <w:lang w:val="en-GB"/>
        </w:rPr>
        <w:t xml:space="preserve"> </w:t>
      </w:r>
      <w:r w:rsidRPr="008944ED">
        <w:rPr>
          <w:sz w:val="28"/>
          <w:szCs w:val="28"/>
          <w:lang w:val="en-GB"/>
        </w:rPr>
        <w:t>J</w:t>
      </w:r>
      <w:r w:rsidRPr="00C26B5D">
        <w:rPr>
          <w:sz w:val="28"/>
          <w:szCs w:val="28"/>
          <w:lang w:val="en-GB"/>
        </w:rPr>
        <w:t xml:space="preserve">., </w:t>
      </w:r>
      <w:r w:rsidRPr="008944ED">
        <w:rPr>
          <w:sz w:val="28"/>
          <w:szCs w:val="28"/>
          <w:lang w:val="en-GB"/>
        </w:rPr>
        <w:t>Benhamou</w:t>
      </w:r>
      <w:r w:rsidRPr="00C26B5D">
        <w:rPr>
          <w:sz w:val="28"/>
          <w:szCs w:val="28"/>
          <w:lang w:val="en-GB"/>
        </w:rPr>
        <w:t xml:space="preserve"> </w:t>
      </w:r>
      <w:r w:rsidRPr="008944ED">
        <w:rPr>
          <w:sz w:val="28"/>
          <w:szCs w:val="28"/>
          <w:lang w:val="en-GB"/>
        </w:rPr>
        <w:t>J</w:t>
      </w:r>
      <w:r w:rsidRPr="00C26B5D">
        <w:rPr>
          <w:sz w:val="28"/>
          <w:szCs w:val="28"/>
          <w:lang w:val="en-GB"/>
        </w:rPr>
        <w:t>.</w:t>
      </w:r>
      <w:r w:rsidRPr="008944ED">
        <w:rPr>
          <w:sz w:val="28"/>
          <w:szCs w:val="28"/>
          <w:lang w:val="en-GB"/>
        </w:rPr>
        <w:t>P</w:t>
      </w:r>
      <w:r w:rsidRPr="00C26B5D">
        <w:rPr>
          <w:sz w:val="28"/>
          <w:szCs w:val="28"/>
          <w:lang w:val="en-GB"/>
        </w:rPr>
        <w:t xml:space="preserve">. </w:t>
      </w:r>
      <w:r w:rsidRPr="008944ED">
        <w:rPr>
          <w:sz w:val="28"/>
          <w:szCs w:val="28"/>
          <w:lang w:val="en-GB"/>
        </w:rPr>
        <w:t>Classifying</w:t>
      </w:r>
      <w:r w:rsidRPr="00C26B5D">
        <w:rPr>
          <w:sz w:val="28"/>
          <w:szCs w:val="28"/>
          <w:lang w:val="en-GB"/>
        </w:rPr>
        <w:t xml:space="preserve"> </w:t>
      </w:r>
      <w:r w:rsidRPr="008944ED">
        <w:rPr>
          <w:sz w:val="28"/>
          <w:szCs w:val="28"/>
          <w:lang w:val="en-GB"/>
        </w:rPr>
        <w:t>acute</w:t>
      </w:r>
      <w:r w:rsidRPr="00C26B5D">
        <w:rPr>
          <w:sz w:val="28"/>
          <w:szCs w:val="28"/>
          <w:lang w:val="en-GB"/>
        </w:rPr>
        <w:t xml:space="preserve"> </w:t>
      </w:r>
      <w:r w:rsidRPr="008944ED">
        <w:rPr>
          <w:sz w:val="28"/>
          <w:szCs w:val="28"/>
          <w:lang w:val="en-GB"/>
        </w:rPr>
        <w:t>liver</w:t>
      </w:r>
      <w:r w:rsidRPr="00C26B5D">
        <w:rPr>
          <w:sz w:val="28"/>
          <w:szCs w:val="28"/>
          <w:lang w:val="en-GB"/>
        </w:rPr>
        <w:t xml:space="preserve"> </w:t>
      </w:r>
      <w:r w:rsidRPr="008944ED">
        <w:rPr>
          <w:sz w:val="28"/>
          <w:szCs w:val="28"/>
          <w:lang w:val="en-GB"/>
        </w:rPr>
        <w:t>failure</w:t>
      </w:r>
      <w:r w:rsidRPr="00C26B5D">
        <w:rPr>
          <w:sz w:val="28"/>
          <w:szCs w:val="28"/>
          <w:lang w:val="en-GB"/>
        </w:rPr>
        <w:t xml:space="preserve"> //</w:t>
      </w:r>
      <w:r w:rsidRPr="008944ED">
        <w:rPr>
          <w:sz w:val="28"/>
          <w:szCs w:val="28"/>
          <w:lang w:val="en-GB"/>
        </w:rPr>
        <w:t>Lancet</w:t>
      </w:r>
      <w:r w:rsidRPr="00C26B5D">
        <w:rPr>
          <w:sz w:val="28"/>
          <w:szCs w:val="28"/>
          <w:lang w:val="en-GB"/>
        </w:rPr>
        <w:t xml:space="preserve">. – 1993. – </w:t>
      </w:r>
      <w:r w:rsidRPr="008944ED">
        <w:rPr>
          <w:sz w:val="28"/>
          <w:szCs w:val="28"/>
          <w:lang w:val="en-GB"/>
        </w:rPr>
        <w:t>Vol</w:t>
      </w:r>
      <w:r w:rsidRPr="00C26B5D">
        <w:rPr>
          <w:sz w:val="28"/>
          <w:szCs w:val="28"/>
          <w:lang w:val="en-GB"/>
        </w:rPr>
        <w:t xml:space="preserve">. 342. – </w:t>
      </w:r>
      <w:r w:rsidRPr="008944ED">
        <w:rPr>
          <w:sz w:val="28"/>
          <w:szCs w:val="28"/>
          <w:lang w:val="en-GB"/>
        </w:rPr>
        <w:t>P</w:t>
      </w:r>
      <w:r w:rsidRPr="00C26B5D">
        <w:rPr>
          <w:sz w:val="28"/>
          <w:szCs w:val="28"/>
          <w:lang w:val="en-GB"/>
        </w:rPr>
        <w:t>. 252-253.</w:t>
      </w:r>
    </w:p>
    <w:p w:rsidR="00CE04E5" w:rsidRPr="00B12F62" w:rsidRDefault="00CE04E5" w:rsidP="00235324">
      <w:pPr>
        <w:widowControl w:val="0"/>
        <w:numPr>
          <w:ilvl w:val="0"/>
          <w:numId w:val="60"/>
        </w:numPr>
        <w:suppressAutoHyphens w:val="0"/>
        <w:spacing w:line="360" w:lineRule="auto"/>
        <w:ind w:left="0"/>
        <w:jc w:val="both"/>
        <w:rPr>
          <w:sz w:val="28"/>
          <w:szCs w:val="28"/>
          <w:lang w:val="en-GB"/>
        </w:rPr>
      </w:pPr>
      <w:r w:rsidRPr="008944ED">
        <w:rPr>
          <w:sz w:val="28"/>
          <w:szCs w:val="28"/>
          <w:lang w:val="en-GB"/>
        </w:rPr>
        <w:t xml:space="preserve">Gitlin N. Hepatic encephalopathy //Hepatology: a textbook of liver disease. </w:t>
      </w:r>
      <w:r w:rsidRPr="00B12F62">
        <w:rPr>
          <w:sz w:val="28"/>
          <w:szCs w:val="28"/>
          <w:lang w:val="en-GB"/>
        </w:rPr>
        <w:t>V. 1. – Philadelphia.: W.B.S., 1996. – P. 605-617.</w:t>
      </w:r>
    </w:p>
    <w:p w:rsidR="00CE04E5" w:rsidRPr="00803411" w:rsidRDefault="00CE04E5" w:rsidP="00235324">
      <w:pPr>
        <w:widowControl w:val="0"/>
        <w:numPr>
          <w:ilvl w:val="0"/>
          <w:numId w:val="60"/>
        </w:numPr>
        <w:suppressAutoHyphens w:val="0"/>
        <w:spacing w:line="360" w:lineRule="auto"/>
        <w:ind w:left="0"/>
        <w:jc w:val="both"/>
        <w:rPr>
          <w:sz w:val="28"/>
          <w:szCs w:val="28"/>
          <w:lang w:val="en-GB"/>
        </w:rPr>
      </w:pPr>
      <w:r w:rsidRPr="009153DC">
        <w:rPr>
          <w:sz w:val="28"/>
          <w:szCs w:val="28"/>
        </w:rPr>
        <w:t>Василюк</w:t>
      </w:r>
      <w:r w:rsidRPr="00803411">
        <w:rPr>
          <w:sz w:val="28"/>
          <w:szCs w:val="28"/>
          <w:lang w:val="en-GB"/>
        </w:rPr>
        <w:t xml:space="preserve"> </w:t>
      </w:r>
      <w:r w:rsidRPr="009153DC">
        <w:rPr>
          <w:sz w:val="28"/>
          <w:szCs w:val="28"/>
        </w:rPr>
        <w:t>М</w:t>
      </w:r>
      <w:r w:rsidRPr="00803411">
        <w:rPr>
          <w:sz w:val="28"/>
          <w:szCs w:val="28"/>
          <w:lang w:val="en-GB"/>
        </w:rPr>
        <w:t>.</w:t>
      </w:r>
      <w:r w:rsidRPr="009153DC">
        <w:rPr>
          <w:sz w:val="28"/>
          <w:szCs w:val="28"/>
        </w:rPr>
        <w:t>Д</w:t>
      </w:r>
      <w:r w:rsidRPr="00803411">
        <w:rPr>
          <w:sz w:val="28"/>
          <w:szCs w:val="28"/>
          <w:lang w:val="en-GB"/>
        </w:rPr>
        <w:t xml:space="preserve">., </w:t>
      </w:r>
      <w:r w:rsidRPr="009153DC">
        <w:rPr>
          <w:sz w:val="28"/>
          <w:szCs w:val="28"/>
        </w:rPr>
        <w:t>Чурпій</w:t>
      </w:r>
      <w:r w:rsidRPr="00803411">
        <w:rPr>
          <w:sz w:val="28"/>
          <w:szCs w:val="28"/>
          <w:lang w:val="en-GB"/>
        </w:rPr>
        <w:t xml:space="preserve"> </w:t>
      </w:r>
      <w:r w:rsidRPr="009153DC">
        <w:rPr>
          <w:sz w:val="28"/>
          <w:szCs w:val="28"/>
        </w:rPr>
        <w:t>К</w:t>
      </w:r>
      <w:r w:rsidRPr="00803411">
        <w:rPr>
          <w:sz w:val="28"/>
          <w:szCs w:val="28"/>
          <w:lang w:val="en-GB"/>
        </w:rPr>
        <w:t>.</w:t>
      </w:r>
      <w:r w:rsidRPr="009153DC">
        <w:rPr>
          <w:sz w:val="28"/>
          <w:szCs w:val="28"/>
        </w:rPr>
        <w:t>Л</w:t>
      </w:r>
      <w:r w:rsidRPr="00803411">
        <w:rPr>
          <w:sz w:val="28"/>
          <w:szCs w:val="28"/>
          <w:lang w:val="en-GB"/>
        </w:rPr>
        <w:t xml:space="preserve">. </w:t>
      </w:r>
      <w:r w:rsidRPr="009153DC">
        <w:rPr>
          <w:sz w:val="28"/>
          <w:szCs w:val="28"/>
        </w:rPr>
        <w:t>Клінічна</w:t>
      </w:r>
      <w:r w:rsidRPr="00803411">
        <w:rPr>
          <w:sz w:val="28"/>
          <w:szCs w:val="28"/>
          <w:lang w:val="en-GB"/>
        </w:rPr>
        <w:t xml:space="preserve"> </w:t>
      </w:r>
      <w:r w:rsidRPr="009153DC">
        <w:rPr>
          <w:sz w:val="28"/>
          <w:szCs w:val="28"/>
        </w:rPr>
        <w:t>оцінка</w:t>
      </w:r>
      <w:r w:rsidRPr="00803411">
        <w:rPr>
          <w:sz w:val="28"/>
          <w:szCs w:val="28"/>
          <w:lang w:val="en-GB"/>
        </w:rPr>
        <w:t xml:space="preserve"> </w:t>
      </w:r>
      <w:r w:rsidRPr="009153DC">
        <w:rPr>
          <w:sz w:val="28"/>
          <w:szCs w:val="28"/>
        </w:rPr>
        <w:t>спектра</w:t>
      </w:r>
      <w:r w:rsidRPr="00803411">
        <w:rPr>
          <w:sz w:val="28"/>
          <w:szCs w:val="28"/>
          <w:lang w:val="en-GB"/>
        </w:rPr>
        <w:t xml:space="preserve"> </w:t>
      </w:r>
      <w:r w:rsidRPr="009153DC">
        <w:rPr>
          <w:sz w:val="28"/>
          <w:szCs w:val="28"/>
        </w:rPr>
        <w:t>с</w:t>
      </w:r>
      <w:r w:rsidRPr="009153DC">
        <w:rPr>
          <w:sz w:val="28"/>
          <w:szCs w:val="28"/>
        </w:rPr>
        <w:t>и</w:t>
      </w:r>
      <w:r w:rsidRPr="009153DC">
        <w:rPr>
          <w:sz w:val="28"/>
          <w:szCs w:val="28"/>
        </w:rPr>
        <w:t>роваткового</w:t>
      </w:r>
      <w:r w:rsidRPr="00803411">
        <w:rPr>
          <w:sz w:val="28"/>
          <w:szCs w:val="28"/>
          <w:lang w:val="en-GB"/>
        </w:rPr>
        <w:t xml:space="preserve"> </w:t>
      </w:r>
      <w:r w:rsidRPr="009153DC">
        <w:rPr>
          <w:sz w:val="28"/>
          <w:szCs w:val="28"/>
        </w:rPr>
        <w:t>білка</w:t>
      </w:r>
      <w:r w:rsidRPr="00803411">
        <w:rPr>
          <w:sz w:val="28"/>
          <w:szCs w:val="28"/>
          <w:lang w:val="en-GB"/>
        </w:rPr>
        <w:t xml:space="preserve"> </w:t>
      </w:r>
      <w:r w:rsidRPr="00B72AEE">
        <w:rPr>
          <w:spacing w:val="-8"/>
          <w:sz w:val="28"/>
          <w:szCs w:val="28"/>
        </w:rPr>
        <w:t>при</w:t>
      </w:r>
      <w:r w:rsidRPr="00B72AEE">
        <w:rPr>
          <w:spacing w:val="-8"/>
          <w:sz w:val="28"/>
          <w:szCs w:val="28"/>
          <w:lang w:val="en-GB"/>
        </w:rPr>
        <w:t xml:space="preserve"> </w:t>
      </w:r>
      <w:r w:rsidRPr="00B72AEE">
        <w:rPr>
          <w:spacing w:val="-8"/>
          <w:sz w:val="28"/>
          <w:szCs w:val="28"/>
        </w:rPr>
        <w:t>обтураційній</w:t>
      </w:r>
      <w:r w:rsidRPr="00B72AEE">
        <w:rPr>
          <w:spacing w:val="-8"/>
          <w:sz w:val="28"/>
          <w:szCs w:val="28"/>
          <w:lang w:val="en-GB"/>
        </w:rPr>
        <w:t xml:space="preserve"> </w:t>
      </w:r>
      <w:r w:rsidRPr="00B72AEE">
        <w:rPr>
          <w:spacing w:val="-8"/>
          <w:sz w:val="28"/>
          <w:szCs w:val="28"/>
        </w:rPr>
        <w:t>жовтяниці</w:t>
      </w:r>
      <w:r w:rsidRPr="00B72AEE">
        <w:rPr>
          <w:spacing w:val="-8"/>
          <w:sz w:val="28"/>
          <w:szCs w:val="28"/>
          <w:lang w:val="en-GB"/>
        </w:rPr>
        <w:t xml:space="preserve"> //</w:t>
      </w:r>
      <w:r>
        <w:rPr>
          <w:spacing w:val="-8"/>
          <w:sz w:val="28"/>
          <w:szCs w:val="28"/>
          <w:lang w:val="uk-UA"/>
        </w:rPr>
        <w:t xml:space="preserve"> </w:t>
      </w:r>
      <w:r w:rsidRPr="00B72AEE">
        <w:rPr>
          <w:spacing w:val="-8"/>
          <w:sz w:val="28"/>
          <w:szCs w:val="28"/>
        </w:rPr>
        <w:t>Вісник</w:t>
      </w:r>
      <w:r w:rsidRPr="00B72AEE">
        <w:rPr>
          <w:spacing w:val="-8"/>
          <w:sz w:val="28"/>
          <w:szCs w:val="28"/>
          <w:lang w:val="en-GB"/>
        </w:rPr>
        <w:t xml:space="preserve"> </w:t>
      </w:r>
      <w:r w:rsidRPr="00B72AEE">
        <w:rPr>
          <w:spacing w:val="-8"/>
          <w:sz w:val="28"/>
          <w:szCs w:val="28"/>
        </w:rPr>
        <w:t>наукових</w:t>
      </w:r>
      <w:r w:rsidRPr="00B72AEE">
        <w:rPr>
          <w:spacing w:val="-8"/>
          <w:sz w:val="28"/>
          <w:szCs w:val="28"/>
          <w:lang w:val="en-GB"/>
        </w:rPr>
        <w:t xml:space="preserve"> </w:t>
      </w:r>
      <w:proofErr w:type="gramStart"/>
      <w:r w:rsidRPr="00B72AEE">
        <w:rPr>
          <w:spacing w:val="-8"/>
          <w:sz w:val="28"/>
          <w:szCs w:val="28"/>
        </w:rPr>
        <w:t>досл</w:t>
      </w:r>
      <w:proofErr w:type="gramEnd"/>
      <w:r w:rsidRPr="00B72AEE">
        <w:rPr>
          <w:spacing w:val="-8"/>
          <w:sz w:val="28"/>
          <w:szCs w:val="28"/>
        </w:rPr>
        <w:t>іджень</w:t>
      </w:r>
      <w:r w:rsidRPr="00B72AEE">
        <w:rPr>
          <w:spacing w:val="-8"/>
          <w:sz w:val="28"/>
          <w:szCs w:val="28"/>
          <w:lang w:val="en-GB"/>
        </w:rPr>
        <w:t xml:space="preserve">. – 2000. - № 4. – </w:t>
      </w:r>
      <w:r w:rsidRPr="00B72AEE">
        <w:rPr>
          <w:spacing w:val="-8"/>
          <w:sz w:val="28"/>
          <w:szCs w:val="28"/>
        </w:rPr>
        <w:t>С</w:t>
      </w:r>
      <w:r w:rsidRPr="00B72AEE">
        <w:rPr>
          <w:spacing w:val="-8"/>
          <w:sz w:val="28"/>
          <w:szCs w:val="28"/>
          <w:lang w:val="en-GB"/>
        </w:rPr>
        <w:t>.</w:t>
      </w:r>
      <w:r w:rsidRPr="00803411">
        <w:rPr>
          <w:sz w:val="28"/>
          <w:szCs w:val="28"/>
          <w:lang w:val="en-GB"/>
        </w:rPr>
        <w:t xml:space="preserve"> 52-54.</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 xml:space="preserve">Петухов Е.Б., Филимонов М.И., Александрова Н.П., Корнеев А.А. </w:t>
      </w:r>
      <w:r w:rsidRPr="009153DC">
        <w:rPr>
          <w:sz w:val="28"/>
          <w:szCs w:val="28"/>
        </w:rPr>
        <w:lastRenderedPageBreak/>
        <w:t>П</w:t>
      </w:r>
      <w:r w:rsidRPr="009153DC">
        <w:rPr>
          <w:sz w:val="28"/>
          <w:szCs w:val="28"/>
        </w:rPr>
        <w:t>е</w:t>
      </w:r>
      <w:r w:rsidRPr="009153DC">
        <w:rPr>
          <w:sz w:val="28"/>
          <w:szCs w:val="28"/>
        </w:rPr>
        <w:t>рекисное окисление липидов и нарушение свойств эритроцитов у больных с механической желтухой //Хирургия. – 1990. - № 1. – С. 27-30.</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 xml:space="preserve">Лапшин Д.Є. Подальше </w:t>
      </w:r>
      <w:proofErr w:type="gramStart"/>
      <w:r w:rsidRPr="009153DC">
        <w:rPr>
          <w:sz w:val="28"/>
          <w:szCs w:val="28"/>
        </w:rPr>
        <w:t>досл</w:t>
      </w:r>
      <w:proofErr w:type="gramEnd"/>
      <w:r w:rsidRPr="009153DC">
        <w:rPr>
          <w:sz w:val="28"/>
          <w:szCs w:val="28"/>
        </w:rPr>
        <w:t xml:space="preserve">ідження патогенезу гострих гепатитів: роль ліпопероксидації в паренхимі печінки та підшлункової залози //Науковий </w:t>
      </w:r>
      <w:r w:rsidRPr="00B72AEE">
        <w:rPr>
          <w:spacing w:val="-6"/>
          <w:sz w:val="28"/>
          <w:szCs w:val="28"/>
        </w:rPr>
        <w:t>вісник Ужг</w:t>
      </w:r>
      <w:r w:rsidRPr="00B72AEE">
        <w:rPr>
          <w:spacing w:val="-6"/>
          <w:sz w:val="28"/>
          <w:szCs w:val="28"/>
        </w:rPr>
        <w:t>о</w:t>
      </w:r>
      <w:r w:rsidRPr="00B72AEE">
        <w:rPr>
          <w:spacing w:val="-6"/>
          <w:sz w:val="28"/>
          <w:szCs w:val="28"/>
        </w:rPr>
        <w:t>родського університету. Серія "Медицина". – 1999. - № 10. – С.</w:t>
      </w:r>
      <w:r w:rsidRPr="009153DC">
        <w:rPr>
          <w:sz w:val="28"/>
          <w:szCs w:val="28"/>
        </w:rPr>
        <w:t xml:space="preserve"> 105-106. </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Криворучко И.А., Гусак И.В., Климова Е.М., Иванова Ю.В., Невзоров В.П. Н</w:t>
      </w:r>
      <w:r w:rsidRPr="009153DC">
        <w:rPr>
          <w:sz w:val="28"/>
          <w:szCs w:val="28"/>
        </w:rPr>
        <w:t>е</w:t>
      </w:r>
      <w:r w:rsidRPr="009153DC">
        <w:rPr>
          <w:sz w:val="28"/>
          <w:szCs w:val="28"/>
        </w:rPr>
        <w:t>которые клеточные и молекулярные механизмы острой печеночной недостаточности у неотложных хирургических больных //М</w:t>
      </w:r>
      <w:r w:rsidRPr="009153DC">
        <w:rPr>
          <w:sz w:val="28"/>
          <w:szCs w:val="28"/>
        </w:rPr>
        <w:t>а</w:t>
      </w:r>
      <w:r w:rsidRPr="009153DC">
        <w:rPr>
          <w:sz w:val="28"/>
          <w:szCs w:val="28"/>
        </w:rPr>
        <w:t>теріали XIX з'їзду хірургів України, 2000. – 39-40 с.</w:t>
      </w:r>
    </w:p>
    <w:p w:rsidR="00CE04E5" w:rsidRPr="004B504C" w:rsidRDefault="00CE04E5" w:rsidP="00235324">
      <w:pPr>
        <w:widowControl w:val="0"/>
        <w:numPr>
          <w:ilvl w:val="0"/>
          <w:numId w:val="60"/>
        </w:numPr>
        <w:suppressAutoHyphens w:val="0"/>
        <w:spacing w:line="360" w:lineRule="auto"/>
        <w:ind w:left="0"/>
        <w:jc w:val="both"/>
        <w:rPr>
          <w:spacing w:val="-4"/>
          <w:sz w:val="28"/>
          <w:szCs w:val="28"/>
        </w:rPr>
      </w:pPr>
      <w:r>
        <w:rPr>
          <w:sz w:val="28"/>
          <w:szCs w:val="28"/>
          <w:lang w:val="uk-UA"/>
        </w:rPr>
        <w:t>Северо</w:t>
      </w:r>
      <w:r>
        <w:rPr>
          <w:sz w:val="28"/>
          <w:szCs w:val="28"/>
        </w:rPr>
        <w:t xml:space="preserve">в М., Вороненко В., Северова М. Экстракорпоральная </w:t>
      </w:r>
      <w:r w:rsidRPr="004B504C">
        <w:rPr>
          <w:spacing w:val="-4"/>
          <w:sz w:val="28"/>
          <w:szCs w:val="28"/>
        </w:rPr>
        <w:t xml:space="preserve">детоксикация при печеночной недостаточности // Врач. – 2004. </w:t>
      </w:r>
      <w:r w:rsidRPr="00C26B5D">
        <w:rPr>
          <w:spacing w:val="-4"/>
          <w:sz w:val="28"/>
          <w:szCs w:val="28"/>
        </w:rPr>
        <w:t>–</w:t>
      </w:r>
      <w:r w:rsidRPr="004B504C">
        <w:rPr>
          <w:spacing w:val="-4"/>
          <w:sz w:val="28"/>
          <w:szCs w:val="28"/>
        </w:rPr>
        <w:t xml:space="preserve"> №12. – С.22-25</w:t>
      </w:r>
      <w:r>
        <w:rPr>
          <w:spacing w:val="-4"/>
          <w:sz w:val="28"/>
          <w:szCs w:val="28"/>
        </w:rPr>
        <w:t>.</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Шулу</w:t>
      </w:r>
      <w:r>
        <w:rPr>
          <w:sz w:val="28"/>
          <w:szCs w:val="28"/>
        </w:rPr>
        <w:t xml:space="preserve">тко Б.И. Болезни печени и почек: Монография. - </w:t>
      </w:r>
      <w:r w:rsidRPr="009153DC">
        <w:rPr>
          <w:sz w:val="28"/>
          <w:szCs w:val="28"/>
        </w:rPr>
        <w:t xml:space="preserve"> Спб, 1993. - 453 с.</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Новикова Л.И. Разработка способов выделения белков острой фазы, получение антисывороток к ним и некоторые аспекты их применения. //Авт</w:t>
      </w:r>
      <w:r w:rsidRPr="009153DC">
        <w:rPr>
          <w:sz w:val="28"/>
          <w:szCs w:val="28"/>
        </w:rPr>
        <w:t>о</w:t>
      </w:r>
      <w:r>
        <w:rPr>
          <w:sz w:val="28"/>
          <w:szCs w:val="28"/>
        </w:rPr>
        <w:t>реф. дис.</w:t>
      </w:r>
      <w:r w:rsidRPr="009153DC">
        <w:rPr>
          <w:sz w:val="28"/>
          <w:szCs w:val="28"/>
        </w:rPr>
        <w:t xml:space="preserve"> канд. мед. наук. </w:t>
      </w:r>
      <w:proofErr w:type="gramStart"/>
      <w:r w:rsidRPr="009153DC">
        <w:rPr>
          <w:sz w:val="28"/>
          <w:szCs w:val="28"/>
        </w:rPr>
        <w:t>–М</w:t>
      </w:r>
      <w:proofErr w:type="gramEnd"/>
      <w:r w:rsidRPr="009153DC">
        <w:rPr>
          <w:sz w:val="28"/>
          <w:szCs w:val="28"/>
        </w:rPr>
        <w:t>., 1990. – 24 с.</w:t>
      </w:r>
    </w:p>
    <w:p w:rsidR="00CE04E5" w:rsidRPr="008944ED" w:rsidRDefault="00CE04E5" w:rsidP="00235324">
      <w:pPr>
        <w:widowControl w:val="0"/>
        <w:numPr>
          <w:ilvl w:val="0"/>
          <w:numId w:val="60"/>
        </w:numPr>
        <w:suppressAutoHyphens w:val="0"/>
        <w:spacing w:line="360" w:lineRule="auto"/>
        <w:ind w:left="0"/>
        <w:jc w:val="both"/>
        <w:rPr>
          <w:sz w:val="28"/>
          <w:szCs w:val="28"/>
          <w:lang w:val="en-GB"/>
        </w:rPr>
      </w:pPr>
      <w:r w:rsidRPr="008944ED">
        <w:rPr>
          <w:sz w:val="28"/>
          <w:szCs w:val="28"/>
          <w:lang w:val="en-GB"/>
        </w:rPr>
        <w:t>Ito T., Kawata S., Imai Y. Hepatic cholesterol metabolism in patients with cholesterol gallstones: inchanced intra cellulartransport of cholesterol. //Gastroenterology, 1996. – v. 110. – P. 1619-1627.</w:t>
      </w:r>
    </w:p>
    <w:p w:rsidR="00CE04E5" w:rsidRPr="008944ED" w:rsidRDefault="00CE04E5" w:rsidP="00235324">
      <w:pPr>
        <w:widowControl w:val="0"/>
        <w:numPr>
          <w:ilvl w:val="0"/>
          <w:numId w:val="60"/>
        </w:numPr>
        <w:suppressAutoHyphens w:val="0"/>
        <w:spacing w:line="360" w:lineRule="auto"/>
        <w:ind w:left="0"/>
        <w:jc w:val="both"/>
        <w:rPr>
          <w:sz w:val="28"/>
          <w:szCs w:val="28"/>
          <w:lang w:val="en-GB"/>
        </w:rPr>
      </w:pPr>
      <w:r w:rsidRPr="008944ED">
        <w:rPr>
          <w:sz w:val="28"/>
          <w:szCs w:val="28"/>
          <w:lang w:val="en-GB"/>
        </w:rPr>
        <w:t>Kropf J., Kurner T., Hackler R., Gressner A. Cellular fibronectin in bile fluid – a potential marker for differentiation between malignant and non-malignant biliary diseases //Hepatology.</w:t>
      </w:r>
      <w:r>
        <w:rPr>
          <w:sz w:val="28"/>
          <w:szCs w:val="28"/>
          <w:lang w:val="en-GB"/>
        </w:rPr>
        <w:t xml:space="preserve"> – 1994. – V. 20, № 4. – P. 284</w:t>
      </w:r>
      <w:r>
        <w:rPr>
          <w:sz w:val="28"/>
          <w:szCs w:val="28"/>
          <w:lang w:val="uk-UA"/>
        </w:rPr>
        <w:t>.</w:t>
      </w:r>
    </w:p>
    <w:p w:rsidR="00CE04E5" w:rsidRPr="00C26B5D" w:rsidRDefault="00CE04E5" w:rsidP="00235324">
      <w:pPr>
        <w:numPr>
          <w:ilvl w:val="0"/>
          <w:numId w:val="60"/>
        </w:numPr>
        <w:tabs>
          <w:tab w:val="clear" w:pos="57"/>
          <w:tab w:val="num" w:pos="0"/>
        </w:tabs>
        <w:suppressAutoHyphens w:val="0"/>
        <w:spacing w:line="360" w:lineRule="auto"/>
        <w:ind w:left="0"/>
        <w:jc w:val="both"/>
        <w:rPr>
          <w:sz w:val="28"/>
          <w:szCs w:val="28"/>
          <w:lang w:val="en-GB"/>
        </w:rPr>
      </w:pPr>
      <w:r>
        <w:rPr>
          <w:sz w:val="28"/>
          <w:szCs w:val="28"/>
        </w:rPr>
        <w:t>Гончар</w:t>
      </w:r>
      <w:r w:rsidRPr="00C26B5D">
        <w:rPr>
          <w:sz w:val="28"/>
          <w:szCs w:val="28"/>
          <w:lang w:val="en-GB"/>
        </w:rPr>
        <w:t xml:space="preserve"> </w:t>
      </w:r>
      <w:r>
        <w:rPr>
          <w:sz w:val="28"/>
          <w:szCs w:val="28"/>
        </w:rPr>
        <w:t>М</w:t>
      </w:r>
      <w:r w:rsidRPr="00C26B5D">
        <w:rPr>
          <w:sz w:val="28"/>
          <w:szCs w:val="28"/>
          <w:lang w:val="en-GB"/>
        </w:rPr>
        <w:t>.</w:t>
      </w:r>
      <w:r>
        <w:rPr>
          <w:sz w:val="28"/>
          <w:szCs w:val="28"/>
        </w:rPr>
        <w:t>Г</w:t>
      </w:r>
      <w:r w:rsidRPr="00C26B5D">
        <w:rPr>
          <w:sz w:val="28"/>
          <w:szCs w:val="28"/>
          <w:lang w:val="en-GB"/>
        </w:rPr>
        <w:t xml:space="preserve">., </w:t>
      </w:r>
      <w:r>
        <w:rPr>
          <w:sz w:val="28"/>
          <w:szCs w:val="28"/>
        </w:rPr>
        <w:t>Дельцова</w:t>
      </w:r>
      <w:r w:rsidRPr="00C26B5D">
        <w:rPr>
          <w:sz w:val="28"/>
          <w:szCs w:val="28"/>
          <w:lang w:val="en-GB"/>
        </w:rPr>
        <w:t xml:space="preserve"> </w:t>
      </w:r>
      <w:r>
        <w:rPr>
          <w:sz w:val="28"/>
          <w:szCs w:val="28"/>
        </w:rPr>
        <w:t>О</w:t>
      </w:r>
      <w:r w:rsidRPr="00C26B5D">
        <w:rPr>
          <w:sz w:val="28"/>
          <w:szCs w:val="28"/>
          <w:lang w:val="en-GB"/>
        </w:rPr>
        <w:t>.</w:t>
      </w:r>
      <w:r>
        <w:rPr>
          <w:sz w:val="28"/>
          <w:szCs w:val="28"/>
          <w:lang w:val="uk-UA"/>
        </w:rPr>
        <w:t xml:space="preserve">І., Іваночко Н.Я. Морфологічні зміни печінки при гострому і хронічному калькульозному холециститі у хворих похилого і старечого віку // Лікарський галицький </w:t>
      </w:r>
      <w:proofErr w:type="gramStart"/>
      <w:r>
        <w:rPr>
          <w:sz w:val="28"/>
          <w:szCs w:val="28"/>
          <w:lang w:val="uk-UA"/>
        </w:rPr>
        <w:t>в</w:t>
      </w:r>
      <w:proofErr w:type="gramEnd"/>
      <w:r>
        <w:rPr>
          <w:sz w:val="28"/>
          <w:szCs w:val="28"/>
          <w:lang w:val="uk-UA"/>
        </w:rPr>
        <w:t xml:space="preserve">існик. – 2006. </w:t>
      </w:r>
      <w:r>
        <w:rPr>
          <w:sz w:val="28"/>
          <w:szCs w:val="28"/>
          <w:lang w:val="en-GB"/>
        </w:rPr>
        <w:t>–</w:t>
      </w:r>
      <w:r>
        <w:rPr>
          <w:sz w:val="28"/>
          <w:szCs w:val="28"/>
          <w:lang w:val="uk-UA"/>
        </w:rPr>
        <w:t xml:space="preserve"> №3. – С. 22-23.</w:t>
      </w:r>
    </w:p>
    <w:p w:rsidR="00CE04E5" w:rsidRPr="007969EF" w:rsidRDefault="00CE04E5" w:rsidP="00235324">
      <w:pPr>
        <w:numPr>
          <w:ilvl w:val="0"/>
          <w:numId w:val="60"/>
        </w:numPr>
        <w:tabs>
          <w:tab w:val="clear" w:pos="57"/>
          <w:tab w:val="num" w:pos="0"/>
        </w:tabs>
        <w:suppressAutoHyphens w:val="0"/>
        <w:spacing w:line="360" w:lineRule="auto"/>
        <w:ind w:left="0"/>
        <w:jc w:val="both"/>
        <w:rPr>
          <w:spacing w:val="-10"/>
          <w:sz w:val="28"/>
          <w:szCs w:val="28"/>
          <w:lang w:val="en-GB"/>
        </w:rPr>
      </w:pPr>
      <w:r>
        <w:rPr>
          <w:sz w:val="28"/>
          <w:szCs w:val="28"/>
          <w:lang w:val="en-GB"/>
        </w:rPr>
        <w:t xml:space="preserve">Noun R., Sauvanet A., Belghiti J. Appraisal of the order of revascularization in </w:t>
      </w:r>
      <w:r w:rsidRPr="007969EF">
        <w:rPr>
          <w:spacing w:val="-12"/>
          <w:sz w:val="28"/>
          <w:szCs w:val="28"/>
          <w:lang w:val="en-GB"/>
        </w:rPr>
        <w:t xml:space="preserve">human liver grafting: a controlled study // J. Am. Coll. Surg. </w:t>
      </w:r>
      <w:r>
        <w:rPr>
          <w:spacing w:val="-12"/>
          <w:sz w:val="28"/>
          <w:szCs w:val="28"/>
          <w:lang w:val="uk-UA"/>
        </w:rPr>
        <w:t>-</w:t>
      </w:r>
      <w:r w:rsidRPr="007969EF">
        <w:rPr>
          <w:spacing w:val="-12"/>
          <w:sz w:val="28"/>
          <w:szCs w:val="28"/>
          <w:lang w:val="en-GB"/>
        </w:rPr>
        <w:t xml:space="preserve"> 1997. – N1. –Vol.185. – P.70-</w:t>
      </w:r>
      <w:r w:rsidRPr="007969EF">
        <w:rPr>
          <w:spacing w:val="-10"/>
          <w:sz w:val="28"/>
          <w:szCs w:val="28"/>
          <w:lang w:val="en-GB"/>
        </w:rPr>
        <w:t xml:space="preserve">73. </w:t>
      </w:r>
    </w:p>
    <w:p w:rsidR="00CE04E5" w:rsidRPr="00712575" w:rsidRDefault="00CE04E5" w:rsidP="00235324">
      <w:pPr>
        <w:numPr>
          <w:ilvl w:val="0"/>
          <w:numId w:val="60"/>
        </w:numPr>
        <w:suppressAutoHyphens w:val="0"/>
        <w:spacing w:line="360" w:lineRule="auto"/>
        <w:ind w:left="0"/>
        <w:jc w:val="both"/>
        <w:rPr>
          <w:spacing w:val="-4"/>
          <w:sz w:val="28"/>
          <w:szCs w:val="28"/>
        </w:rPr>
      </w:pPr>
      <w:r w:rsidRPr="0088531A">
        <w:rPr>
          <w:sz w:val="28"/>
          <w:szCs w:val="28"/>
        </w:rPr>
        <w:t xml:space="preserve">Хамидов П.М., Далимов К.С., Саатов Р.Р. Оптимальный вариант </w:t>
      </w:r>
      <w:r w:rsidRPr="00712575">
        <w:rPr>
          <w:spacing w:val="-4"/>
          <w:sz w:val="28"/>
          <w:szCs w:val="28"/>
        </w:rPr>
        <w:t xml:space="preserve">артериализации печени // Медицинский </w:t>
      </w:r>
      <w:proofErr w:type="gramStart"/>
      <w:r w:rsidRPr="00712575">
        <w:rPr>
          <w:spacing w:val="-4"/>
          <w:sz w:val="28"/>
          <w:szCs w:val="28"/>
        </w:rPr>
        <w:t>ж</w:t>
      </w:r>
      <w:r w:rsidRPr="00C26B5D">
        <w:rPr>
          <w:sz w:val="28"/>
          <w:szCs w:val="28"/>
        </w:rPr>
        <w:t>–</w:t>
      </w:r>
      <w:r w:rsidRPr="00712575">
        <w:rPr>
          <w:spacing w:val="-4"/>
          <w:sz w:val="28"/>
          <w:szCs w:val="28"/>
        </w:rPr>
        <w:t>л</w:t>
      </w:r>
      <w:proofErr w:type="gramEnd"/>
      <w:r w:rsidRPr="00712575">
        <w:rPr>
          <w:spacing w:val="-4"/>
          <w:sz w:val="28"/>
          <w:szCs w:val="28"/>
        </w:rPr>
        <w:t xml:space="preserve"> Узбекистана. </w:t>
      </w:r>
      <w:r w:rsidRPr="00C26B5D">
        <w:rPr>
          <w:spacing w:val="-4"/>
          <w:sz w:val="28"/>
          <w:szCs w:val="28"/>
        </w:rPr>
        <w:t>–</w:t>
      </w:r>
      <w:r w:rsidRPr="00712575">
        <w:rPr>
          <w:spacing w:val="-4"/>
          <w:sz w:val="28"/>
          <w:szCs w:val="28"/>
        </w:rPr>
        <w:t xml:space="preserve"> 1987. </w:t>
      </w:r>
      <w:r w:rsidRPr="00C26B5D">
        <w:rPr>
          <w:spacing w:val="-4"/>
          <w:sz w:val="28"/>
          <w:szCs w:val="28"/>
        </w:rPr>
        <w:t>–</w:t>
      </w:r>
      <w:r w:rsidRPr="00712575">
        <w:rPr>
          <w:spacing w:val="-4"/>
          <w:sz w:val="28"/>
          <w:szCs w:val="28"/>
        </w:rPr>
        <w:t xml:space="preserve"> №9. </w:t>
      </w:r>
      <w:r w:rsidRPr="00C26B5D">
        <w:rPr>
          <w:spacing w:val="-4"/>
          <w:sz w:val="28"/>
          <w:szCs w:val="28"/>
        </w:rPr>
        <w:t>–</w:t>
      </w:r>
      <w:r w:rsidRPr="00712575">
        <w:rPr>
          <w:spacing w:val="-4"/>
          <w:sz w:val="28"/>
          <w:szCs w:val="28"/>
        </w:rPr>
        <w:t xml:space="preserve"> С.33-36.</w:t>
      </w:r>
    </w:p>
    <w:p w:rsidR="00CE04E5" w:rsidRPr="003101E5" w:rsidRDefault="00CE04E5" w:rsidP="00235324">
      <w:pPr>
        <w:numPr>
          <w:ilvl w:val="0"/>
          <w:numId w:val="60"/>
        </w:numPr>
        <w:suppressAutoHyphens w:val="0"/>
        <w:spacing w:line="360" w:lineRule="auto"/>
        <w:ind w:left="0"/>
        <w:jc w:val="both"/>
        <w:rPr>
          <w:spacing w:val="-14"/>
          <w:sz w:val="28"/>
          <w:szCs w:val="28"/>
        </w:rPr>
      </w:pPr>
      <w:r>
        <w:rPr>
          <w:sz w:val="28"/>
          <w:szCs w:val="28"/>
          <w:lang w:val="uk-UA"/>
        </w:rPr>
        <w:t>Манд</w:t>
      </w:r>
      <w:r>
        <w:rPr>
          <w:sz w:val="28"/>
          <w:szCs w:val="28"/>
        </w:rPr>
        <w:t xml:space="preserve">ырова Н.А. Особенности кровообращения в портальной системе </w:t>
      </w:r>
      <w:r w:rsidRPr="003101E5">
        <w:rPr>
          <w:spacing w:val="-12"/>
          <w:sz w:val="28"/>
          <w:szCs w:val="28"/>
        </w:rPr>
        <w:t xml:space="preserve">печени у больных механической желтухой // </w:t>
      </w:r>
      <w:r w:rsidRPr="003101E5">
        <w:rPr>
          <w:spacing w:val="-12"/>
          <w:sz w:val="28"/>
          <w:szCs w:val="28"/>
          <w:lang w:val="uk-UA"/>
        </w:rPr>
        <w:t>Хірургія України. – 2002. - №3. – С. 56-57.</w:t>
      </w:r>
    </w:p>
    <w:p w:rsidR="00CE04E5" w:rsidRPr="009153DC" w:rsidRDefault="00CE04E5" w:rsidP="00235324">
      <w:pPr>
        <w:pStyle w:val="24"/>
        <w:numPr>
          <w:ilvl w:val="0"/>
          <w:numId w:val="60"/>
        </w:numPr>
        <w:spacing w:after="0" w:line="360" w:lineRule="auto"/>
        <w:ind w:left="0"/>
        <w:jc w:val="both"/>
        <w:rPr>
          <w:szCs w:val="28"/>
        </w:rPr>
      </w:pPr>
      <w:r w:rsidRPr="009153DC">
        <w:rPr>
          <w:szCs w:val="28"/>
        </w:rPr>
        <w:lastRenderedPageBreak/>
        <w:t>Ермолов А.С.. Дасаев И.А., Юрченко С.В. Выбор лечебной тактики при обтурационной желтухе и холангите /</w:t>
      </w:r>
      <w:r>
        <w:rPr>
          <w:szCs w:val="28"/>
        </w:rPr>
        <w:t>/</w:t>
      </w:r>
      <w:r w:rsidRPr="009153DC">
        <w:rPr>
          <w:szCs w:val="28"/>
        </w:rPr>
        <w:t>Матер. 1-го Московского междунар. конгресса хирургов. - М., 1995. - С.</w:t>
      </w:r>
      <w:r>
        <w:rPr>
          <w:szCs w:val="28"/>
        </w:rPr>
        <w:t xml:space="preserve"> </w:t>
      </w:r>
      <w:r w:rsidRPr="009153DC">
        <w:rPr>
          <w:szCs w:val="28"/>
        </w:rPr>
        <w:t xml:space="preserve">245-246. </w:t>
      </w:r>
    </w:p>
    <w:p w:rsidR="00CE04E5" w:rsidRPr="009153DC" w:rsidRDefault="00CE04E5" w:rsidP="00235324">
      <w:pPr>
        <w:numPr>
          <w:ilvl w:val="0"/>
          <w:numId w:val="60"/>
        </w:numPr>
        <w:suppressAutoHyphens w:val="0"/>
        <w:spacing w:line="360" w:lineRule="auto"/>
        <w:ind w:left="0"/>
        <w:jc w:val="both"/>
        <w:rPr>
          <w:sz w:val="28"/>
          <w:szCs w:val="28"/>
        </w:rPr>
      </w:pPr>
      <w:r w:rsidRPr="009153DC">
        <w:rPr>
          <w:sz w:val="28"/>
          <w:szCs w:val="28"/>
        </w:rPr>
        <w:t>Козырев М.А. Лечение острой печеночной недостаточности при механической желтухе //Хирургия. -1990. -№10. -С.42-45.</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Pr>
          <w:lang w:val="en-US"/>
        </w:rPr>
        <w:t>Byung Pal Yu. Cellular defenses against damage from reactive oxygen species</w:t>
      </w:r>
      <w:r>
        <w:rPr>
          <w:lang w:val="en-GB"/>
        </w:rPr>
        <w:t xml:space="preserve"> </w:t>
      </w:r>
      <w:r>
        <w:rPr>
          <w:lang w:val="en-US"/>
        </w:rPr>
        <w:t>//</w:t>
      </w:r>
      <w:r>
        <w:rPr>
          <w:lang w:val="en-GB"/>
        </w:rPr>
        <w:t xml:space="preserve"> </w:t>
      </w:r>
      <w:r>
        <w:rPr>
          <w:lang w:val="en-US"/>
        </w:rPr>
        <w:t>Physiol. Rev.</w:t>
      </w:r>
      <w:r>
        <w:rPr>
          <w:lang w:val="en-GB"/>
        </w:rPr>
        <w:t xml:space="preserve"> </w:t>
      </w:r>
      <w:r>
        <w:rPr>
          <w:lang w:val="en-US"/>
        </w:rPr>
        <w:t>- 1994.</w:t>
      </w:r>
      <w:r>
        <w:rPr>
          <w:lang w:val="en-GB"/>
        </w:rPr>
        <w:t xml:space="preserve"> </w:t>
      </w:r>
      <w:r>
        <w:rPr>
          <w:lang w:val="en-US"/>
        </w:rPr>
        <w:t>- N l.</w:t>
      </w:r>
      <w:r>
        <w:rPr>
          <w:lang w:val="en-GB"/>
        </w:rPr>
        <w:t xml:space="preserve"> </w:t>
      </w:r>
      <w:r>
        <w:rPr>
          <w:lang w:val="en-US"/>
        </w:rPr>
        <w:t>-Vol.74. - P.139-163.</w:t>
      </w:r>
    </w:p>
    <w:p w:rsidR="00CE04E5" w:rsidRDefault="00CE04E5" w:rsidP="00235324">
      <w:pPr>
        <w:numPr>
          <w:ilvl w:val="0"/>
          <w:numId w:val="60"/>
        </w:numPr>
        <w:tabs>
          <w:tab w:val="clear" w:pos="57"/>
          <w:tab w:val="num" w:pos="0"/>
        </w:tabs>
        <w:suppressAutoHyphens w:val="0"/>
        <w:spacing w:line="360" w:lineRule="auto"/>
        <w:ind w:left="0"/>
        <w:jc w:val="both"/>
        <w:rPr>
          <w:sz w:val="28"/>
          <w:szCs w:val="28"/>
          <w:lang w:val="en-GB"/>
        </w:rPr>
      </w:pPr>
      <w:r w:rsidRPr="001E4309">
        <w:rPr>
          <w:sz w:val="28"/>
          <w:szCs w:val="28"/>
          <w:lang w:val="it-IT"/>
        </w:rPr>
        <w:t xml:space="preserve">Colagrande S., Carmignani L., Pagliari A., Capaccioli L., Villari N. Biliary obstruction and arterialization phenomena. </w:t>
      </w:r>
      <w:r>
        <w:rPr>
          <w:sz w:val="28"/>
          <w:szCs w:val="28"/>
          <w:lang w:val="en-GB"/>
        </w:rPr>
        <w:t xml:space="preserve">Observations of 4 cases studied with </w:t>
      </w:r>
      <w:r w:rsidRPr="007969EF">
        <w:rPr>
          <w:spacing w:val="-10"/>
          <w:sz w:val="28"/>
          <w:szCs w:val="28"/>
          <w:lang w:val="en-GB"/>
        </w:rPr>
        <w:t>spiral computed tomography // Radiol. Med. (Torino). – 2001. – N4. –Vol.101. –</w:t>
      </w:r>
      <w:r>
        <w:rPr>
          <w:sz w:val="28"/>
          <w:szCs w:val="28"/>
          <w:lang w:val="en-GB"/>
        </w:rPr>
        <w:t xml:space="preserve"> P.296-299.</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rPr>
        <w:t>Руководство по интенсивной терапии: Учебн. пособ. / А.В. Беляев, М.В. Бондарь, А.М. Дубов и др. - К.: Вища школа, 2004. - 582 с.</w:t>
      </w:r>
    </w:p>
    <w:p w:rsidR="00CE04E5" w:rsidRPr="00D6736A" w:rsidRDefault="00CE04E5" w:rsidP="00235324">
      <w:pPr>
        <w:numPr>
          <w:ilvl w:val="0"/>
          <w:numId w:val="60"/>
        </w:numPr>
        <w:suppressAutoHyphens w:val="0"/>
        <w:spacing w:line="360" w:lineRule="auto"/>
        <w:ind w:left="0"/>
        <w:jc w:val="both"/>
        <w:rPr>
          <w:sz w:val="28"/>
          <w:szCs w:val="28"/>
          <w:lang w:val="uk-UA"/>
        </w:rPr>
      </w:pPr>
      <w:r w:rsidRPr="00D6736A">
        <w:rPr>
          <w:sz w:val="28"/>
          <w:szCs w:val="28"/>
          <w:lang w:val="uk-UA"/>
        </w:rPr>
        <w:t xml:space="preserve">Вайда Р.Й., Слабий О.Б., Герасим'юк І.Є., Шульгай А.Г., Вайда А.Р. </w:t>
      </w:r>
      <w:r w:rsidRPr="007969EF">
        <w:rPr>
          <w:spacing w:val="-10"/>
          <w:sz w:val="28"/>
          <w:szCs w:val="28"/>
          <w:lang w:val="uk-UA"/>
        </w:rPr>
        <w:t>Спосіб артеріалізації портальної системи //Шпитальна хірургія. -1999. -№2. -</w:t>
      </w:r>
      <w:r w:rsidRPr="00D6736A">
        <w:rPr>
          <w:sz w:val="28"/>
          <w:szCs w:val="28"/>
          <w:lang w:val="uk-UA"/>
        </w:rPr>
        <w:t>С.95-100.</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Абдуллаев Э.Г., Бабышин В.В. Плазмаферез в комплексном леч</w:t>
      </w:r>
      <w:r w:rsidRPr="009153DC">
        <w:rPr>
          <w:sz w:val="28"/>
          <w:szCs w:val="28"/>
        </w:rPr>
        <w:t>е</w:t>
      </w:r>
      <w:r w:rsidRPr="009153DC">
        <w:rPr>
          <w:sz w:val="28"/>
          <w:szCs w:val="28"/>
        </w:rPr>
        <w:t xml:space="preserve">нии </w:t>
      </w:r>
      <w:r w:rsidRPr="007969EF">
        <w:rPr>
          <w:spacing w:val="-8"/>
          <w:sz w:val="28"/>
          <w:szCs w:val="28"/>
        </w:rPr>
        <w:t>больных с обтурационной желтухой //Вестник хирургии. – 1993. - № 1-2. – С.</w:t>
      </w:r>
      <w:r w:rsidRPr="009153DC">
        <w:rPr>
          <w:sz w:val="28"/>
          <w:szCs w:val="28"/>
        </w:rPr>
        <w:t xml:space="preserve"> 92-96.</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Вахидов А.В., Касымов Ш.З., Кириченко И.П., Назыров Ф.Г., Корн</w:t>
      </w:r>
      <w:r w:rsidRPr="009153DC">
        <w:rPr>
          <w:sz w:val="28"/>
          <w:szCs w:val="28"/>
        </w:rPr>
        <w:t>и</w:t>
      </w:r>
      <w:r w:rsidRPr="009153DC">
        <w:rPr>
          <w:sz w:val="28"/>
          <w:szCs w:val="28"/>
        </w:rPr>
        <w:t>енко В.И., Акбаров М.М. Перспективы использования экстракорпорал</w:t>
      </w:r>
      <w:r w:rsidRPr="009153DC">
        <w:rPr>
          <w:sz w:val="28"/>
          <w:szCs w:val="28"/>
        </w:rPr>
        <w:t>ь</w:t>
      </w:r>
      <w:r w:rsidRPr="009153DC">
        <w:rPr>
          <w:sz w:val="28"/>
          <w:szCs w:val="28"/>
        </w:rPr>
        <w:t>ного подключения ксеноселезенки в лечении больных циррозом печени и обтурац</w:t>
      </w:r>
      <w:r w:rsidRPr="009153DC">
        <w:rPr>
          <w:sz w:val="28"/>
          <w:szCs w:val="28"/>
        </w:rPr>
        <w:t>и</w:t>
      </w:r>
      <w:r w:rsidRPr="009153DC">
        <w:rPr>
          <w:sz w:val="28"/>
          <w:szCs w:val="28"/>
        </w:rPr>
        <w:t>онной желтухой, осложненных печеночной недостаточностью //Вестник хирургии. – 1993. - № 1-2. С. 90-92.</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Абдуллаев Э.Г., Корухов Н.Ю., Писаревский А.А., Онищенко Н.А., Данилов М.А., Бабышин В.В. Опыт применения консервированных ксеногепатоцитов в комплексном лечении больных желтухами //Вестник хиру</w:t>
      </w:r>
      <w:r w:rsidRPr="009153DC">
        <w:rPr>
          <w:sz w:val="28"/>
          <w:szCs w:val="28"/>
        </w:rPr>
        <w:t>р</w:t>
      </w:r>
      <w:r w:rsidRPr="009153DC">
        <w:rPr>
          <w:sz w:val="28"/>
          <w:szCs w:val="28"/>
        </w:rPr>
        <w:t>гии. – 1991. - № 4. – С. 101-103.</w:t>
      </w:r>
    </w:p>
    <w:p w:rsidR="00CE04E5" w:rsidRPr="008944ED" w:rsidRDefault="00CE04E5" w:rsidP="00235324">
      <w:pPr>
        <w:widowControl w:val="0"/>
        <w:numPr>
          <w:ilvl w:val="0"/>
          <w:numId w:val="60"/>
        </w:numPr>
        <w:suppressAutoHyphens w:val="0"/>
        <w:spacing w:line="360" w:lineRule="auto"/>
        <w:ind w:left="0"/>
        <w:jc w:val="both"/>
        <w:rPr>
          <w:sz w:val="28"/>
          <w:szCs w:val="28"/>
          <w:lang w:val="en-GB"/>
        </w:rPr>
      </w:pPr>
      <w:r w:rsidRPr="008944ED">
        <w:rPr>
          <w:sz w:val="28"/>
          <w:szCs w:val="28"/>
          <w:lang w:val="en-GB"/>
        </w:rPr>
        <w:t xml:space="preserve">Riordan S.M., Williams R. Treatment of Hepatic Encephalopathy //N. Eng. J. Med. – 1997. – V. 337, № 7. – P. 473-479.         </w:t>
      </w:r>
    </w:p>
    <w:p w:rsidR="00CE04E5" w:rsidRPr="0087240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rPr>
        <w:t>Коваленко Л.А., Романцев М.Г. Реамберин 1,5% для инфузий: от эксперимента в клинику: Монография. - Санкт-Петербург, 1999. - 112 с.</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rPr>
        <w:t>Клигуненко Е.Н. Реамберин - новый органопротектор при критических состояниях /Метод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екомендации. - Днепропетровск, 2004. - 22 с.</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lastRenderedPageBreak/>
        <w:t>Пушкарь С.Н. Влияние энтеросорбции на выраженность энд</w:t>
      </w:r>
      <w:r w:rsidRPr="009153DC">
        <w:rPr>
          <w:sz w:val="28"/>
          <w:szCs w:val="28"/>
        </w:rPr>
        <w:t>о</w:t>
      </w:r>
      <w:r w:rsidRPr="009153DC">
        <w:rPr>
          <w:sz w:val="28"/>
          <w:szCs w:val="28"/>
        </w:rPr>
        <w:t>генной интоксикации у больных с обтурационной желтухой н</w:t>
      </w:r>
      <w:r w:rsidRPr="009153DC">
        <w:rPr>
          <w:sz w:val="28"/>
          <w:szCs w:val="28"/>
        </w:rPr>
        <w:t>е</w:t>
      </w:r>
      <w:r w:rsidRPr="009153DC">
        <w:rPr>
          <w:sz w:val="28"/>
          <w:szCs w:val="28"/>
        </w:rPr>
        <w:t>опухолевого генеза //Клін. хірургія. – 1996. - № 5. – С. 17-19.</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 xml:space="preserve">Попик М.П. Роль екзогенної інтоксикації при механічній жовтяниці, шляхи її розрішення //Науковий </w:t>
      </w:r>
      <w:proofErr w:type="gramStart"/>
      <w:r w:rsidRPr="009153DC">
        <w:rPr>
          <w:sz w:val="28"/>
          <w:szCs w:val="28"/>
        </w:rPr>
        <w:t>в</w:t>
      </w:r>
      <w:proofErr w:type="gramEnd"/>
      <w:r w:rsidRPr="009153DC">
        <w:rPr>
          <w:sz w:val="28"/>
          <w:szCs w:val="28"/>
        </w:rPr>
        <w:t>існик Ужгородського університету. Серія “Медицина”. - 1999. - випуск 10. - С. 156-157.</w:t>
      </w:r>
    </w:p>
    <w:p w:rsidR="00CE04E5" w:rsidRPr="00BE3A0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rPr>
        <w:t xml:space="preserve">Гастроинтестинальная недостаточность, пути диагностики и коррекции: /Л.А. </w:t>
      </w:r>
      <w:r>
        <w:rPr>
          <w:sz w:val="28"/>
          <w:szCs w:val="28"/>
          <w:lang w:val="uk-UA"/>
        </w:rPr>
        <w:t xml:space="preserve">Мальцева, Л.В. Усенко, Н.Ф. Мосенцев и др. – Дніпропетровськ: Видавництво «Нова зоря», 2006. – 130 с. </w:t>
      </w:r>
    </w:p>
    <w:p w:rsidR="00CE04E5" w:rsidRPr="00BE3A0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 xml:space="preserve">Мальцева Л.А., </w:t>
      </w:r>
      <w:r>
        <w:rPr>
          <w:sz w:val="28"/>
          <w:szCs w:val="28"/>
        </w:rPr>
        <w:t xml:space="preserve">Усенко Л.В., Мосенцев Н.Ф. и соавт. Ключевые рекомендации по лечению тяжелого сепсиса и септического шока с вариантом клинико-статистической модели </w:t>
      </w:r>
      <w:r>
        <w:rPr>
          <w:sz w:val="28"/>
          <w:szCs w:val="28"/>
          <w:lang w:val="en-US"/>
        </w:rPr>
        <w:t>PIRO</w:t>
      </w:r>
      <w:r>
        <w:rPr>
          <w:sz w:val="28"/>
          <w:szCs w:val="28"/>
        </w:rPr>
        <w:t xml:space="preserve">. Практическое руководство, Днепропетровск, 2004. – 58 с. </w:t>
      </w:r>
    </w:p>
    <w:p w:rsidR="00CE04E5" w:rsidRPr="002D247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rPr>
        <w:t xml:space="preserve">Ефуни С.Н. Руководство по </w:t>
      </w:r>
      <w:proofErr w:type="gramStart"/>
      <w:r>
        <w:rPr>
          <w:sz w:val="28"/>
          <w:szCs w:val="28"/>
        </w:rPr>
        <w:t>гипербарической</w:t>
      </w:r>
      <w:proofErr w:type="gramEnd"/>
      <w:r>
        <w:rPr>
          <w:sz w:val="28"/>
          <w:szCs w:val="28"/>
        </w:rPr>
        <w:t xml:space="preserve"> оксигенации. – М.: Медицина, 1986. – 413 с.</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Петровский Б.В., Ефуни С.Н. Основы гипербарической оксигенации. – М.: Медицина, 1976. – 344 с.</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Pr>
          <w:lang w:val="en-US"/>
        </w:rPr>
        <w:t>Ben</w:t>
      </w:r>
      <w:r w:rsidRPr="00C26B5D">
        <w:rPr>
          <w:lang w:val="en-GB"/>
        </w:rPr>
        <w:t xml:space="preserve"> </w:t>
      </w:r>
      <w:r>
        <w:rPr>
          <w:lang w:val="en-US"/>
        </w:rPr>
        <w:t>Baonali</w:t>
      </w:r>
      <w:r w:rsidRPr="00C26B5D">
        <w:rPr>
          <w:lang w:val="en-GB"/>
        </w:rPr>
        <w:t xml:space="preserve"> </w:t>
      </w:r>
      <w:r>
        <w:rPr>
          <w:lang w:val="en-US"/>
        </w:rPr>
        <w:t>A</w:t>
      </w:r>
      <w:r w:rsidRPr="00C26B5D">
        <w:rPr>
          <w:lang w:val="en-GB"/>
        </w:rPr>
        <w:t xml:space="preserve">., </w:t>
      </w:r>
      <w:r>
        <w:rPr>
          <w:lang w:val="en-US"/>
        </w:rPr>
        <w:t>Aube</w:t>
      </w:r>
      <w:r w:rsidRPr="00C26B5D">
        <w:rPr>
          <w:lang w:val="en-GB"/>
        </w:rPr>
        <w:t xml:space="preserve"> </w:t>
      </w:r>
      <w:r>
        <w:rPr>
          <w:lang w:val="en-US"/>
        </w:rPr>
        <w:t>H</w:t>
      </w:r>
      <w:r w:rsidRPr="00C26B5D">
        <w:rPr>
          <w:lang w:val="en-GB"/>
        </w:rPr>
        <w:t xml:space="preserve">., </w:t>
      </w:r>
      <w:r>
        <w:rPr>
          <w:lang w:val="en-US"/>
        </w:rPr>
        <w:t>Maupoil</w:t>
      </w:r>
      <w:r w:rsidRPr="00C26B5D">
        <w:rPr>
          <w:lang w:val="en-GB"/>
        </w:rPr>
        <w:t xml:space="preserve"> </w:t>
      </w:r>
      <w:r>
        <w:rPr>
          <w:lang w:val="en-US"/>
        </w:rPr>
        <w:t>V</w:t>
      </w:r>
      <w:r w:rsidRPr="00C26B5D">
        <w:rPr>
          <w:lang w:val="en-GB"/>
        </w:rPr>
        <w:t xml:space="preserve">. </w:t>
      </w:r>
      <w:r>
        <w:rPr>
          <w:lang w:val="en-US"/>
        </w:rPr>
        <w:t>et</w:t>
      </w:r>
      <w:r w:rsidRPr="00C26B5D">
        <w:rPr>
          <w:lang w:val="en-GB"/>
        </w:rPr>
        <w:t xml:space="preserve"> </w:t>
      </w:r>
      <w:r>
        <w:rPr>
          <w:lang w:val="en-US"/>
        </w:rPr>
        <w:t>al</w:t>
      </w:r>
      <w:r w:rsidRPr="00C26B5D">
        <w:rPr>
          <w:lang w:val="en-GB"/>
        </w:rPr>
        <w:t xml:space="preserve">. </w:t>
      </w:r>
      <w:r>
        <w:rPr>
          <w:lang w:val="en-US"/>
        </w:rPr>
        <w:t>Plasma</w:t>
      </w:r>
      <w:r w:rsidRPr="00C26B5D">
        <w:rPr>
          <w:lang w:val="en-GB"/>
        </w:rPr>
        <w:t xml:space="preserve"> </w:t>
      </w:r>
      <w:r>
        <w:rPr>
          <w:lang w:val="en-US"/>
        </w:rPr>
        <w:t>lipid</w:t>
      </w:r>
      <w:r w:rsidRPr="00C26B5D">
        <w:rPr>
          <w:lang w:val="en-GB"/>
        </w:rPr>
        <w:t xml:space="preserve"> </w:t>
      </w:r>
      <w:r>
        <w:rPr>
          <w:lang w:val="en-US"/>
        </w:rPr>
        <w:t>peroxidation</w:t>
      </w:r>
      <w:r w:rsidRPr="00C26B5D">
        <w:rPr>
          <w:lang w:val="en-GB"/>
        </w:rPr>
        <w:t xml:space="preserve"> </w:t>
      </w:r>
      <w:r>
        <w:rPr>
          <w:lang w:val="en-US"/>
        </w:rPr>
        <w:t>in</w:t>
      </w:r>
      <w:r w:rsidRPr="00C26B5D">
        <w:rPr>
          <w:lang w:val="en-GB"/>
        </w:rPr>
        <w:t xml:space="preserve"> </w:t>
      </w:r>
      <w:r>
        <w:rPr>
          <w:lang w:val="en-US"/>
        </w:rPr>
        <w:t>critically</w:t>
      </w:r>
      <w:r w:rsidRPr="00C26B5D">
        <w:rPr>
          <w:lang w:val="en-GB"/>
        </w:rPr>
        <w:t xml:space="preserve"> </w:t>
      </w:r>
      <w:r>
        <w:rPr>
          <w:lang w:val="en-US"/>
        </w:rPr>
        <w:t>in</w:t>
      </w:r>
      <w:r w:rsidRPr="00C26B5D">
        <w:rPr>
          <w:lang w:val="en-GB"/>
        </w:rPr>
        <w:t xml:space="preserve"> </w:t>
      </w:r>
      <w:r>
        <w:rPr>
          <w:lang w:val="en-US"/>
        </w:rPr>
        <w:t>patients</w:t>
      </w:r>
      <w:r w:rsidRPr="00C26B5D">
        <w:rPr>
          <w:lang w:val="en-GB"/>
        </w:rPr>
        <w:t xml:space="preserve">: </w:t>
      </w:r>
      <w:r>
        <w:rPr>
          <w:lang w:val="en-US"/>
        </w:rPr>
        <w:t>importance of mechanical ventilation // Free Radical Biol. &amp; Med. - 1994. - Vol. 16, N2. - P. 223-227.</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Pr>
          <w:lang w:val="en-US"/>
        </w:rPr>
        <w:t>Bulkley G.B. The role of oxygen free radicals in human disease processes // Surgery.</w:t>
      </w:r>
      <w:r>
        <w:rPr>
          <w:lang w:val="en-GB"/>
        </w:rPr>
        <w:t xml:space="preserve"> </w:t>
      </w:r>
      <w:r>
        <w:rPr>
          <w:lang w:val="en-US"/>
        </w:rPr>
        <w:t>- 1983.</w:t>
      </w:r>
      <w:r>
        <w:rPr>
          <w:lang w:val="en-GB"/>
        </w:rPr>
        <w:t xml:space="preserve"> - </w:t>
      </w:r>
      <w:r>
        <w:rPr>
          <w:lang w:val="en-US"/>
        </w:rPr>
        <w:t>N3.</w:t>
      </w:r>
      <w:r>
        <w:rPr>
          <w:lang w:val="en-GB"/>
        </w:rPr>
        <w:t xml:space="preserve"> </w:t>
      </w:r>
      <w:r>
        <w:rPr>
          <w:lang w:val="en-US"/>
        </w:rPr>
        <w:t>-Vol.94. -P.407-411.</w:t>
      </w:r>
    </w:p>
    <w:p w:rsidR="00CE04E5" w:rsidRPr="0008486C"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Гнатів В.В. Критичні порушення кисневого балансу у хворих на ускладнену виразкову хворобу шлунка і дванадцятипалої кишки та загальні принципи їх корекції //Біль, знеболювання і інтенсивна терапія. – 2002. - №2 (д). – С. 65-66.</w:t>
      </w:r>
    </w:p>
    <w:p w:rsidR="00CE04E5" w:rsidRPr="0008486C"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 xml:space="preserve">Деклараційний патент України на винахід № 61201 А 7 А61Р1/16 Спосіб лікування гострої печінкової недостатності /Ю.О. Дащенко, І.І. Тітов, О.В. Волошинський (Україна). № 2002075353; заявлено 01.07.2002; опублік. 17.11.2003; Бюл. № 11, 2003р. </w:t>
      </w:r>
    </w:p>
    <w:p w:rsidR="00CE04E5" w:rsidRPr="00CE0954" w:rsidRDefault="00CE04E5" w:rsidP="00235324">
      <w:pPr>
        <w:pStyle w:val="affffffff5"/>
        <w:numPr>
          <w:ilvl w:val="0"/>
          <w:numId w:val="60"/>
        </w:numPr>
        <w:tabs>
          <w:tab w:val="clear" w:pos="57"/>
          <w:tab w:val="num" w:pos="0"/>
        </w:tabs>
        <w:suppressAutoHyphens w:val="0"/>
        <w:spacing w:after="0" w:line="360" w:lineRule="auto"/>
        <w:ind w:left="0"/>
        <w:jc w:val="both"/>
      </w:pPr>
      <w:r w:rsidRPr="00CE0954">
        <w:t>Костюченко А.Л., Гуревич К.Я., Лыткин М.И. Интенсивния терапия послеоперационных осложнений. - СПб</w:t>
      </w:r>
      <w:proofErr w:type="gramStart"/>
      <w:r w:rsidRPr="00CE0954">
        <w:t xml:space="preserve">.: </w:t>
      </w:r>
      <w:proofErr w:type="gramEnd"/>
      <w:r w:rsidRPr="00CE0954">
        <w:t>Спецлит, 2000. - 575 с.</w:t>
      </w:r>
    </w:p>
    <w:p w:rsidR="00CE04E5" w:rsidRPr="00976F60"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sidRPr="00976F60">
        <w:rPr>
          <w:lang w:val="en-US"/>
        </w:rPr>
        <w:lastRenderedPageBreak/>
        <w:t>Friedman L</w:t>
      </w:r>
      <w:r>
        <w:rPr>
          <w:lang w:val="en-US"/>
        </w:rPr>
        <w:t>.</w:t>
      </w:r>
      <w:r w:rsidRPr="00976F60">
        <w:rPr>
          <w:lang w:val="en-US"/>
        </w:rPr>
        <w:t>S</w:t>
      </w:r>
      <w:r>
        <w:rPr>
          <w:lang w:val="en-US"/>
        </w:rPr>
        <w:t xml:space="preserve">. </w:t>
      </w:r>
      <w:r w:rsidRPr="00976F60">
        <w:rPr>
          <w:lang w:val="en-US"/>
        </w:rPr>
        <w:t>The Liver, Biliary Tract and Pancreas. In: Tiernery L</w:t>
      </w:r>
      <w:r>
        <w:rPr>
          <w:lang w:val="en-US"/>
        </w:rPr>
        <w:t>.</w:t>
      </w:r>
      <w:r w:rsidRPr="00976F60">
        <w:rPr>
          <w:lang w:val="en-US"/>
        </w:rPr>
        <w:t>M</w:t>
      </w:r>
      <w:r>
        <w:rPr>
          <w:lang w:val="en-US"/>
        </w:rPr>
        <w:t>.</w:t>
      </w:r>
      <w:r w:rsidRPr="00976F60">
        <w:rPr>
          <w:lang w:val="en-US"/>
        </w:rPr>
        <w:t>, McPhee S</w:t>
      </w:r>
      <w:r>
        <w:rPr>
          <w:lang w:val="en-US"/>
        </w:rPr>
        <w:t>.</w:t>
      </w:r>
      <w:r w:rsidRPr="00976F60">
        <w:rPr>
          <w:lang w:val="en-US"/>
        </w:rPr>
        <w:t>J</w:t>
      </w:r>
      <w:r>
        <w:rPr>
          <w:lang w:val="en-US"/>
        </w:rPr>
        <w:t>.</w:t>
      </w:r>
      <w:r w:rsidRPr="00976F60">
        <w:rPr>
          <w:lang w:val="en-US"/>
        </w:rPr>
        <w:t>, Papadakis M</w:t>
      </w:r>
      <w:r>
        <w:rPr>
          <w:lang w:val="en-US"/>
        </w:rPr>
        <w:t>.</w:t>
      </w:r>
      <w:r w:rsidRPr="00976F60">
        <w:rPr>
          <w:lang w:val="en-US"/>
        </w:rPr>
        <w:t>A</w:t>
      </w:r>
      <w:r>
        <w:rPr>
          <w:lang w:val="en-US"/>
        </w:rPr>
        <w:t>.</w:t>
      </w:r>
      <w:r w:rsidRPr="00976F60">
        <w:rPr>
          <w:lang w:val="en-US"/>
        </w:rPr>
        <w:t>, eds. Current Medical Diagnosis &amp; Treatment.</w:t>
      </w:r>
      <w:r>
        <w:rPr>
          <w:lang w:val="en-US"/>
        </w:rPr>
        <w:t xml:space="preserve"> -</w:t>
      </w:r>
      <w:r w:rsidRPr="00976F60">
        <w:rPr>
          <w:lang w:val="en-US"/>
        </w:rPr>
        <w:t xml:space="preserve"> 39th </w:t>
      </w:r>
      <w:proofErr w:type="gramStart"/>
      <w:r w:rsidRPr="00976F60">
        <w:rPr>
          <w:lang w:val="en-US"/>
        </w:rPr>
        <w:t>ed</w:t>
      </w:r>
      <w:proofErr w:type="gramEnd"/>
      <w:r w:rsidRPr="00976F60">
        <w:rPr>
          <w:lang w:val="en-US"/>
        </w:rPr>
        <w:t>. New York, NY: McGraw-Hill</w:t>
      </w:r>
      <w:r>
        <w:rPr>
          <w:lang w:val="en-US"/>
        </w:rPr>
        <w:t>,</w:t>
      </w:r>
      <w:r w:rsidRPr="00976F60">
        <w:rPr>
          <w:lang w:val="en-US"/>
        </w:rPr>
        <w:t xml:space="preserve"> 2000</w:t>
      </w:r>
      <w:r>
        <w:rPr>
          <w:lang w:val="en-US"/>
        </w:rPr>
        <w:t>. - P.</w:t>
      </w:r>
      <w:r w:rsidRPr="00976F60">
        <w:rPr>
          <w:lang w:val="en-US"/>
        </w:rPr>
        <w:t xml:space="preserve"> 656-</w:t>
      </w:r>
      <w:r>
        <w:rPr>
          <w:lang w:val="en-US"/>
        </w:rPr>
        <w:t>6</w:t>
      </w:r>
      <w:r w:rsidRPr="00976F60">
        <w:rPr>
          <w:lang w:val="en-US"/>
        </w:rPr>
        <w:t xml:space="preserve">97. </w:t>
      </w:r>
    </w:p>
    <w:p w:rsidR="00CE04E5" w:rsidRPr="00976F60"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sidRPr="00976F60">
        <w:rPr>
          <w:lang w:val="en-US"/>
        </w:rPr>
        <w:t>Gadzijev E.M.M., Ravnic D. Atlas of Applied Internal Liver Anatomy</w:t>
      </w:r>
      <w:r>
        <w:rPr>
          <w:lang w:val="en-US"/>
        </w:rPr>
        <w:t>. -</w:t>
      </w:r>
      <w:r w:rsidRPr="00976F60">
        <w:rPr>
          <w:lang w:val="en-US"/>
        </w:rPr>
        <w:t xml:space="preserve"> New York, Springer-Verlag, 1996</w:t>
      </w:r>
      <w:r>
        <w:rPr>
          <w:lang w:val="en-US"/>
        </w:rPr>
        <w:t>. -</w:t>
      </w:r>
      <w:r w:rsidRPr="00976F60">
        <w:rPr>
          <w:lang w:val="en-US"/>
        </w:rPr>
        <w:t xml:space="preserve"> 395 p.</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sidRPr="00976F60">
        <w:rPr>
          <w:lang w:val="en-US"/>
        </w:rPr>
        <w:t>Gallagher T.J.J. Postoperative Care of the Critically Ill Patients</w:t>
      </w:r>
      <w:r>
        <w:rPr>
          <w:lang w:val="en-US"/>
        </w:rPr>
        <w:t>. -</w:t>
      </w:r>
      <w:r w:rsidRPr="00976F60">
        <w:rPr>
          <w:lang w:val="en-US"/>
        </w:rPr>
        <w:t xml:space="preserve"> Baltimore, USA: Williams &amp; Wilkins, 1995</w:t>
      </w:r>
      <w:r>
        <w:rPr>
          <w:lang w:val="en-US"/>
        </w:rPr>
        <w:t>. -</w:t>
      </w:r>
      <w:r w:rsidRPr="00976F60">
        <w:rPr>
          <w:lang w:val="en-US"/>
        </w:rPr>
        <w:t xml:space="preserve"> 640 p.</w:t>
      </w:r>
    </w:p>
    <w:p w:rsidR="00CE04E5" w:rsidRPr="00AC76EB"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Усенко</w:t>
      </w:r>
      <w:r>
        <w:rPr>
          <w:sz w:val="28"/>
          <w:szCs w:val="28"/>
        </w:rPr>
        <w:t xml:space="preserve"> Л.В., Мальцева Л.А., Мосенцев Н.Ф., Панин А.Н. Терапевтические перспективы внутрипросветного энтерального введения перфторана больным с сепсисом с гепатоспланхнической ишемией и полиорганной недостаточностью //</w:t>
      </w:r>
      <w:r>
        <w:rPr>
          <w:sz w:val="28"/>
          <w:szCs w:val="28"/>
          <w:lang w:val="uk-UA"/>
        </w:rPr>
        <w:t>Український медичний часопис. - 2001. - №3 (23). - С. 116-120.</w:t>
      </w:r>
    </w:p>
    <w:p w:rsidR="00CE04E5" w:rsidRPr="00CA3433"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Мороз В.В., Крилов Н.Л., Иваницкий Г.Р., Кайдаш А.Н. Применение перфторана в клинической медицине //Анестезиология и реаниматология. - 1995. - №6. - С. 12-16.</w:t>
      </w:r>
    </w:p>
    <w:p w:rsidR="00CE04E5" w:rsidRPr="00CE0954" w:rsidRDefault="00CE04E5" w:rsidP="00235324">
      <w:pPr>
        <w:numPr>
          <w:ilvl w:val="0"/>
          <w:numId w:val="60"/>
        </w:numPr>
        <w:tabs>
          <w:tab w:val="clear" w:pos="57"/>
          <w:tab w:val="num" w:pos="0"/>
        </w:tabs>
        <w:suppressAutoHyphens w:val="0"/>
        <w:spacing w:line="360" w:lineRule="auto"/>
        <w:ind w:left="0"/>
        <w:jc w:val="both"/>
        <w:rPr>
          <w:sz w:val="28"/>
          <w:szCs w:val="28"/>
          <w:lang w:val="uk-UA"/>
        </w:rPr>
      </w:pPr>
      <w:r w:rsidRPr="00CE0954">
        <w:rPr>
          <w:sz w:val="28"/>
          <w:szCs w:val="28"/>
          <w:lang w:val="uk-UA"/>
        </w:rPr>
        <w:t>Ткачук О.Л., Шевчук І.М., Мєсоєдова В.А. Печінкові дисфункції після хірургічної декомпресії у хворих на обтураційні жовтяниці //</w:t>
      </w:r>
      <w:r>
        <w:rPr>
          <w:sz w:val="28"/>
          <w:szCs w:val="28"/>
          <w:lang w:val="uk-UA"/>
        </w:rPr>
        <w:t xml:space="preserve"> Харківська хірургічна школа № 2</w:t>
      </w:r>
      <w:r w:rsidRPr="00CE0954">
        <w:rPr>
          <w:sz w:val="28"/>
          <w:szCs w:val="28"/>
          <w:lang w:val="uk-UA"/>
        </w:rPr>
        <w:t>(17), 2005. – С.</w:t>
      </w:r>
      <w:r>
        <w:rPr>
          <w:sz w:val="28"/>
          <w:szCs w:val="28"/>
          <w:lang w:val="uk-UA"/>
        </w:rPr>
        <w:t xml:space="preserve"> </w:t>
      </w:r>
      <w:r w:rsidRPr="00CE0954">
        <w:rPr>
          <w:sz w:val="28"/>
          <w:szCs w:val="28"/>
          <w:lang w:val="uk-UA"/>
        </w:rPr>
        <w:t>107-109</w:t>
      </w:r>
      <w:r>
        <w:rPr>
          <w:sz w:val="28"/>
          <w:szCs w:val="28"/>
          <w:lang w:val="uk-UA"/>
        </w:rPr>
        <w:t>.</w:t>
      </w:r>
    </w:p>
    <w:p w:rsidR="00CE04E5" w:rsidRPr="00A65B5D" w:rsidRDefault="00CE04E5" w:rsidP="00235324">
      <w:pPr>
        <w:numPr>
          <w:ilvl w:val="0"/>
          <w:numId w:val="60"/>
        </w:numPr>
        <w:tabs>
          <w:tab w:val="clear" w:pos="57"/>
          <w:tab w:val="num" w:pos="0"/>
        </w:tabs>
        <w:suppressAutoHyphens w:val="0"/>
        <w:spacing w:line="360" w:lineRule="auto"/>
        <w:ind w:left="0"/>
        <w:jc w:val="both"/>
        <w:rPr>
          <w:bCs/>
          <w:sz w:val="28"/>
          <w:szCs w:val="28"/>
        </w:rPr>
      </w:pPr>
      <w:r w:rsidRPr="00A11749">
        <w:rPr>
          <w:sz w:val="28"/>
          <w:szCs w:val="28"/>
          <w:lang w:val="uk-UA"/>
        </w:rPr>
        <w:t xml:space="preserve">Ткачук О.Л. </w:t>
      </w:r>
      <w:r w:rsidRPr="00A11749">
        <w:rPr>
          <w:bCs/>
          <w:sz w:val="28"/>
          <w:szCs w:val="28"/>
          <w:lang w:val="uk-UA"/>
        </w:rPr>
        <w:t xml:space="preserve">Діагностично-лікувальні алгоритми при ургентних ситуаціях у хворих з синдромом жовтяниці // Науковий вісник ужгородського університету. </w:t>
      </w:r>
      <w:r w:rsidRPr="00631CD8">
        <w:rPr>
          <w:bCs/>
          <w:sz w:val="28"/>
          <w:szCs w:val="28"/>
        </w:rPr>
        <w:t>Серія „Медицина”.</w:t>
      </w:r>
      <w:r w:rsidRPr="00A65B5D">
        <w:rPr>
          <w:bCs/>
          <w:sz w:val="28"/>
          <w:szCs w:val="28"/>
        </w:rPr>
        <w:t xml:space="preserve"> </w:t>
      </w:r>
      <w:r w:rsidRPr="00E15D2F">
        <w:rPr>
          <w:sz w:val="28"/>
          <w:szCs w:val="28"/>
        </w:rPr>
        <w:t>–</w:t>
      </w:r>
      <w:r w:rsidRPr="00A65B5D">
        <w:rPr>
          <w:bCs/>
          <w:sz w:val="28"/>
          <w:szCs w:val="28"/>
        </w:rPr>
        <w:t xml:space="preserve"> </w:t>
      </w:r>
      <w:r w:rsidRPr="00631CD8">
        <w:rPr>
          <w:bCs/>
          <w:sz w:val="28"/>
          <w:szCs w:val="28"/>
        </w:rPr>
        <w:t>Ужгород.</w:t>
      </w:r>
      <w:r w:rsidRPr="00A65B5D">
        <w:rPr>
          <w:bCs/>
          <w:sz w:val="28"/>
          <w:szCs w:val="28"/>
        </w:rPr>
        <w:t xml:space="preserve"> </w:t>
      </w:r>
      <w:r w:rsidRPr="00E15D2F">
        <w:rPr>
          <w:sz w:val="28"/>
          <w:szCs w:val="28"/>
        </w:rPr>
        <w:t>–</w:t>
      </w:r>
      <w:r w:rsidRPr="00A65B5D">
        <w:rPr>
          <w:bCs/>
          <w:sz w:val="28"/>
          <w:szCs w:val="28"/>
        </w:rPr>
        <w:t xml:space="preserve"> </w:t>
      </w:r>
      <w:r w:rsidRPr="00631CD8">
        <w:rPr>
          <w:bCs/>
          <w:sz w:val="28"/>
          <w:szCs w:val="28"/>
        </w:rPr>
        <w:t>2003.</w:t>
      </w:r>
      <w:r w:rsidRPr="0083664B">
        <w:rPr>
          <w:sz w:val="28"/>
          <w:szCs w:val="28"/>
        </w:rPr>
        <w:t xml:space="preserve"> </w:t>
      </w:r>
      <w:r w:rsidRPr="00E15D2F">
        <w:rPr>
          <w:sz w:val="28"/>
          <w:szCs w:val="28"/>
        </w:rPr>
        <w:t>–</w:t>
      </w:r>
      <w:r w:rsidRPr="00631CD8">
        <w:rPr>
          <w:bCs/>
          <w:sz w:val="28"/>
          <w:szCs w:val="28"/>
        </w:rPr>
        <w:t xml:space="preserve"> вип.20. </w:t>
      </w:r>
      <w:r w:rsidRPr="00E15D2F">
        <w:rPr>
          <w:sz w:val="28"/>
          <w:szCs w:val="28"/>
        </w:rPr>
        <w:t>–</w:t>
      </w:r>
      <w:r w:rsidRPr="00631CD8">
        <w:rPr>
          <w:bCs/>
          <w:sz w:val="28"/>
          <w:szCs w:val="28"/>
        </w:rPr>
        <w:t xml:space="preserve"> С.35-37</w:t>
      </w:r>
    </w:p>
    <w:p w:rsidR="00CE04E5" w:rsidRPr="00021410" w:rsidRDefault="00CE04E5" w:rsidP="00235324">
      <w:pPr>
        <w:numPr>
          <w:ilvl w:val="0"/>
          <w:numId w:val="60"/>
        </w:numPr>
        <w:tabs>
          <w:tab w:val="clear" w:pos="57"/>
          <w:tab w:val="num" w:pos="0"/>
        </w:tabs>
        <w:suppressAutoHyphens w:val="0"/>
        <w:spacing w:line="360" w:lineRule="auto"/>
        <w:ind w:left="0"/>
        <w:jc w:val="both"/>
        <w:rPr>
          <w:sz w:val="28"/>
          <w:szCs w:val="28"/>
        </w:rPr>
      </w:pPr>
      <w:r w:rsidRPr="00021410">
        <w:rPr>
          <w:sz w:val="28"/>
          <w:szCs w:val="28"/>
        </w:rPr>
        <w:t xml:space="preserve">Фармакологические основы фармакотерапии гипераммонийемии / Ю.В. Меркулова, Л.А. Чайка, О.Н. Гомон, Л.И. Белостоцкая // Фармакол. </w:t>
      </w:r>
      <w:proofErr w:type="gramStart"/>
      <w:r w:rsidRPr="00021410">
        <w:rPr>
          <w:sz w:val="28"/>
          <w:szCs w:val="28"/>
        </w:rPr>
        <w:t>в</w:t>
      </w:r>
      <w:proofErr w:type="gramEnd"/>
      <w:r w:rsidRPr="00021410">
        <w:rPr>
          <w:sz w:val="28"/>
          <w:szCs w:val="28"/>
        </w:rPr>
        <w:t>існик. – 1998. – №6. – С. 13-18.</w:t>
      </w:r>
    </w:p>
    <w:p w:rsidR="00CE04E5" w:rsidRPr="00A11749"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 xml:space="preserve">Рецептурный справочник анестезиолога-реаниматолога и хирурга: Учебн. пос. /Л.В. Усенко, И.С. Белый, Я.С. Березницкий, Г.А. Шифрин и др. – К.: Здоров’я, 1995. – 254 с. </w:t>
      </w:r>
    </w:p>
    <w:p w:rsidR="00CE04E5" w:rsidRPr="00021410" w:rsidRDefault="00CE04E5" w:rsidP="00235324">
      <w:pPr>
        <w:numPr>
          <w:ilvl w:val="0"/>
          <w:numId w:val="60"/>
        </w:numPr>
        <w:tabs>
          <w:tab w:val="clear" w:pos="57"/>
          <w:tab w:val="num" w:pos="0"/>
        </w:tabs>
        <w:suppressAutoHyphens w:val="0"/>
        <w:spacing w:line="360" w:lineRule="auto"/>
        <w:ind w:left="0"/>
        <w:jc w:val="both"/>
        <w:rPr>
          <w:sz w:val="28"/>
          <w:szCs w:val="28"/>
        </w:rPr>
      </w:pPr>
      <w:r w:rsidRPr="00021410">
        <w:rPr>
          <w:sz w:val="28"/>
          <w:szCs w:val="28"/>
          <w:lang w:val="en-GB"/>
        </w:rPr>
        <w:t>Lubec G. 2nd International congress on amino acids and analogues // Biochem. Med. and Metab. Biol. – 1991. – V. 45, №</w:t>
      </w:r>
      <w:r>
        <w:rPr>
          <w:sz w:val="28"/>
          <w:szCs w:val="28"/>
          <w:lang w:val="uk-UA"/>
        </w:rPr>
        <w:t xml:space="preserve"> </w:t>
      </w:r>
      <w:r w:rsidRPr="00021410">
        <w:rPr>
          <w:sz w:val="28"/>
          <w:szCs w:val="28"/>
          <w:lang w:val="en-GB"/>
        </w:rPr>
        <w:t>2. – P. 270.</w:t>
      </w:r>
    </w:p>
    <w:p w:rsidR="00CE04E5" w:rsidRPr="00021410" w:rsidRDefault="00CE04E5" w:rsidP="00235324">
      <w:pPr>
        <w:numPr>
          <w:ilvl w:val="0"/>
          <w:numId w:val="60"/>
        </w:numPr>
        <w:tabs>
          <w:tab w:val="clear" w:pos="57"/>
          <w:tab w:val="num" w:pos="0"/>
        </w:tabs>
        <w:suppressAutoHyphens w:val="0"/>
        <w:spacing w:line="360" w:lineRule="auto"/>
        <w:ind w:left="0"/>
        <w:jc w:val="both"/>
        <w:rPr>
          <w:sz w:val="28"/>
          <w:szCs w:val="28"/>
        </w:rPr>
      </w:pPr>
      <w:r w:rsidRPr="00021410">
        <w:rPr>
          <w:sz w:val="28"/>
          <w:szCs w:val="28"/>
        </w:rPr>
        <w:t>Бабак О.Я. Применение нового отечественного препарата глутаргин в гастроэнтерологии // Сучасна гастроентерологія. – 2003. – № 2. – С. 85-88.</w:t>
      </w:r>
    </w:p>
    <w:p w:rsidR="00CE04E5" w:rsidRPr="00021410" w:rsidRDefault="00CE04E5" w:rsidP="00235324">
      <w:pPr>
        <w:numPr>
          <w:ilvl w:val="0"/>
          <w:numId w:val="60"/>
        </w:numPr>
        <w:tabs>
          <w:tab w:val="clear" w:pos="57"/>
          <w:tab w:val="num" w:pos="0"/>
        </w:tabs>
        <w:suppressAutoHyphens w:val="0"/>
        <w:spacing w:line="360" w:lineRule="auto"/>
        <w:ind w:left="0"/>
        <w:jc w:val="both"/>
        <w:rPr>
          <w:sz w:val="28"/>
          <w:szCs w:val="28"/>
        </w:rPr>
      </w:pPr>
      <w:r w:rsidRPr="00021410">
        <w:rPr>
          <w:sz w:val="28"/>
          <w:szCs w:val="28"/>
        </w:rPr>
        <w:lastRenderedPageBreak/>
        <w:t>Меркулова Ю.В., Чайка Л.А. Влияние глутамата аргинина на функциональное состояние печени при хроническом токсическом гепатите // Фармаком. – 1998. – №5. – С. 34-39.</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Компендиум</w:t>
      </w:r>
      <w:r>
        <w:rPr>
          <w:sz w:val="28"/>
          <w:szCs w:val="28"/>
        </w:rPr>
        <w:t xml:space="preserve"> 2000/2001 – лекарственные средства / В.Н. Коваленко, А.П. Викторов, М.Ю. Титов и др. – К.: МОРИОН, 2000. – 1456 с.</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en-US"/>
        </w:rPr>
        <w:t>Fennerty M. B. Pathophysiology of the upper gastrointestinal tract in the critically ill patient: rationale for the therapeutic benefits of acid suppression //Critical Care Medicine. – 2002. - Vol. 30</w:t>
      </w:r>
      <w:r w:rsidRPr="00223182">
        <w:rPr>
          <w:sz w:val="28"/>
          <w:szCs w:val="28"/>
          <w:lang w:val="en-GB"/>
        </w:rPr>
        <w:t>, №6</w:t>
      </w:r>
      <w:proofErr w:type="gramStart"/>
      <w:r w:rsidRPr="00223182">
        <w:rPr>
          <w:sz w:val="28"/>
          <w:szCs w:val="28"/>
          <w:lang w:val="en-GB"/>
        </w:rPr>
        <w:t>.-</w:t>
      </w:r>
      <w:proofErr w:type="gramEnd"/>
      <w:r w:rsidRPr="00223182">
        <w:rPr>
          <w:sz w:val="28"/>
          <w:szCs w:val="28"/>
          <w:lang w:val="en-GB"/>
        </w:rPr>
        <w:t xml:space="preserve"> </w:t>
      </w:r>
      <w:r>
        <w:rPr>
          <w:sz w:val="28"/>
          <w:szCs w:val="28"/>
        </w:rPr>
        <w:t>Р</w:t>
      </w:r>
      <w:r w:rsidRPr="00223182">
        <w:rPr>
          <w:sz w:val="28"/>
          <w:szCs w:val="28"/>
          <w:lang w:val="en-GB"/>
        </w:rPr>
        <w:t>. 89-96.</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en-US"/>
        </w:rPr>
        <w:t>Lanos</w:t>
      </w:r>
      <w:r w:rsidRPr="00223182">
        <w:rPr>
          <w:sz w:val="28"/>
          <w:szCs w:val="28"/>
          <w:lang w:val="uk-UA"/>
        </w:rPr>
        <w:t xml:space="preserve"> </w:t>
      </w:r>
      <w:r>
        <w:rPr>
          <w:sz w:val="28"/>
          <w:szCs w:val="28"/>
          <w:lang w:val="en-US"/>
        </w:rPr>
        <w:t>A</w:t>
      </w:r>
      <w:r w:rsidRPr="00223182">
        <w:rPr>
          <w:sz w:val="28"/>
          <w:szCs w:val="28"/>
          <w:lang w:val="uk-UA"/>
        </w:rPr>
        <w:t xml:space="preserve">., </w:t>
      </w:r>
      <w:r>
        <w:rPr>
          <w:sz w:val="28"/>
          <w:szCs w:val="28"/>
          <w:lang w:val="en-US"/>
        </w:rPr>
        <w:t>Mortol</w:t>
      </w:r>
      <w:r w:rsidRPr="00223182">
        <w:rPr>
          <w:sz w:val="28"/>
          <w:szCs w:val="28"/>
          <w:lang w:val="uk-UA"/>
        </w:rPr>
        <w:t xml:space="preserve"> </w:t>
      </w:r>
      <w:r>
        <w:rPr>
          <w:sz w:val="28"/>
          <w:szCs w:val="28"/>
          <w:lang w:val="en-US"/>
        </w:rPr>
        <w:t>A</w:t>
      </w:r>
      <w:r w:rsidRPr="00223182">
        <w:rPr>
          <w:sz w:val="28"/>
          <w:szCs w:val="28"/>
          <w:lang w:val="uk-UA"/>
        </w:rPr>
        <w:t xml:space="preserve">. </w:t>
      </w:r>
      <w:r>
        <w:rPr>
          <w:sz w:val="28"/>
          <w:szCs w:val="28"/>
          <w:lang w:val="en-US"/>
        </w:rPr>
        <w:t xml:space="preserve">Effect of parenteral Omeprazole and Ranitidine on gastric pH and on outcome of bleeding peptic ulcer: open clinical trial //J.Clin.Gastroenterology. – 1995. – Vol. 21, </w:t>
      </w:r>
      <w:r>
        <w:rPr>
          <w:sz w:val="28"/>
          <w:szCs w:val="28"/>
          <w:lang w:val="uk-UA"/>
        </w:rPr>
        <w:t>№</w:t>
      </w:r>
      <w:r>
        <w:rPr>
          <w:sz w:val="28"/>
          <w:szCs w:val="28"/>
          <w:lang w:val="en-US"/>
        </w:rPr>
        <w:t>2</w:t>
      </w:r>
      <w:proofErr w:type="gramStart"/>
      <w:r>
        <w:rPr>
          <w:sz w:val="28"/>
          <w:szCs w:val="28"/>
          <w:lang w:val="uk-UA"/>
        </w:rPr>
        <w:t>.-</w:t>
      </w:r>
      <w:proofErr w:type="gramEnd"/>
      <w:r>
        <w:rPr>
          <w:sz w:val="28"/>
          <w:szCs w:val="28"/>
          <w:lang w:val="uk-UA"/>
        </w:rPr>
        <w:t xml:space="preserve"> Р. 103-106.</w:t>
      </w:r>
      <w:r w:rsidRPr="00223182">
        <w:rPr>
          <w:sz w:val="28"/>
          <w:szCs w:val="28"/>
          <w:lang w:val="uk-UA"/>
        </w:rPr>
        <w:t xml:space="preserve"> </w:t>
      </w:r>
    </w:p>
    <w:p w:rsidR="00CE04E5" w:rsidRDefault="00CE04E5" w:rsidP="00235324">
      <w:pPr>
        <w:widowControl w:val="0"/>
        <w:numPr>
          <w:ilvl w:val="0"/>
          <w:numId w:val="60"/>
        </w:numPr>
        <w:suppressAutoHyphens w:val="0"/>
        <w:spacing w:line="372" w:lineRule="auto"/>
        <w:jc w:val="both"/>
        <w:rPr>
          <w:sz w:val="28"/>
          <w:lang w:val="uk-UA"/>
        </w:rPr>
      </w:pPr>
      <w:r>
        <w:rPr>
          <w:sz w:val="28"/>
          <w:lang w:val="uk-UA"/>
        </w:rPr>
        <w:t>Усенко Л.В., Клігуненко О.М., Заєць О.М. Експериментальне обгрунтування технології застосування перфторану // Медичні перспективи. – 1996. - №1. – С. 43-45.</w:t>
      </w:r>
    </w:p>
    <w:p w:rsidR="00CE04E5" w:rsidRPr="00976F60"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sidRPr="00976F60">
        <w:rPr>
          <w:lang w:val="en-US"/>
        </w:rPr>
        <w:t>Friedman L</w:t>
      </w:r>
      <w:r>
        <w:rPr>
          <w:lang w:val="en-US"/>
        </w:rPr>
        <w:t>.</w:t>
      </w:r>
      <w:r w:rsidRPr="00976F60">
        <w:rPr>
          <w:lang w:val="en-US"/>
        </w:rPr>
        <w:t>S</w:t>
      </w:r>
      <w:r>
        <w:rPr>
          <w:lang w:val="en-US"/>
        </w:rPr>
        <w:t xml:space="preserve">. </w:t>
      </w:r>
      <w:r w:rsidRPr="00976F60">
        <w:rPr>
          <w:lang w:val="en-US"/>
        </w:rPr>
        <w:t>The Liver, Biliary Tract and Pancreas. In: Tiernery L</w:t>
      </w:r>
      <w:r>
        <w:rPr>
          <w:lang w:val="en-US"/>
        </w:rPr>
        <w:t>.</w:t>
      </w:r>
      <w:r w:rsidRPr="00976F60">
        <w:rPr>
          <w:lang w:val="en-US"/>
        </w:rPr>
        <w:t>M</w:t>
      </w:r>
      <w:r>
        <w:rPr>
          <w:lang w:val="en-US"/>
        </w:rPr>
        <w:t>.</w:t>
      </w:r>
      <w:r w:rsidRPr="00976F60">
        <w:rPr>
          <w:lang w:val="en-US"/>
        </w:rPr>
        <w:t>, McPhee S</w:t>
      </w:r>
      <w:r>
        <w:rPr>
          <w:lang w:val="en-US"/>
        </w:rPr>
        <w:t>.</w:t>
      </w:r>
      <w:r w:rsidRPr="00976F60">
        <w:rPr>
          <w:lang w:val="en-US"/>
        </w:rPr>
        <w:t>J</w:t>
      </w:r>
      <w:r>
        <w:rPr>
          <w:lang w:val="en-US"/>
        </w:rPr>
        <w:t>.</w:t>
      </w:r>
      <w:r w:rsidRPr="00976F60">
        <w:rPr>
          <w:lang w:val="en-US"/>
        </w:rPr>
        <w:t>, Papadakis M</w:t>
      </w:r>
      <w:r>
        <w:rPr>
          <w:lang w:val="en-US"/>
        </w:rPr>
        <w:t>.</w:t>
      </w:r>
      <w:r w:rsidRPr="00976F60">
        <w:rPr>
          <w:lang w:val="en-US"/>
        </w:rPr>
        <w:t>A</w:t>
      </w:r>
      <w:r>
        <w:rPr>
          <w:lang w:val="en-US"/>
        </w:rPr>
        <w:t>.</w:t>
      </w:r>
      <w:r w:rsidRPr="00976F60">
        <w:rPr>
          <w:lang w:val="en-US"/>
        </w:rPr>
        <w:t>, eds. Current Medical Diagnosis &amp; Treatment.</w:t>
      </w:r>
      <w:r>
        <w:rPr>
          <w:lang w:val="en-US"/>
        </w:rPr>
        <w:t xml:space="preserve"> -</w:t>
      </w:r>
      <w:r w:rsidRPr="00976F60">
        <w:rPr>
          <w:lang w:val="en-US"/>
        </w:rPr>
        <w:t xml:space="preserve"> 39th </w:t>
      </w:r>
      <w:proofErr w:type="gramStart"/>
      <w:r w:rsidRPr="00976F60">
        <w:rPr>
          <w:lang w:val="en-US"/>
        </w:rPr>
        <w:t>ed</w:t>
      </w:r>
      <w:proofErr w:type="gramEnd"/>
      <w:r w:rsidRPr="00976F60">
        <w:rPr>
          <w:lang w:val="en-US"/>
        </w:rPr>
        <w:t>. New York, NY: McGraw-Hill</w:t>
      </w:r>
      <w:r>
        <w:rPr>
          <w:lang w:val="en-US"/>
        </w:rPr>
        <w:t>,</w:t>
      </w:r>
      <w:r w:rsidRPr="00976F60">
        <w:rPr>
          <w:lang w:val="en-US"/>
        </w:rPr>
        <w:t xml:space="preserve"> 2000</w:t>
      </w:r>
      <w:r>
        <w:rPr>
          <w:lang w:val="en-US"/>
        </w:rPr>
        <w:t>. - P.</w:t>
      </w:r>
      <w:r w:rsidRPr="00976F60">
        <w:rPr>
          <w:lang w:val="en-US"/>
        </w:rPr>
        <w:t xml:space="preserve"> 656-</w:t>
      </w:r>
      <w:r>
        <w:rPr>
          <w:lang w:val="en-US"/>
        </w:rPr>
        <w:t>6</w:t>
      </w:r>
      <w:r w:rsidRPr="00976F60">
        <w:rPr>
          <w:lang w:val="en-US"/>
        </w:rPr>
        <w:t xml:space="preserve">97. </w:t>
      </w:r>
    </w:p>
    <w:p w:rsidR="00CE04E5" w:rsidRPr="00976F60" w:rsidRDefault="00CE04E5" w:rsidP="00235324">
      <w:pPr>
        <w:pStyle w:val="affffffff5"/>
        <w:numPr>
          <w:ilvl w:val="0"/>
          <w:numId w:val="60"/>
        </w:numPr>
        <w:tabs>
          <w:tab w:val="clear" w:pos="57"/>
          <w:tab w:val="num" w:pos="0"/>
        </w:tabs>
        <w:suppressAutoHyphens w:val="0"/>
        <w:spacing w:after="0" w:line="360" w:lineRule="auto"/>
        <w:ind w:left="0"/>
        <w:jc w:val="both"/>
        <w:rPr>
          <w:lang w:val="en-US"/>
        </w:rPr>
      </w:pPr>
      <w:r w:rsidRPr="00976F60">
        <w:rPr>
          <w:lang w:val="en-US"/>
        </w:rPr>
        <w:t>Gadzijev E.M.M., Ravnic D. Atlas of Applied Internal Liver Anatomy</w:t>
      </w:r>
      <w:r>
        <w:rPr>
          <w:lang w:val="en-US"/>
        </w:rPr>
        <w:t>. -</w:t>
      </w:r>
      <w:r w:rsidRPr="00976F60">
        <w:rPr>
          <w:lang w:val="en-US"/>
        </w:rPr>
        <w:t xml:space="preserve"> New York, Springer-Verlag, 1996</w:t>
      </w:r>
      <w:r>
        <w:rPr>
          <w:lang w:val="en-US"/>
        </w:rPr>
        <w:t>. -</w:t>
      </w:r>
      <w:r w:rsidRPr="00976F60">
        <w:rPr>
          <w:lang w:val="en-US"/>
        </w:rPr>
        <w:t xml:space="preserve"> 395 p.</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proofErr w:type="gramStart"/>
      <w:r>
        <w:rPr>
          <w:sz w:val="28"/>
          <w:szCs w:val="28"/>
        </w:rPr>
        <w:t>Чернобровый</w:t>
      </w:r>
      <w:proofErr w:type="gramEnd"/>
      <w:r>
        <w:rPr>
          <w:sz w:val="28"/>
          <w:szCs w:val="28"/>
        </w:rPr>
        <w:t xml:space="preserve"> В.Н. Клиническое применение индикатора кислотности желудка: Методические рекомендации. – Винница, МЗ УССР, 1991. – 18 с.</w:t>
      </w:r>
    </w:p>
    <w:p w:rsidR="00CE04E5" w:rsidRDefault="00CE04E5" w:rsidP="00235324">
      <w:pPr>
        <w:pStyle w:val="affffffff5"/>
        <w:numPr>
          <w:ilvl w:val="0"/>
          <w:numId w:val="60"/>
        </w:numPr>
        <w:tabs>
          <w:tab w:val="clear" w:pos="57"/>
          <w:tab w:val="num" w:pos="0"/>
        </w:tabs>
        <w:suppressAutoHyphens w:val="0"/>
        <w:spacing w:after="0" w:line="360" w:lineRule="auto"/>
        <w:ind w:left="0"/>
        <w:jc w:val="both"/>
      </w:pPr>
      <w:r>
        <w:t>Клиническая оценка биохимических показателей при заболеваниях внутренних органов / В.Г. Передерий, Ю.В. Хмелевский, Л.В. Коноплева и др. - К.: Здоров’я, 1993. - 192 с.</w:t>
      </w:r>
    </w:p>
    <w:p w:rsidR="00CE04E5" w:rsidRPr="009153DC" w:rsidRDefault="00CE04E5" w:rsidP="00235324">
      <w:pPr>
        <w:pStyle w:val="affffffff5"/>
        <w:numPr>
          <w:ilvl w:val="0"/>
          <w:numId w:val="60"/>
        </w:numPr>
        <w:suppressAutoHyphens w:val="0"/>
        <w:spacing w:after="0" w:line="360" w:lineRule="auto"/>
        <w:ind w:left="0"/>
        <w:jc w:val="both"/>
        <w:rPr>
          <w:szCs w:val="28"/>
        </w:rPr>
      </w:pPr>
      <w:r w:rsidRPr="009153DC">
        <w:rPr>
          <w:szCs w:val="28"/>
        </w:rPr>
        <w:t>Лабораторные методы исследования в клинике</w:t>
      </w:r>
      <w:proofErr w:type="gramStart"/>
      <w:r w:rsidRPr="009153DC">
        <w:rPr>
          <w:szCs w:val="28"/>
        </w:rPr>
        <w:t xml:space="preserve"> /П</w:t>
      </w:r>
      <w:proofErr w:type="gramEnd"/>
      <w:r w:rsidRPr="009153DC">
        <w:rPr>
          <w:szCs w:val="28"/>
        </w:rPr>
        <w:t>од ред. В.В. Меньшикова. - М.: Медицина, 1987. - 288 с.</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rPr>
        <w:t>Лабораторные методы исследования системы гемостаза /В.П. Балуда, З.С. Баркаган, Е.Д. Гольдберг и др. – Томск, 1980. – С. 216-217.</w:t>
      </w:r>
    </w:p>
    <w:p w:rsidR="00CE04E5" w:rsidRPr="000F41D7"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Баркаган З.С., Момот А.П. Диагностика и контролируемая терапия нарушений гемостаза. – М.: "Ньюдиамед-АО", 2001. – 296 с.</w:t>
      </w:r>
    </w:p>
    <w:p w:rsidR="00CE04E5" w:rsidRPr="00E25E27" w:rsidRDefault="00CE04E5" w:rsidP="00235324">
      <w:pPr>
        <w:pStyle w:val="affffffff5"/>
        <w:numPr>
          <w:ilvl w:val="0"/>
          <w:numId w:val="60"/>
        </w:numPr>
        <w:tabs>
          <w:tab w:val="clear" w:pos="57"/>
          <w:tab w:val="num" w:pos="0"/>
        </w:tabs>
        <w:suppressAutoHyphens w:val="0"/>
        <w:spacing w:after="0" w:line="360" w:lineRule="auto"/>
        <w:ind w:left="0"/>
        <w:jc w:val="both"/>
      </w:pPr>
      <w:r w:rsidRPr="00E25E27">
        <w:lastRenderedPageBreak/>
        <w:t>Владыка А.С., Беляков Н.А., Шугаев А.И. и др. Диагностическое значение уровня молекул средней массы в крови при оценке тяжести эндотоксемии // Вестник хирургии им. И.И. Грекова. - 1986. - №8. - С.126-129.</w:t>
      </w:r>
    </w:p>
    <w:p w:rsidR="00CE04E5" w:rsidRPr="009153DC" w:rsidRDefault="00CE04E5" w:rsidP="00235324">
      <w:pPr>
        <w:numPr>
          <w:ilvl w:val="0"/>
          <w:numId w:val="60"/>
        </w:numPr>
        <w:suppressAutoHyphens w:val="0"/>
        <w:spacing w:line="360" w:lineRule="auto"/>
        <w:ind w:left="0"/>
        <w:jc w:val="both"/>
        <w:rPr>
          <w:sz w:val="28"/>
          <w:szCs w:val="28"/>
        </w:rPr>
      </w:pPr>
      <w:r w:rsidRPr="009153DC">
        <w:rPr>
          <w:sz w:val="28"/>
          <w:szCs w:val="28"/>
        </w:rPr>
        <w:t>Шаповальянц С.Г., Гембулатов М.М., Чжао А.В. Диагностическая ценность определения уровня молекул средней массы в плазме крови у больных с механической желтухой //Хирургия. -</w:t>
      </w:r>
      <w:r>
        <w:rPr>
          <w:sz w:val="28"/>
          <w:szCs w:val="28"/>
          <w:lang w:val="uk-UA"/>
        </w:rPr>
        <w:t xml:space="preserve"> </w:t>
      </w:r>
      <w:r w:rsidRPr="009153DC">
        <w:rPr>
          <w:sz w:val="28"/>
          <w:szCs w:val="28"/>
        </w:rPr>
        <w:t>1990. -</w:t>
      </w:r>
      <w:r>
        <w:rPr>
          <w:sz w:val="28"/>
          <w:szCs w:val="28"/>
          <w:lang w:val="uk-UA"/>
        </w:rPr>
        <w:t xml:space="preserve"> </w:t>
      </w:r>
      <w:r w:rsidRPr="009153DC">
        <w:rPr>
          <w:sz w:val="28"/>
          <w:szCs w:val="28"/>
        </w:rPr>
        <w:t>№</w:t>
      </w:r>
      <w:r>
        <w:rPr>
          <w:sz w:val="28"/>
          <w:szCs w:val="28"/>
          <w:lang w:val="uk-UA"/>
        </w:rPr>
        <w:t xml:space="preserve"> </w:t>
      </w:r>
      <w:r w:rsidRPr="009153DC">
        <w:rPr>
          <w:sz w:val="28"/>
          <w:szCs w:val="28"/>
        </w:rPr>
        <w:t>10. -</w:t>
      </w:r>
      <w:r>
        <w:rPr>
          <w:sz w:val="28"/>
          <w:szCs w:val="28"/>
          <w:lang w:val="uk-UA"/>
        </w:rPr>
        <w:t xml:space="preserve"> </w:t>
      </w:r>
      <w:r w:rsidRPr="009153DC">
        <w:rPr>
          <w:sz w:val="28"/>
          <w:szCs w:val="28"/>
        </w:rPr>
        <w:t>С.</w:t>
      </w:r>
      <w:r>
        <w:rPr>
          <w:sz w:val="28"/>
          <w:szCs w:val="28"/>
          <w:lang w:val="uk-UA"/>
        </w:rPr>
        <w:t xml:space="preserve"> </w:t>
      </w:r>
      <w:r w:rsidRPr="009153DC">
        <w:rPr>
          <w:sz w:val="28"/>
          <w:szCs w:val="28"/>
        </w:rPr>
        <w:t>66-70.</w:t>
      </w:r>
    </w:p>
    <w:p w:rsidR="00CE04E5" w:rsidRPr="00E25E27" w:rsidRDefault="00CE04E5" w:rsidP="00235324">
      <w:pPr>
        <w:pStyle w:val="affffffff5"/>
        <w:numPr>
          <w:ilvl w:val="0"/>
          <w:numId w:val="60"/>
        </w:numPr>
        <w:tabs>
          <w:tab w:val="clear" w:pos="57"/>
          <w:tab w:val="num" w:pos="0"/>
        </w:tabs>
        <w:suppressAutoHyphens w:val="0"/>
        <w:spacing w:after="0" w:line="360" w:lineRule="auto"/>
        <w:ind w:left="0"/>
        <w:jc w:val="both"/>
      </w:pPr>
      <w:r w:rsidRPr="00E25E27">
        <w:t>Габриэлян Н.И., Левицкий Э.Р., Дмитриев А.А. Скрининговый метод определения средних молекул в биологических жидкостях: Методические рекомендации. - М., 1985. - 18 с.</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 xml:space="preserve">Андрейчин М.А., Бех В.В., Дем’яненко В.В. Методи дослідження </w:t>
      </w:r>
      <w:r w:rsidRPr="007969EF">
        <w:rPr>
          <w:spacing w:val="-2"/>
          <w:sz w:val="28"/>
          <w:szCs w:val="28"/>
          <w:lang w:val="uk-UA"/>
        </w:rPr>
        <w:t>ендогенної інтоксикації організму: Методичні рекомендації. – Київ., 1998. – 32</w:t>
      </w:r>
      <w:r>
        <w:rPr>
          <w:sz w:val="28"/>
          <w:szCs w:val="28"/>
          <w:lang w:val="uk-UA"/>
        </w:rPr>
        <w:t xml:space="preserve"> с.</w:t>
      </w:r>
    </w:p>
    <w:p w:rsidR="00CE04E5" w:rsidRPr="00A83004" w:rsidRDefault="00CE04E5" w:rsidP="00235324">
      <w:pPr>
        <w:pStyle w:val="affffffff5"/>
        <w:numPr>
          <w:ilvl w:val="0"/>
          <w:numId w:val="60"/>
        </w:numPr>
        <w:tabs>
          <w:tab w:val="clear" w:pos="57"/>
          <w:tab w:val="num" w:pos="0"/>
        </w:tabs>
        <w:suppressAutoHyphens w:val="0"/>
        <w:spacing w:after="0" w:line="360" w:lineRule="auto"/>
        <w:ind w:left="0"/>
        <w:jc w:val="both"/>
        <w:rPr>
          <w:szCs w:val="28"/>
        </w:rPr>
      </w:pPr>
      <w:r w:rsidRPr="00274869">
        <w:rPr>
          <w:szCs w:val="28"/>
        </w:rPr>
        <w:t xml:space="preserve">Міхнъова Н.М., Шипулін В.П. Роль </w:t>
      </w:r>
      <w:r w:rsidRPr="002A1105">
        <w:rPr>
          <w:szCs w:val="28"/>
          <w:vertAlign w:val="superscript"/>
        </w:rPr>
        <w:t>13</w:t>
      </w:r>
      <w:r w:rsidRPr="00274869">
        <w:rPr>
          <w:szCs w:val="28"/>
        </w:rPr>
        <w:t>С-метацетинового дихального тесту у хворих на хронічні дифузні захворювання печінки //</w:t>
      </w:r>
      <w:r w:rsidRPr="00BE3D9F">
        <w:rPr>
          <w:szCs w:val="28"/>
        </w:rPr>
        <w:t xml:space="preserve"> </w:t>
      </w:r>
      <w:r w:rsidRPr="00274869">
        <w:rPr>
          <w:szCs w:val="28"/>
        </w:rPr>
        <w:t>Врачебное дело. – 2001. - № 3. – С.155-158.</w:t>
      </w:r>
    </w:p>
    <w:p w:rsidR="00CE04E5" w:rsidRDefault="00CE04E5" w:rsidP="00235324">
      <w:pPr>
        <w:pStyle w:val="affffffff5"/>
        <w:numPr>
          <w:ilvl w:val="0"/>
          <w:numId w:val="60"/>
        </w:numPr>
        <w:tabs>
          <w:tab w:val="clear" w:pos="57"/>
          <w:tab w:val="num" w:pos="0"/>
        </w:tabs>
        <w:suppressAutoHyphens w:val="0"/>
        <w:spacing w:after="0" w:line="360" w:lineRule="auto"/>
        <w:ind w:left="0"/>
        <w:jc w:val="both"/>
        <w:rPr>
          <w:szCs w:val="28"/>
        </w:rPr>
      </w:pPr>
      <w:r>
        <w:rPr>
          <w:szCs w:val="28"/>
        </w:rPr>
        <w:t xml:space="preserve">Лапач С.Н., Чубенко А.В., Бабич П.Н. Статистические методы в медико-биологических исследованиях с использованием </w:t>
      </w:r>
      <w:r>
        <w:rPr>
          <w:szCs w:val="28"/>
          <w:lang w:val="en-US"/>
        </w:rPr>
        <w:t>Excell</w:t>
      </w:r>
      <w:r>
        <w:rPr>
          <w:szCs w:val="28"/>
        </w:rPr>
        <w:t>. - Киев: “Морион”. -2000. - 320 с.</w:t>
      </w:r>
    </w:p>
    <w:p w:rsidR="00CE04E5" w:rsidRPr="009153DC" w:rsidRDefault="00CE04E5" w:rsidP="00235324">
      <w:pPr>
        <w:widowControl w:val="0"/>
        <w:numPr>
          <w:ilvl w:val="0"/>
          <w:numId w:val="60"/>
        </w:numPr>
        <w:suppressAutoHyphens w:val="0"/>
        <w:spacing w:line="360" w:lineRule="auto"/>
        <w:ind w:left="0"/>
        <w:jc w:val="both"/>
        <w:rPr>
          <w:sz w:val="28"/>
          <w:szCs w:val="28"/>
        </w:rPr>
      </w:pPr>
      <w:r w:rsidRPr="009153DC">
        <w:rPr>
          <w:sz w:val="28"/>
          <w:szCs w:val="28"/>
        </w:rPr>
        <w:t>Кондратенко П.Г., Эмин А.П., Васильев А.А., Конькова М.В. Диагн</w:t>
      </w:r>
      <w:r w:rsidRPr="009153DC">
        <w:rPr>
          <w:sz w:val="28"/>
          <w:szCs w:val="28"/>
        </w:rPr>
        <w:t>о</w:t>
      </w:r>
      <w:r w:rsidRPr="009153DC">
        <w:rPr>
          <w:sz w:val="28"/>
          <w:szCs w:val="28"/>
        </w:rPr>
        <w:t>стика и лечение ос</w:t>
      </w:r>
      <w:r w:rsidRPr="009153DC">
        <w:rPr>
          <w:sz w:val="28"/>
          <w:szCs w:val="28"/>
        </w:rPr>
        <w:t>т</w:t>
      </w:r>
      <w:r w:rsidRPr="009153DC">
        <w:rPr>
          <w:sz w:val="28"/>
          <w:szCs w:val="28"/>
        </w:rPr>
        <w:t xml:space="preserve">рого холецистита, осложненного обтурационной желтухой //Науковий </w:t>
      </w:r>
      <w:proofErr w:type="gramStart"/>
      <w:r w:rsidRPr="009153DC">
        <w:rPr>
          <w:sz w:val="28"/>
          <w:szCs w:val="28"/>
        </w:rPr>
        <w:t>в</w:t>
      </w:r>
      <w:proofErr w:type="gramEnd"/>
      <w:r w:rsidRPr="009153DC">
        <w:rPr>
          <w:sz w:val="28"/>
          <w:szCs w:val="28"/>
        </w:rPr>
        <w:t>існик Ужгородського університету. Серія “Медиц</w:t>
      </w:r>
      <w:r w:rsidRPr="009153DC">
        <w:rPr>
          <w:sz w:val="28"/>
          <w:szCs w:val="28"/>
        </w:rPr>
        <w:t>и</w:t>
      </w:r>
      <w:r w:rsidRPr="009153DC">
        <w:rPr>
          <w:sz w:val="28"/>
          <w:szCs w:val="28"/>
        </w:rPr>
        <w:t>на”. - 1999. - випуск 10. - С. 95-96.</w:t>
      </w:r>
    </w:p>
    <w:p w:rsidR="00CE04E5" w:rsidRPr="007969EF" w:rsidRDefault="00CE04E5" w:rsidP="00235324">
      <w:pPr>
        <w:numPr>
          <w:ilvl w:val="0"/>
          <w:numId w:val="60"/>
        </w:numPr>
        <w:tabs>
          <w:tab w:val="num" w:pos="360"/>
        </w:tabs>
        <w:suppressAutoHyphens w:val="0"/>
        <w:spacing w:line="360" w:lineRule="auto"/>
        <w:ind w:left="0"/>
        <w:jc w:val="both"/>
        <w:rPr>
          <w:spacing w:val="-12"/>
          <w:sz w:val="28"/>
          <w:szCs w:val="28"/>
          <w:lang w:val="uk-UA"/>
        </w:rPr>
      </w:pPr>
      <w:r>
        <w:rPr>
          <w:sz w:val="28"/>
          <w:szCs w:val="28"/>
          <w:lang w:val="uk-UA"/>
        </w:rPr>
        <w:t xml:space="preserve">Перфторан </w:t>
      </w:r>
      <w:r>
        <w:rPr>
          <w:sz w:val="28"/>
          <w:szCs w:val="28"/>
        </w:rPr>
        <w:t xml:space="preserve">в интенсивной терапии критических состояний: Метод. </w:t>
      </w:r>
      <w:r w:rsidRPr="007969EF">
        <w:rPr>
          <w:spacing w:val="-12"/>
          <w:sz w:val="28"/>
          <w:szCs w:val="28"/>
        </w:rPr>
        <w:t>рекоменд. /Под общ</w:t>
      </w:r>
      <w:proofErr w:type="gramStart"/>
      <w:r w:rsidRPr="007969EF">
        <w:rPr>
          <w:spacing w:val="-12"/>
          <w:sz w:val="28"/>
          <w:szCs w:val="28"/>
        </w:rPr>
        <w:t>.</w:t>
      </w:r>
      <w:proofErr w:type="gramEnd"/>
      <w:r w:rsidRPr="007969EF">
        <w:rPr>
          <w:spacing w:val="-12"/>
          <w:sz w:val="28"/>
          <w:szCs w:val="28"/>
        </w:rPr>
        <w:t xml:space="preserve"> </w:t>
      </w:r>
      <w:proofErr w:type="gramStart"/>
      <w:r w:rsidRPr="007969EF">
        <w:rPr>
          <w:spacing w:val="-12"/>
          <w:sz w:val="28"/>
          <w:szCs w:val="28"/>
        </w:rPr>
        <w:t>р</w:t>
      </w:r>
      <w:proofErr w:type="gramEnd"/>
      <w:r w:rsidRPr="007969EF">
        <w:rPr>
          <w:spacing w:val="-12"/>
          <w:sz w:val="28"/>
          <w:szCs w:val="28"/>
        </w:rPr>
        <w:t>ед. Л.В. Усенко, Е.Н. Клигуненко. - Днепропетровск, 1999. - 56 с.</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Иваницкий Г.Р., Воробъев С.И. Кровезаменитель „Перфторан” //Вестник РАН. - 1997. - 67, №11. - С. 998-1008.</w:t>
      </w:r>
    </w:p>
    <w:p w:rsidR="00CE04E5" w:rsidRPr="000E6314" w:rsidRDefault="00CE04E5" w:rsidP="00235324">
      <w:pPr>
        <w:pStyle w:val="affffffff5"/>
        <w:numPr>
          <w:ilvl w:val="0"/>
          <w:numId w:val="60"/>
        </w:numPr>
        <w:tabs>
          <w:tab w:val="clear" w:pos="57"/>
          <w:tab w:val="num" w:pos="0"/>
        </w:tabs>
        <w:suppressAutoHyphens w:val="0"/>
        <w:spacing w:after="0" w:line="360" w:lineRule="auto"/>
        <w:ind w:left="0"/>
        <w:jc w:val="both"/>
      </w:pPr>
      <w:r w:rsidRPr="0094111E">
        <w:t>Никифоров    Б.И.,    Бородулин    Б.П.    Принципы    лечения гемокоагуляционных нарушений у больных обтурационной желтухой //</w:t>
      </w:r>
      <w:r w:rsidRPr="000E6314">
        <w:t xml:space="preserve"> Хирургия. - 1989. - </w:t>
      </w:r>
      <w:r w:rsidRPr="00976F60">
        <w:rPr>
          <w:lang w:val="en-US"/>
        </w:rPr>
        <w:t>N</w:t>
      </w:r>
      <w:r w:rsidRPr="000E6314">
        <w:t xml:space="preserve"> 1. - С.37-42.</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Pr>
          <w:sz w:val="28"/>
          <w:szCs w:val="28"/>
          <w:lang w:val="uk-UA"/>
        </w:rPr>
        <w:t>Усенко Л.В., Клігуненко О.М. Перфторвуглеці в комплексі інфузійно-трансфузійної терапії у критичних хворих // Всеукр. симп. „Безкровна хірургія. Сучасна концепція гемотрансфузійної терапії”. - Л., 2000. - С. 49-54.</w:t>
      </w:r>
    </w:p>
    <w:p w:rsidR="00CE04E5" w:rsidRDefault="00CE04E5" w:rsidP="00235324">
      <w:pPr>
        <w:numPr>
          <w:ilvl w:val="0"/>
          <w:numId w:val="60"/>
        </w:numPr>
        <w:tabs>
          <w:tab w:val="num" w:pos="360"/>
        </w:tabs>
        <w:suppressAutoHyphens w:val="0"/>
        <w:spacing w:line="360" w:lineRule="auto"/>
        <w:ind w:left="0"/>
        <w:jc w:val="both"/>
        <w:rPr>
          <w:sz w:val="28"/>
          <w:szCs w:val="28"/>
          <w:lang w:val="uk-UA"/>
        </w:rPr>
      </w:pPr>
      <w:r w:rsidRPr="001E0B16">
        <w:rPr>
          <w:sz w:val="28"/>
          <w:szCs w:val="28"/>
          <w:lang w:val="uk-UA"/>
        </w:rPr>
        <w:lastRenderedPageBreak/>
        <w:t>Брюсов П.Г., Софронов Г.А., Ханевич М.Д. Современное состояние и перспективы использования перфторана в хирург</w:t>
      </w:r>
      <w:r>
        <w:rPr>
          <w:sz w:val="28"/>
          <w:szCs w:val="28"/>
          <w:lang w:val="uk-UA"/>
        </w:rPr>
        <w:t xml:space="preserve">ии //Всеармейская конф. „Физиологически активные вещества на основе перфторуглеродов в военной медицине” (Санкт-Петербург, 1997). - СПб., 1997. - С. 8-9. </w:t>
      </w:r>
    </w:p>
    <w:p w:rsidR="00CE04E5" w:rsidRPr="00733E74" w:rsidRDefault="00CE04E5" w:rsidP="00235324">
      <w:pPr>
        <w:numPr>
          <w:ilvl w:val="0"/>
          <w:numId w:val="60"/>
        </w:numPr>
        <w:tabs>
          <w:tab w:val="clear" w:pos="57"/>
          <w:tab w:val="num" w:pos="0"/>
        </w:tabs>
        <w:suppressAutoHyphens w:val="0"/>
        <w:spacing w:line="360" w:lineRule="auto"/>
        <w:ind w:left="0"/>
        <w:jc w:val="both"/>
        <w:rPr>
          <w:sz w:val="28"/>
          <w:szCs w:val="28"/>
          <w:lang w:val="uk-UA"/>
        </w:rPr>
      </w:pPr>
      <w:r>
        <w:rPr>
          <w:sz w:val="28"/>
          <w:szCs w:val="28"/>
          <w:lang w:val="en-GB"/>
        </w:rPr>
        <w:t>Padillo</w:t>
      </w:r>
      <w:r w:rsidRPr="00733E74">
        <w:rPr>
          <w:sz w:val="28"/>
          <w:szCs w:val="28"/>
          <w:lang w:val="uk-UA"/>
        </w:rPr>
        <w:t xml:space="preserve"> </w:t>
      </w:r>
      <w:r>
        <w:rPr>
          <w:sz w:val="28"/>
          <w:szCs w:val="28"/>
          <w:lang w:val="en-GB"/>
        </w:rPr>
        <w:t>F</w:t>
      </w:r>
      <w:r w:rsidRPr="00733E74">
        <w:rPr>
          <w:sz w:val="28"/>
          <w:szCs w:val="28"/>
          <w:lang w:val="uk-UA"/>
        </w:rPr>
        <w:t>.</w:t>
      </w:r>
      <w:r>
        <w:rPr>
          <w:sz w:val="28"/>
          <w:szCs w:val="28"/>
          <w:lang w:val="en-GB"/>
        </w:rPr>
        <w:t>J</w:t>
      </w:r>
      <w:r w:rsidRPr="00733E74">
        <w:rPr>
          <w:sz w:val="28"/>
          <w:szCs w:val="28"/>
          <w:lang w:val="uk-UA"/>
        </w:rPr>
        <w:t xml:space="preserve">., </w:t>
      </w:r>
      <w:r>
        <w:rPr>
          <w:sz w:val="28"/>
          <w:szCs w:val="28"/>
          <w:lang w:val="en-GB"/>
        </w:rPr>
        <w:t>Andicoberry</w:t>
      </w:r>
      <w:r w:rsidRPr="00733E74">
        <w:rPr>
          <w:sz w:val="28"/>
          <w:szCs w:val="28"/>
          <w:lang w:val="uk-UA"/>
        </w:rPr>
        <w:t xml:space="preserve"> </w:t>
      </w:r>
      <w:r>
        <w:rPr>
          <w:sz w:val="28"/>
          <w:szCs w:val="28"/>
          <w:lang w:val="en-GB"/>
        </w:rPr>
        <w:t>B</w:t>
      </w:r>
      <w:r w:rsidRPr="00733E74">
        <w:rPr>
          <w:sz w:val="28"/>
          <w:szCs w:val="28"/>
          <w:lang w:val="uk-UA"/>
        </w:rPr>
        <w:t xml:space="preserve">., </w:t>
      </w:r>
      <w:r>
        <w:rPr>
          <w:sz w:val="28"/>
          <w:szCs w:val="28"/>
          <w:lang w:val="en-GB"/>
        </w:rPr>
        <w:t>Muntane</w:t>
      </w:r>
      <w:r w:rsidRPr="00733E74">
        <w:rPr>
          <w:sz w:val="28"/>
          <w:szCs w:val="28"/>
          <w:lang w:val="uk-UA"/>
        </w:rPr>
        <w:t xml:space="preserve"> </w:t>
      </w:r>
      <w:r>
        <w:rPr>
          <w:sz w:val="28"/>
          <w:szCs w:val="28"/>
          <w:lang w:val="en-GB"/>
        </w:rPr>
        <w:t>J</w:t>
      </w:r>
      <w:r w:rsidRPr="00733E74">
        <w:rPr>
          <w:sz w:val="28"/>
          <w:szCs w:val="28"/>
          <w:lang w:val="uk-UA"/>
        </w:rPr>
        <w:t xml:space="preserve">., </w:t>
      </w:r>
      <w:r>
        <w:rPr>
          <w:sz w:val="28"/>
          <w:szCs w:val="28"/>
          <w:lang w:val="en-GB"/>
        </w:rPr>
        <w:t>Lozano</w:t>
      </w:r>
      <w:r w:rsidRPr="00733E74">
        <w:rPr>
          <w:sz w:val="28"/>
          <w:szCs w:val="28"/>
          <w:lang w:val="uk-UA"/>
        </w:rPr>
        <w:t xml:space="preserve"> </w:t>
      </w:r>
      <w:r>
        <w:rPr>
          <w:sz w:val="28"/>
          <w:szCs w:val="28"/>
          <w:lang w:val="en-GB"/>
        </w:rPr>
        <w:t>J</w:t>
      </w:r>
      <w:r w:rsidRPr="00733E74">
        <w:rPr>
          <w:sz w:val="28"/>
          <w:szCs w:val="28"/>
          <w:lang w:val="uk-UA"/>
        </w:rPr>
        <w:t>.</w:t>
      </w:r>
      <w:r>
        <w:rPr>
          <w:sz w:val="28"/>
          <w:szCs w:val="28"/>
          <w:lang w:val="en-GB"/>
        </w:rPr>
        <w:t>M</w:t>
      </w:r>
      <w:r w:rsidRPr="00733E74">
        <w:rPr>
          <w:sz w:val="28"/>
          <w:szCs w:val="28"/>
          <w:lang w:val="uk-UA"/>
        </w:rPr>
        <w:t xml:space="preserve">., </w:t>
      </w:r>
      <w:r>
        <w:rPr>
          <w:sz w:val="28"/>
          <w:szCs w:val="28"/>
          <w:lang w:val="en-GB"/>
        </w:rPr>
        <w:t>Mino</w:t>
      </w:r>
      <w:r w:rsidRPr="00733E74">
        <w:rPr>
          <w:sz w:val="28"/>
          <w:szCs w:val="28"/>
          <w:lang w:val="uk-UA"/>
        </w:rPr>
        <w:t xml:space="preserve"> </w:t>
      </w:r>
      <w:r>
        <w:rPr>
          <w:sz w:val="28"/>
          <w:szCs w:val="28"/>
          <w:lang w:val="en-GB"/>
        </w:rPr>
        <w:t>G</w:t>
      </w:r>
      <w:r w:rsidRPr="00733E74">
        <w:rPr>
          <w:sz w:val="28"/>
          <w:szCs w:val="28"/>
          <w:lang w:val="uk-UA"/>
        </w:rPr>
        <w:t xml:space="preserve">., </w:t>
      </w:r>
      <w:r>
        <w:rPr>
          <w:sz w:val="28"/>
          <w:szCs w:val="28"/>
          <w:lang w:val="en-GB"/>
        </w:rPr>
        <w:t>Sitges</w:t>
      </w:r>
      <w:r w:rsidRPr="00733E74">
        <w:rPr>
          <w:sz w:val="28"/>
          <w:szCs w:val="28"/>
          <w:lang w:val="uk-UA"/>
        </w:rPr>
        <w:t>-</w:t>
      </w:r>
      <w:r>
        <w:rPr>
          <w:sz w:val="28"/>
          <w:szCs w:val="28"/>
          <w:lang w:val="en-GB"/>
        </w:rPr>
        <w:t>Serra</w:t>
      </w:r>
      <w:r w:rsidRPr="00733E74">
        <w:rPr>
          <w:sz w:val="28"/>
          <w:szCs w:val="28"/>
          <w:lang w:val="uk-UA"/>
        </w:rPr>
        <w:t xml:space="preserve"> </w:t>
      </w:r>
      <w:r>
        <w:rPr>
          <w:sz w:val="28"/>
          <w:szCs w:val="28"/>
          <w:lang w:val="en-GB"/>
        </w:rPr>
        <w:t>A</w:t>
      </w:r>
      <w:r w:rsidRPr="00733E74">
        <w:rPr>
          <w:sz w:val="28"/>
          <w:szCs w:val="28"/>
          <w:lang w:val="uk-UA"/>
        </w:rPr>
        <w:t xml:space="preserve">., </w:t>
      </w:r>
      <w:r>
        <w:rPr>
          <w:sz w:val="28"/>
          <w:szCs w:val="28"/>
          <w:lang w:val="en-GB"/>
        </w:rPr>
        <w:t>Solorzano</w:t>
      </w:r>
      <w:r w:rsidRPr="00733E74">
        <w:rPr>
          <w:sz w:val="28"/>
          <w:szCs w:val="28"/>
          <w:lang w:val="uk-UA"/>
        </w:rPr>
        <w:t xml:space="preserve"> </w:t>
      </w:r>
      <w:r>
        <w:rPr>
          <w:sz w:val="28"/>
          <w:szCs w:val="28"/>
          <w:lang w:val="en-GB"/>
        </w:rPr>
        <w:t>G</w:t>
      </w:r>
      <w:r w:rsidRPr="00733E74">
        <w:rPr>
          <w:sz w:val="28"/>
          <w:szCs w:val="28"/>
          <w:lang w:val="uk-UA"/>
        </w:rPr>
        <w:t xml:space="preserve">., </w:t>
      </w:r>
      <w:r>
        <w:rPr>
          <w:sz w:val="28"/>
          <w:szCs w:val="28"/>
          <w:lang w:val="en-GB"/>
        </w:rPr>
        <w:t>Pera</w:t>
      </w:r>
      <w:r w:rsidRPr="00733E74">
        <w:rPr>
          <w:sz w:val="28"/>
          <w:szCs w:val="28"/>
          <w:lang w:val="uk-UA"/>
        </w:rPr>
        <w:t>-</w:t>
      </w:r>
      <w:r>
        <w:rPr>
          <w:sz w:val="28"/>
          <w:szCs w:val="28"/>
          <w:lang w:val="en-GB"/>
        </w:rPr>
        <w:t>Madrazo</w:t>
      </w:r>
      <w:r w:rsidRPr="00733E74">
        <w:rPr>
          <w:sz w:val="28"/>
          <w:szCs w:val="28"/>
          <w:lang w:val="uk-UA"/>
        </w:rPr>
        <w:t xml:space="preserve"> </w:t>
      </w:r>
      <w:r>
        <w:rPr>
          <w:sz w:val="28"/>
          <w:szCs w:val="28"/>
          <w:lang w:val="en-GB"/>
        </w:rPr>
        <w:t>C</w:t>
      </w:r>
      <w:r w:rsidRPr="00733E74">
        <w:rPr>
          <w:sz w:val="28"/>
          <w:szCs w:val="28"/>
          <w:lang w:val="uk-UA"/>
        </w:rPr>
        <w:t xml:space="preserve">. </w:t>
      </w:r>
      <w:r>
        <w:rPr>
          <w:sz w:val="28"/>
          <w:szCs w:val="28"/>
          <w:lang w:val="en-GB"/>
        </w:rPr>
        <w:t>Cytokines</w:t>
      </w:r>
      <w:r w:rsidRPr="00733E74">
        <w:rPr>
          <w:sz w:val="28"/>
          <w:szCs w:val="28"/>
          <w:lang w:val="uk-UA"/>
        </w:rPr>
        <w:t xml:space="preserve"> </w:t>
      </w:r>
      <w:r>
        <w:rPr>
          <w:sz w:val="28"/>
          <w:szCs w:val="28"/>
          <w:lang w:val="en-GB"/>
        </w:rPr>
        <w:t>and</w:t>
      </w:r>
      <w:r w:rsidRPr="00733E74">
        <w:rPr>
          <w:sz w:val="28"/>
          <w:szCs w:val="28"/>
          <w:lang w:val="uk-UA"/>
        </w:rPr>
        <w:t xml:space="preserve"> </w:t>
      </w:r>
      <w:r>
        <w:rPr>
          <w:sz w:val="28"/>
          <w:szCs w:val="28"/>
          <w:lang w:val="en-GB"/>
        </w:rPr>
        <w:t>acute</w:t>
      </w:r>
      <w:r w:rsidRPr="00733E74">
        <w:rPr>
          <w:sz w:val="28"/>
          <w:szCs w:val="28"/>
          <w:lang w:val="uk-UA"/>
        </w:rPr>
        <w:t>-</w:t>
      </w:r>
      <w:r>
        <w:rPr>
          <w:sz w:val="28"/>
          <w:szCs w:val="28"/>
          <w:lang w:val="en-GB"/>
        </w:rPr>
        <w:t>phase</w:t>
      </w:r>
      <w:r w:rsidRPr="00733E74">
        <w:rPr>
          <w:sz w:val="28"/>
          <w:szCs w:val="28"/>
          <w:lang w:val="uk-UA"/>
        </w:rPr>
        <w:t xml:space="preserve"> </w:t>
      </w:r>
      <w:r>
        <w:rPr>
          <w:sz w:val="28"/>
          <w:szCs w:val="28"/>
          <w:lang w:val="en-GB"/>
        </w:rPr>
        <w:t>response</w:t>
      </w:r>
      <w:r w:rsidRPr="00733E74">
        <w:rPr>
          <w:sz w:val="28"/>
          <w:szCs w:val="28"/>
          <w:lang w:val="uk-UA"/>
        </w:rPr>
        <w:t xml:space="preserve"> </w:t>
      </w:r>
      <w:r>
        <w:rPr>
          <w:sz w:val="28"/>
          <w:szCs w:val="28"/>
          <w:lang w:val="en-GB"/>
        </w:rPr>
        <w:t>markers</w:t>
      </w:r>
      <w:r w:rsidRPr="00733E74">
        <w:rPr>
          <w:sz w:val="28"/>
          <w:szCs w:val="28"/>
          <w:lang w:val="uk-UA"/>
        </w:rPr>
        <w:t xml:space="preserve"> </w:t>
      </w:r>
      <w:r>
        <w:rPr>
          <w:sz w:val="28"/>
          <w:szCs w:val="28"/>
          <w:lang w:val="en-GB"/>
        </w:rPr>
        <w:t>derangements</w:t>
      </w:r>
      <w:r w:rsidRPr="00733E74">
        <w:rPr>
          <w:sz w:val="28"/>
          <w:szCs w:val="28"/>
          <w:lang w:val="uk-UA"/>
        </w:rPr>
        <w:t xml:space="preserve"> </w:t>
      </w:r>
      <w:r>
        <w:rPr>
          <w:sz w:val="28"/>
          <w:szCs w:val="28"/>
          <w:lang w:val="en-GB"/>
        </w:rPr>
        <w:t>in</w:t>
      </w:r>
      <w:r w:rsidRPr="00733E74">
        <w:rPr>
          <w:sz w:val="28"/>
          <w:szCs w:val="28"/>
          <w:lang w:val="uk-UA"/>
        </w:rPr>
        <w:t xml:space="preserve"> </w:t>
      </w:r>
      <w:r>
        <w:rPr>
          <w:sz w:val="28"/>
          <w:szCs w:val="28"/>
          <w:lang w:val="en-GB"/>
        </w:rPr>
        <w:t>patients</w:t>
      </w:r>
      <w:r w:rsidRPr="00733E74">
        <w:rPr>
          <w:sz w:val="28"/>
          <w:szCs w:val="28"/>
          <w:lang w:val="uk-UA"/>
        </w:rPr>
        <w:t xml:space="preserve"> </w:t>
      </w:r>
      <w:r>
        <w:rPr>
          <w:sz w:val="28"/>
          <w:szCs w:val="28"/>
          <w:lang w:val="en-GB"/>
        </w:rPr>
        <w:t>with</w:t>
      </w:r>
      <w:r w:rsidRPr="00733E74">
        <w:rPr>
          <w:sz w:val="28"/>
          <w:szCs w:val="28"/>
          <w:lang w:val="uk-UA"/>
        </w:rPr>
        <w:t xml:space="preserve"> </w:t>
      </w:r>
      <w:r>
        <w:rPr>
          <w:sz w:val="28"/>
          <w:szCs w:val="28"/>
          <w:lang w:val="en-GB"/>
        </w:rPr>
        <w:t>obstructive</w:t>
      </w:r>
      <w:r w:rsidRPr="00733E74">
        <w:rPr>
          <w:sz w:val="28"/>
          <w:szCs w:val="28"/>
          <w:lang w:val="uk-UA"/>
        </w:rPr>
        <w:t xml:space="preserve"> </w:t>
      </w:r>
      <w:r>
        <w:rPr>
          <w:sz w:val="28"/>
          <w:szCs w:val="28"/>
          <w:lang w:val="en-GB"/>
        </w:rPr>
        <w:t>jaundice</w:t>
      </w:r>
      <w:r w:rsidRPr="00733E74">
        <w:rPr>
          <w:sz w:val="28"/>
          <w:szCs w:val="28"/>
          <w:lang w:val="uk-UA"/>
        </w:rPr>
        <w:t xml:space="preserve"> // </w:t>
      </w:r>
      <w:r>
        <w:rPr>
          <w:sz w:val="28"/>
          <w:szCs w:val="28"/>
          <w:lang w:val="en-GB"/>
        </w:rPr>
        <w:t>Hepatogastroenterology</w:t>
      </w:r>
      <w:r w:rsidRPr="00733E74">
        <w:rPr>
          <w:sz w:val="28"/>
          <w:szCs w:val="28"/>
          <w:lang w:val="uk-UA"/>
        </w:rPr>
        <w:t>. - 2001. -</w:t>
      </w:r>
      <w:r>
        <w:rPr>
          <w:sz w:val="28"/>
          <w:szCs w:val="28"/>
          <w:lang w:val="en-US"/>
        </w:rPr>
        <w:t>N</w:t>
      </w:r>
      <w:r w:rsidRPr="00733E74">
        <w:rPr>
          <w:sz w:val="28"/>
          <w:szCs w:val="28"/>
          <w:lang w:val="uk-UA"/>
        </w:rPr>
        <w:t>38. -</w:t>
      </w:r>
      <w:r>
        <w:rPr>
          <w:sz w:val="28"/>
          <w:szCs w:val="28"/>
          <w:lang w:val="en-US"/>
        </w:rPr>
        <w:t>Vol</w:t>
      </w:r>
      <w:r w:rsidRPr="00733E74">
        <w:rPr>
          <w:sz w:val="28"/>
          <w:szCs w:val="28"/>
          <w:lang w:val="uk-UA"/>
        </w:rPr>
        <w:t>.48.</w:t>
      </w:r>
      <w:r>
        <w:rPr>
          <w:sz w:val="28"/>
          <w:szCs w:val="28"/>
          <w:lang w:val="en-US"/>
        </w:rPr>
        <w:t>P</w:t>
      </w:r>
      <w:r w:rsidRPr="00733E74">
        <w:rPr>
          <w:sz w:val="28"/>
          <w:szCs w:val="28"/>
          <w:lang w:val="uk-UA"/>
        </w:rPr>
        <w:t>.378-381.</w:t>
      </w:r>
    </w:p>
    <w:p w:rsidR="00CE04E5" w:rsidRDefault="00CE04E5" w:rsidP="00235324">
      <w:pPr>
        <w:numPr>
          <w:ilvl w:val="0"/>
          <w:numId w:val="60"/>
        </w:numPr>
        <w:tabs>
          <w:tab w:val="clear" w:pos="57"/>
          <w:tab w:val="num" w:pos="0"/>
        </w:tabs>
        <w:suppressAutoHyphens w:val="0"/>
        <w:spacing w:line="360" w:lineRule="auto"/>
        <w:ind w:left="0"/>
        <w:jc w:val="both"/>
        <w:rPr>
          <w:sz w:val="28"/>
          <w:szCs w:val="28"/>
          <w:lang w:val="uk-UA"/>
        </w:rPr>
      </w:pPr>
      <w:r>
        <w:rPr>
          <w:sz w:val="28"/>
          <w:szCs w:val="28"/>
          <w:lang w:val="en-GB"/>
        </w:rPr>
        <w:t xml:space="preserve">Robert V. Rege M.D. Inflammatory Cytokines Alter Human Gallbladder </w:t>
      </w:r>
      <w:r w:rsidRPr="007969EF">
        <w:rPr>
          <w:spacing w:val="-4"/>
          <w:sz w:val="28"/>
          <w:szCs w:val="28"/>
          <w:lang w:val="en-GB"/>
        </w:rPr>
        <w:t>Epithelial Cell Absorption/Secretion // J. Gastrointest. Surg. – 2000. - N4. - P.185-192.</w:t>
      </w:r>
      <w:r>
        <w:rPr>
          <w:sz w:val="28"/>
          <w:szCs w:val="28"/>
          <w:lang w:val="uk-UA"/>
        </w:rPr>
        <w:t xml:space="preserve"> </w:t>
      </w:r>
    </w:p>
    <w:p w:rsidR="0068362D" w:rsidRPr="0034460F" w:rsidRDefault="0068362D" w:rsidP="004218C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1"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E96781">
      <w:headerReference w:type="default" r:id="rId12"/>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24" w:rsidRDefault="00235324">
      <w:r>
        <w:separator/>
      </w:r>
    </w:p>
  </w:endnote>
  <w:endnote w:type="continuationSeparator" w:id="0">
    <w:p w:rsidR="00235324" w:rsidRDefault="0023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24" w:rsidRDefault="00235324">
      <w:r>
        <w:separator/>
      </w:r>
    </w:p>
  </w:footnote>
  <w:footnote w:type="continuationSeparator" w:id="0">
    <w:p w:rsidR="00235324" w:rsidRDefault="00235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79" w:rsidRDefault="00E00C79">
    <w:pPr>
      <w:pStyle w:val="affffffff1"/>
      <w:framePr w:w="876" w:h="356" w:hRule="exact" w:wrap="auto" w:vAnchor="text" w:hAnchor="page" w:x="5725" w:y="-5"/>
      <w:spacing w:line="240" w:lineRule="auto"/>
      <w:ind w:firstLine="0"/>
      <w:jc w:val="center"/>
      <w:rPr>
        <w:rStyle w:val="af7"/>
      </w:rPr>
    </w:pPr>
    <w:r>
      <w:rPr>
        <w:rStyle w:val="af7"/>
      </w:rPr>
      <w:fldChar w:fldCharType="begin"/>
    </w:r>
    <w:r>
      <w:rPr>
        <w:rStyle w:val="af7"/>
      </w:rPr>
      <w:instrText xml:space="preserve">PAGE  </w:instrText>
    </w:r>
    <w:r>
      <w:rPr>
        <w:rStyle w:val="af7"/>
      </w:rPr>
      <w:fldChar w:fldCharType="separate"/>
    </w:r>
    <w:r>
      <w:rPr>
        <w:rStyle w:val="af7"/>
        <w:noProof/>
      </w:rPr>
      <w:t>17</w:t>
    </w:r>
    <w:r>
      <w:rPr>
        <w:rStyle w:val="af7"/>
      </w:rPr>
      <w:fldChar w:fldCharType="end"/>
    </w:r>
  </w:p>
  <w:p w:rsidR="00E00C79" w:rsidRDefault="00E00C79">
    <w:pPr>
      <w:pStyle w:val="afffff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9918B4"/>
    <w:multiLevelType w:val="hybridMultilevel"/>
    <w:tmpl w:val="7D686B9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6585CE8"/>
    <w:multiLevelType w:val="singleLevel"/>
    <w:tmpl w:val="E50824B0"/>
    <w:lvl w:ilvl="0">
      <w:numFmt w:val="bullet"/>
      <w:lvlText w:val="-"/>
      <w:lvlJc w:val="left"/>
      <w:pPr>
        <w:tabs>
          <w:tab w:val="num" w:pos="360"/>
        </w:tabs>
        <w:ind w:left="360" w:hanging="360"/>
      </w:pPr>
      <w:rPr>
        <w:rFonts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309103C"/>
    <w:multiLevelType w:val="hybridMultilevel"/>
    <w:tmpl w:val="75FA8C88"/>
    <w:lvl w:ilvl="0" w:tplc="FE663F68">
      <w:start w:val="1"/>
      <w:numFmt w:val="decimal"/>
      <w:lvlText w:val="%1."/>
      <w:lvlJc w:val="left"/>
      <w:pPr>
        <w:tabs>
          <w:tab w:val="num" w:pos="57"/>
        </w:tabs>
        <w:ind w:left="57" w:firstLine="0"/>
      </w:pPr>
      <w:rPr>
        <w:rFonts w:hint="default"/>
        <w:color w:val="00000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8F95A95"/>
    <w:multiLevelType w:val="hybridMultilevel"/>
    <w:tmpl w:val="3CACE7DA"/>
    <w:lvl w:ilvl="0" w:tplc="581C9C7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51"/>
  </w:num>
  <w:num w:numId="47">
    <w:abstractNumId w:val="55"/>
  </w:num>
  <w:num w:numId="48">
    <w:abstractNumId w:val="57"/>
  </w:num>
  <w:num w:numId="49">
    <w:abstractNumId w:val="59"/>
  </w:num>
  <w:num w:numId="50">
    <w:abstractNumId w:val="47"/>
  </w:num>
  <w:num w:numId="51">
    <w:abstractNumId w:val="58"/>
  </w:num>
  <w:num w:numId="52">
    <w:abstractNumId w:val="53"/>
  </w:num>
  <w:num w:numId="53">
    <w:abstractNumId w:val="48"/>
  </w:num>
  <w:num w:numId="54">
    <w:abstractNumId w:val="54"/>
  </w:num>
  <w:num w:numId="55">
    <w:abstractNumId w:val="46"/>
  </w:num>
  <w:num w:numId="56">
    <w:abstractNumId w:val="45"/>
  </w:num>
  <w:num w:numId="57">
    <w:abstractNumId w:val="44"/>
  </w:num>
  <w:num w:numId="58">
    <w:abstractNumId w:val="50"/>
  </w:num>
  <w:num w:numId="59">
    <w:abstractNumId w:val="41"/>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C54CD"/>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5324"/>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29C8-6BCC-4701-9183-AF661FFE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30</Pages>
  <Words>7939</Words>
  <Characters>45254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53087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121</cp:revision>
  <cp:lastPrinted>2009-02-06T08:36:00Z</cp:lastPrinted>
  <dcterms:created xsi:type="dcterms:W3CDTF">2015-03-22T11:10:00Z</dcterms:created>
  <dcterms:modified xsi:type="dcterms:W3CDTF">2015-08-27T09:19:00Z</dcterms:modified>
</cp:coreProperties>
</file>