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1124" w14:textId="77777777" w:rsidR="00522D6C" w:rsidRDefault="00522D6C" w:rsidP="00522D6C">
      <w:pPr>
        <w:pStyle w:val="afffffffffffffffffffffffffff5"/>
        <w:rPr>
          <w:rFonts w:ascii="Verdana" w:hAnsi="Verdana"/>
          <w:color w:val="000000"/>
          <w:sz w:val="21"/>
          <w:szCs w:val="21"/>
        </w:rPr>
      </w:pPr>
      <w:r>
        <w:rPr>
          <w:rFonts w:ascii="Helvetica" w:hAnsi="Helvetica" w:cs="Helvetica"/>
          <w:b/>
          <w:bCs w:val="0"/>
          <w:color w:val="222222"/>
          <w:sz w:val="21"/>
          <w:szCs w:val="21"/>
        </w:rPr>
        <w:t>Горбатова, Екатерина Эдуардовна.</w:t>
      </w:r>
    </w:p>
    <w:p w14:paraId="6A143B36" w14:textId="77777777" w:rsidR="00522D6C" w:rsidRDefault="00522D6C" w:rsidP="00522D6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Общая внешняя политика и политика безопасности Европейского </w:t>
      </w:r>
      <w:proofErr w:type="gramStart"/>
      <w:r>
        <w:rPr>
          <w:rFonts w:ascii="Helvetica" w:hAnsi="Helvetica" w:cs="Helvetica"/>
          <w:caps/>
          <w:color w:val="222222"/>
          <w:sz w:val="21"/>
          <w:szCs w:val="21"/>
        </w:rPr>
        <w:t>Союза :</w:t>
      </w:r>
      <w:proofErr w:type="gramEnd"/>
      <w:r>
        <w:rPr>
          <w:rFonts w:ascii="Helvetica" w:hAnsi="Helvetica" w:cs="Helvetica"/>
          <w:caps/>
          <w:color w:val="222222"/>
          <w:sz w:val="21"/>
          <w:szCs w:val="21"/>
        </w:rPr>
        <w:t xml:space="preserve"> Актуальные проблемы : диссертация ... кандидата политических наук : 23.00.02. - Москва, 2001. - 197 с.</w:t>
      </w:r>
    </w:p>
    <w:p w14:paraId="25307C1B" w14:textId="77777777" w:rsidR="00522D6C" w:rsidRDefault="00522D6C" w:rsidP="00522D6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Горбатова, Екатерина Эдуардовна</w:t>
      </w:r>
    </w:p>
    <w:p w14:paraId="5015EA74" w14:textId="77777777" w:rsidR="00522D6C" w:rsidRDefault="00522D6C" w:rsidP="00522D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D04B64" w14:textId="77777777" w:rsidR="00522D6C" w:rsidRDefault="00522D6C" w:rsidP="00522D6C">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П.Глава</w:t>
      </w:r>
      <w:proofErr w:type="spellEnd"/>
      <w:r>
        <w:rPr>
          <w:rFonts w:ascii="Arial" w:hAnsi="Arial" w:cs="Arial"/>
          <w:color w:val="333333"/>
          <w:sz w:val="21"/>
          <w:szCs w:val="21"/>
        </w:rPr>
        <w:t xml:space="preserve"> I. Генезис общей внешней политики и политики безопасности 30 Европейского Союза: а) от Европейского оборонительного сообщества (1952 г.) до Амстердамского 30 договора (1997 г.); б) формирование общей внешней политики и политики безопасности ЕС 56 после вступления в силу Амстердамского договора (1 мая 1999 г.).</w:t>
      </w:r>
    </w:p>
    <w:p w14:paraId="18E920B5" w14:textId="77777777" w:rsidR="00522D6C" w:rsidRDefault="00522D6C" w:rsidP="00522D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w:t>
      </w:r>
    </w:p>
    <w:p w14:paraId="42989074" w14:textId="77777777" w:rsidR="00522D6C" w:rsidRDefault="00522D6C" w:rsidP="00522D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Актуальные проблемы общей внешней политики и политики 88 безопасности Европейского Союза: а) проблема выбора целей; б) проблема выбора средств; в) место общей внешней политики и политики безопасности Европейского 117 Союза в отношениях в области безопасности в Европе и мире; г) общая внешняя политика и политика безопасности Европейского Союза и 134 его расширение.</w:t>
      </w:r>
    </w:p>
    <w:p w14:paraId="71EA7DAA" w14:textId="77777777" w:rsidR="00522D6C" w:rsidRDefault="00522D6C" w:rsidP="00522D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Глава III. Общая внешняя политика и политика безопасности 148 Европейского Союза и интересы России.</w:t>
      </w:r>
    </w:p>
    <w:p w14:paraId="7823CDB0" w14:textId="72BD7067" w:rsidR="00F37380" w:rsidRPr="00522D6C" w:rsidRDefault="00F37380" w:rsidP="00522D6C"/>
    <w:sectPr w:rsidR="00F37380" w:rsidRPr="00522D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20F1" w14:textId="77777777" w:rsidR="0040642D" w:rsidRDefault="0040642D">
      <w:pPr>
        <w:spacing w:after="0" w:line="240" w:lineRule="auto"/>
      </w:pPr>
      <w:r>
        <w:separator/>
      </w:r>
    </w:p>
  </w:endnote>
  <w:endnote w:type="continuationSeparator" w:id="0">
    <w:p w14:paraId="5DB76CBD" w14:textId="77777777" w:rsidR="0040642D" w:rsidRDefault="0040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8B4" w14:textId="77777777" w:rsidR="0040642D" w:rsidRDefault="0040642D"/>
    <w:p w14:paraId="49780205" w14:textId="77777777" w:rsidR="0040642D" w:rsidRDefault="0040642D"/>
    <w:p w14:paraId="1BF24F3D" w14:textId="77777777" w:rsidR="0040642D" w:rsidRDefault="0040642D"/>
    <w:p w14:paraId="39D68D56" w14:textId="77777777" w:rsidR="0040642D" w:rsidRDefault="0040642D"/>
    <w:p w14:paraId="76F8DC3A" w14:textId="77777777" w:rsidR="0040642D" w:rsidRDefault="0040642D"/>
    <w:p w14:paraId="4425A1EB" w14:textId="77777777" w:rsidR="0040642D" w:rsidRDefault="0040642D"/>
    <w:p w14:paraId="72C19028" w14:textId="77777777" w:rsidR="0040642D" w:rsidRDefault="004064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FAFAFF" wp14:editId="007C03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A3FE" w14:textId="77777777" w:rsidR="0040642D" w:rsidRDefault="00406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AFA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98A3FE" w14:textId="77777777" w:rsidR="0040642D" w:rsidRDefault="00406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C43BEE" w14:textId="77777777" w:rsidR="0040642D" w:rsidRDefault="0040642D"/>
    <w:p w14:paraId="313BD46E" w14:textId="77777777" w:rsidR="0040642D" w:rsidRDefault="0040642D"/>
    <w:p w14:paraId="5F5157ED" w14:textId="77777777" w:rsidR="0040642D" w:rsidRDefault="004064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73B59" wp14:editId="34CC9C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15AC" w14:textId="77777777" w:rsidR="0040642D" w:rsidRDefault="0040642D"/>
                          <w:p w14:paraId="5CF461C4" w14:textId="77777777" w:rsidR="0040642D" w:rsidRDefault="00406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73B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C815AC" w14:textId="77777777" w:rsidR="0040642D" w:rsidRDefault="0040642D"/>
                    <w:p w14:paraId="5CF461C4" w14:textId="77777777" w:rsidR="0040642D" w:rsidRDefault="00406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70261" w14:textId="77777777" w:rsidR="0040642D" w:rsidRDefault="0040642D"/>
    <w:p w14:paraId="78131090" w14:textId="77777777" w:rsidR="0040642D" w:rsidRDefault="0040642D">
      <w:pPr>
        <w:rPr>
          <w:sz w:val="2"/>
          <w:szCs w:val="2"/>
        </w:rPr>
      </w:pPr>
    </w:p>
    <w:p w14:paraId="0E6F4F8A" w14:textId="77777777" w:rsidR="0040642D" w:rsidRDefault="0040642D"/>
    <w:p w14:paraId="5F4B11E9" w14:textId="77777777" w:rsidR="0040642D" w:rsidRDefault="0040642D">
      <w:pPr>
        <w:spacing w:after="0" w:line="240" w:lineRule="auto"/>
      </w:pPr>
    </w:p>
  </w:footnote>
  <w:footnote w:type="continuationSeparator" w:id="0">
    <w:p w14:paraId="32C10212" w14:textId="77777777" w:rsidR="0040642D" w:rsidRDefault="0040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42D"/>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77984</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2295</cp:revision>
  <cp:lastPrinted>2009-02-06T05:36:00Z</cp:lastPrinted>
  <dcterms:created xsi:type="dcterms:W3CDTF">2024-01-07T13:43:00Z</dcterms:created>
  <dcterms:modified xsi:type="dcterms:W3CDTF">2025-04-21T18:06:00Z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