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C07C0A" w:rsidRDefault="00C07C0A" w:rsidP="00C07C0A">
      <w:r w:rsidRPr="00F66B45">
        <w:rPr>
          <w:rFonts w:ascii="Times New Roman" w:hAnsi="Times New Roman"/>
          <w:b/>
          <w:sz w:val="24"/>
          <w:szCs w:val="24"/>
        </w:rPr>
        <w:t xml:space="preserve">Мальцева Вероніка Валеріївна, </w:t>
      </w:r>
      <w:r w:rsidRPr="00F66B45">
        <w:rPr>
          <w:rFonts w:ascii="Times New Roman" w:hAnsi="Times New Roman"/>
          <w:sz w:val="24"/>
          <w:szCs w:val="24"/>
        </w:rPr>
        <w:t>викладач кафедри російської мови Харківського національного університету імені В.Н. Каразіна МОН України. Назва дисертації: «Полідискурсивність як феномен конституювання художнього тексту (на матеріалі сучасної російської прози)». Шифр та назва спеціальності – 10.02.02 – російська мова. Спецрада К 64.053.05 Харківського національного педагогічного університету імені Г.С. Сковороди</w:t>
      </w:r>
    </w:p>
    <w:sectPr w:rsidR="0064656E" w:rsidRPr="00C07C0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7202CE">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7202CE">
                <w:pPr>
                  <w:spacing w:line="240" w:lineRule="auto"/>
                </w:pPr>
                <w:fldSimple w:instr=" PAGE \* MERGEFORMAT ">
                  <w:r w:rsidR="00C07C0A" w:rsidRPr="00C07C0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7202CE">
      <w:pPr>
        <w:rPr>
          <w:sz w:val="2"/>
          <w:szCs w:val="2"/>
        </w:rPr>
      </w:pPr>
      <w:r w:rsidRPr="007202C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7202CE">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7202CE">
      <w:pPr>
        <w:rPr>
          <w:sz w:val="2"/>
          <w:szCs w:val="2"/>
        </w:rPr>
      </w:pPr>
      <w:r w:rsidRPr="007202C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8D449-6F71-4B03-9975-8DB2D372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Pages>
  <Words>61</Words>
  <Characters>353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127</cp:revision>
  <cp:lastPrinted>2009-02-06T05:36:00Z</cp:lastPrinted>
  <dcterms:created xsi:type="dcterms:W3CDTF">2021-04-12T15:35:00Z</dcterms:created>
  <dcterms:modified xsi:type="dcterms:W3CDTF">2021-04-17T14:32:00Z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