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A1FB4" w:rsidRDefault="004A1FB4" w:rsidP="004A1FB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Проблемы воспрепятствования разрешению дел в арбитражных судах</w:t>
      </w:r>
    </w:p>
    <w:p w:rsidR="004A1FB4" w:rsidRDefault="004A1FB4" w:rsidP="004A1FB4">
      <w:pPr>
        <w:spacing w:line="270" w:lineRule="atLeast"/>
        <w:rPr>
          <w:rFonts w:ascii="Verdana" w:hAnsi="Verdana"/>
          <w:b/>
          <w:bCs/>
          <w:color w:val="000000"/>
          <w:sz w:val="18"/>
          <w:szCs w:val="18"/>
        </w:rPr>
      </w:pPr>
      <w:r>
        <w:rPr>
          <w:rFonts w:ascii="Verdana" w:hAnsi="Verdana"/>
          <w:b/>
          <w:bCs/>
          <w:color w:val="000000"/>
          <w:sz w:val="18"/>
          <w:szCs w:val="18"/>
        </w:rPr>
        <w:t>Год: </w:t>
      </w:r>
    </w:p>
    <w:p w:rsidR="004A1FB4" w:rsidRDefault="004A1FB4" w:rsidP="004A1FB4">
      <w:pPr>
        <w:spacing w:line="270" w:lineRule="atLeast"/>
        <w:rPr>
          <w:rFonts w:ascii="Verdana" w:hAnsi="Verdana"/>
          <w:color w:val="000000"/>
          <w:sz w:val="18"/>
          <w:szCs w:val="18"/>
        </w:rPr>
      </w:pPr>
      <w:r>
        <w:rPr>
          <w:rFonts w:ascii="Verdana" w:hAnsi="Verdana"/>
          <w:color w:val="000000"/>
          <w:sz w:val="18"/>
          <w:szCs w:val="18"/>
        </w:rPr>
        <w:t>2006</w:t>
      </w:r>
    </w:p>
    <w:p w:rsidR="004A1FB4" w:rsidRDefault="004A1FB4" w:rsidP="004A1FB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A1FB4" w:rsidRDefault="004A1FB4" w:rsidP="004A1FB4">
      <w:pPr>
        <w:spacing w:line="270" w:lineRule="atLeast"/>
        <w:rPr>
          <w:rFonts w:ascii="Verdana" w:hAnsi="Verdana"/>
          <w:color w:val="000000"/>
          <w:sz w:val="18"/>
          <w:szCs w:val="18"/>
        </w:rPr>
      </w:pPr>
      <w:r>
        <w:rPr>
          <w:rFonts w:ascii="Verdana" w:hAnsi="Verdana"/>
          <w:color w:val="000000"/>
          <w:sz w:val="18"/>
          <w:szCs w:val="18"/>
        </w:rPr>
        <w:t>Приходько, Арсений Игоревич</w:t>
      </w:r>
    </w:p>
    <w:p w:rsidR="004A1FB4" w:rsidRDefault="004A1FB4" w:rsidP="004A1FB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A1FB4" w:rsidRDefault="004A1FB4" w:rsidP="004A1FB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A1FB4" w:rsidRDefault="004A1FB4" w:rsidP="004A1FB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A1FB4" w:rsidRDefault="004A1FB4" w:rsidP="004A1FB4">
      <w:pPr>
        <w:spacing w:line="270" w:lineRule="atLeast"/>
        <w:rPr>
          <w:rFonts w:ascii="Verdana" w:hAnsi="Verdana"/>
          <w:color w:val="000000"/>
          <w:sz w:val="18"/>
          <w:szCs w:val="18"/>
        </w:rPr>
      </w:pPr>
      <w:r>
        <w:rPr>
          <w:rFonts w:ascii="Verdana" w:hAnsi="Verdana"/>
          <w:color w:val="000000"/>
          <w:sz w:val="18"/>
          <w:szCs w:val="18"/>
        </w:rPr>
        <w:t>Москва</w:t>
      </w:r>
    </w:p>
    <w:p w:rsidR="004A1FB4" w:rsidRDefault="004A1FB4" w:rsidP="004A1FB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A1FB4" w:rsidRDefault="004A1FB4" w:rsidP="004A1FB4">
      <w:pPr>
        <w:spacing w:line="270" w:lineRule="atLeast"/>
        <w:rPr>
          <w:rFonts w:ascii="Verdana" w:hAnsi="Verdana"/>
          <w:color w:val="000000"/>
          <w:sz w:val="18"/>
          <w:szCs w:val="18"/>
        </w:rPr>
      </w:pPr>
      <w:r>
        <w:rPr>
          <w:rFonts w:ascii="Verdana" w:hAnsi="Verdana"/>
          <w:color w:val="000000"/>
          <w:sz w:val="18"/>
          <w:szCs w:val="18"/>
        </w:rPr>
        <w:t>12.00.15</w:t>
      </w:r>
    </w:p>
    <w:p w:rsidR="004A1FB4" w:rsidRDefault="004A1FB4" w:rsidP="004A1FB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A1FB4" w:rsidRDefault="004A1FB4" w:rsidP="004A1FB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4A1FB4" w:rsidRDefault="004A1FB4" w:rsidP="004A1FB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A1FB4" w:rsidRDefault="004A1FB4" w:rsidP="004A1FB4">
      <w:pPr>
        <w:spacing w:line="270" w:lineRule="atLeast"/>
        <w:rPr>
          <w:rFonts w:ascii="Verdana" w:hAnsi="Verdana"/>
          <w:color w:val="000000"/>
          <w:sz w:val="18"/>
          <w:szCs w:val="18"/>
        </w:rPr>
      </w:pPr>
      <w:r>
        <w:rPr>
          <w:rFonts w:ascii="Verdana" w:hAnsi="Verdana"/>
          <w:color w:val="000000"/>
          <w:sz w:val="18"/>
          <w:szCs w:val="18"/>
        </w:rPr>
        <w:t>229</w:t>
      </w:r>
    </w:p>
    <w:p w:rsidR="004A1FB4" w:rsidRDefault="004A1FB4" w:rsidP="004A1FB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Приходько, Арсений Игоревич</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Отражение концептуальных проблем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правосудию в практике арбитражных судов</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правосудию с использованием процессуальных средств: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 правами и процессуальный регламент.</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Общие</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применения норм о злоупотреблении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практике российских судов.</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Понятие явно</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обращения в суд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подачи жалоб в практике Европейского Суда по правам человека.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правосудию с использованием общих норм и институтов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Процессуальные средства осложнения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Создание препятствий к рассмотрению дела с использованием правил о формировании состава суда.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Создание препятствий к</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извещению участвующих в деле лиц и квалификация соответствующего поведения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Невыполнение предложений и указаний арбитражного суда.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Подача</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принятии обеспечительных мер или об их отмене с последующим</w:t>
      </w:r>
      <w:r>
        <w:rPr>
          <w:rStyle w:val="WW8Num3z0"/>
          <w:rFonts w:ascii="Verdana" w:hAnsi="Verdana"/>
          <w:color w:val="000000"/>
          <w:sz w:val="18"/>
          <w:szCs w:val="18"/>
        </w:rPr>
        <w:t> </w:t>
      </w:r>
      <w:r>
        <w:rPr>
          <w:rStyle w:val="WW8Num4z0"/>
          <w:rFonts w:ascii="Verdana" w:hAnsi="Verdana"/>
          <w:color w:val="4682B4"/>
          <w:sz w:val="18"/>
          <w:szCs w:val="18"/>
        </w:rPr>
        <w:t>обжалованием</w:t>
      </w:r>
      <w:r>
        <w:rPr>
          <w:rStyle w:val="WW8Num3z0"/>
          <w:rFonts w:ascii="Verdana" w:hAnsi="Verdana"/>
          <w:color w:val="000000"/>
          <w:sz w:val="18"/>
          <w:szCs w:val="18"/>
        </w:rPr>
        <w:t> </w:t>
      </w:r>
      <w:r>
        <w:rPr>
          <w:rFonts w:ascii="Verdana" w:hAnsi="Verdana"/>
          <w:color w:val="000000"/>
          <w:sz w:val="18"/>
          <w:szCs w:val="18"/>
        </w:rPr>
        <w:t>принятого определения.</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судебного производства.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Инспирирование вступления в дело новых лиц в целях отягощения судебного процесса или его</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З.Процессуальные средства</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осуществлению правосудия с использованием производств по пересмотру</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условий, позволяющих использовать институт пересмотра судебных актов как средство затруднения рассмотрения дела.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§2.Наиболее распространенные приемы осложнения судебного процесса путем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судебных актов.</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Подходы федеральных судов к оценке действий по инициированию пересмотра судебных актов в целях воспрепятствования рассмотрению дела.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Спорные вопросы</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практики.</w:t>
      </w:r>
    </w:p>
    <w:p w:rsidR="004A1FB4" w:rsidRDefault="004A1FB4" w:rsidP="004A1FB4">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2"/>
          <w:rFonts w:ascii="Verdana" w:hAnsi="Verdana"/>
          <w:b w:val="0"/>
          <w:bCs w:val="0"/>
          <w:color w:val="535353"/>
          <w:sz w:val="15"/>
          <w:szCs w:val="15"/>
        </w:rPr>
        <w:t>На тему "Проблемы воспрепятствования разрешению дел в арбитражных судах"</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правосудию существует столько же, сколько существует само</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Вместе с тем, целостной концепции того, что же следует понимать под этим явлением (и соответственно, как с ним бороться) ни в правовой науке, ни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не выработано. Не составляет исключения и</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Fonts w:ascii="Verdana" w:hAnsi="Verdana"/>
          <w:color w:val="000000"/>
          <w:sz w:val="18"/>
          <w:szCs w:val="18"/>
        </w:rPr>
        <w:t>сторона этого явления. Имеющиеся в этой сфере научные исследования ориентированы, в основном, на изучение только одного аспекта</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правосудию, а именно на категорию</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правами1. Между тем, данное явление значительно масштабнее.</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цивилилистическом процессе противодействие</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наиболее рельефно проявляется в</w:t>
      </w:r>
      <w:r>
        <w:rPr>
          <w:rStyle w:val="WW8Num3z0"/>
          <w:rFonts w:ascii="Verdana" w:hAnsi="Verdana"/>
          <w:color w:val="000000"/>
          <w:sz w:val="18"/>
          <w:szCs w:val="18"/>
        </w:rPr>
        <w:t> </w:t>
      </w:r>
      <w:r>
        <w:rPr>
          <w:rStyle w:val="WW8Num4z0"/>
          <w:rFonts w:ascii="Verdana" w:hAnsi="Verdana"/>
          <w:color w:val="4682B4"/>
          <w:sz w:val="18"/>
          <w:szCs w:val="18"/>
        </w:rPr>
        <w:t>воспрепятствовании</w:t>
      </w:r>
      <w:r>
        <w:rPr>
          <w:rStyle w:val="WW8Num3z0"/>
          <w:rFonts w:ascii="Verdana" w:hAnsi="Verdana"/>
          <w:color w:val="000000"/>
          <w:sz w:val="18"/>
          <w:szCs w:val="18"/>
        </w:rPr>
        <w:t> </w:t>
      </w:r>
      <w:r>
        <w:rPr>
          <w:rFonts w:ascii="Verdana" w:hAnsi="Verdana"/>
          <w:color w:val="000000"/>
          <w:sz w:val="18"/>
          <w:szCs w:val="18"/>
        </w:rPr>
        <w:t>деятельности арбитражных судов, рассматривающих экономические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Это объясняется высокой «</w:t>
      </w:r>
      <w:r>
        <w:rPr>
          <w:rStyle w:val="WW8Num4z0"/>
          <w:rFonts w:ascii="Verdana" w:hAnsi="Verdana"/>
          <w:color w:val="4682B4"/>
          <w:sz w:val="18"/>
          <w:szCs w:val="18"/>
        </w:rPr>
        <w:t>ценой вопроса</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отнесенных к компетенции арбитражных судов, значимостью принимаемых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актов для субъектов предпринимательской деятельности. Именно это обстоятельство приводит к концентрации усилий многих профессиональных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представителей -участников арбитражных споров - по выработке приемов, позволяющих, используя допустимые по правилам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состязания средства, преодолеть или, по крайней мере, сгладить нежелательные для стороны последствия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акта, отсрочить его</w:t>
      </w:r>
      <w:r>
        <w:rPr>
          <w:rStyle w:val="WW8Num3z0"/>
          <w:rFonts w:ascii="Verdana" w:hAnsi="Verdana"/>
          <w:color w:val="000000"/>
          <w:sz w:val="18"/>
          <w:szCs w:val="18"/>
        </w:rPr>
        <w:t> </w:t>
      </w:r>
      <w:r>
        <w:rPr>
          <w:rStyle w:val="WW8Num4z0"/>
          <w:rFonts w:ascii="Verdana" w:hAnsi="Verdana"/>
          <w:color w:val="4682B4"/>
          <w:sz w:val="18"/>
          <w:szCs w:val="18"/>
        </w:rPr>
        <w:t>вынесение</w:t>
      </w:r>
      <w:r>
        <w:rPr>
          <w:rFonts w:ascii="Verdana" w:hAnsi="Verdana"/>
          <w:color w:val="000000"/>
          <w:sz w:val="18"/>
          <w:szCs w:val="18"/>
        </w:rPr>
        <w:t>, обесценить результат соответствующей судебной деятельности, а по возможности и вовсе избавиться от ненужного и опасного для стороны судебного процесса.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Причины, по которым это оказывается возможным, тесно связаны со сферой</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практикой его применения. Комплексные научные исследования на этот счет вовсе отсутствуют.</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СПб., 2005.</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Остаются пока не выявленными многие причины именно процессуального характера, побуждающие заинтересованных лиц так действовать и добиваться своих целей.</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Наука процессуального права, к сожалению, не выработала целостной системы мер для создания условий, позволяющих успешно бороться с часто встречающимся явным</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правосудию. Требуется выработка конкретных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направленных на создание эффективных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механизмов, устраняющих почву для использования процессуальных средств в</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целях. Лица, не заинтересованные в</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неблагоприятного для себя судебного акта, реально имеют возможность препятствовать справедливой судебной процедуре, обеспечивающей применение всех допускаемых</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Fonts w:ascii="Verdana" w:hAnsi="Verdana"/>
          <w:color w:val="000000"/>
          <w:sz w:val="18"/>
          <w:szCs w:val="18"/>
        </w:rPr>
        <w:t>законом средств нападения и защиты, принятию</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судебного акта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сказанное свидетельствует об актуальности темы данного диссертационного исследования.</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Цель исследования -комплексное изучение практики воспрепятствования осуществлению правосудию по конфликтам, возникающим в сфере экономической деятельности в его</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измерении; уяснение причин, порождающих это явление, и условий, позволяющих заинтересованным лицам затормозить, остановить или прекратить</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возбужденное судебное производство для предотвращения нежелательных для себя последствий завершения рассмотрения дела.</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указанной цели, в диссертационном исследовании предпринята попытка разрешения следующих основных задач:</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выявление основных приемов воспрепятствования рассмотрению дела в судах первой и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основных процессуальных средств, используемых для торможения, остановки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судебного производства, для предотвращения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или вступления в законную силу нежелательного для стороны судебного акта;</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определение положений процессуальных норм, создающих условия для использования приемов, позволяющих воспрепятствовать нормальному поступательному развитию и завершению судебного производства;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причин, побуждающих лиц, участвующих и не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совершать действия, направленные на создание помех</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установление сходства и различий категорий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 правами» и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рассмотрение концептуальных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воспрепятствованием</w:t>
      </w:r>
      <w:r>
        <w:rPr>
          <w:rStyle w:val="WW8Num3z0"/>
          <w:rFonts w:ascii="Verdana" w:hAnsi="Verdana"/>
          <w:color w:val="000000"/>
          <w:sz w:val="18"/>
          <w:szCs w:val="18"/>
        </w:rPr>
        <w:t> </w:t>
      </w:r>
      <w:r>
        <w:rPr>
          <w:rFonts w:ascii="Verdana" w:hAnsi="Verdana"/>
          <w:color w:val="000000"/>
          <w:sz w:val="18"/>
          <w:szCs w:val="18"/>
        </w:rPr>
        <w:t>правосудию, выявлением основных подходов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к решению этих проблем; эффективностью имеющихся средств и юридической корректностью предлагаемых судебной практикой процессуальных способов преодоления соответствующих тенденций;</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изучение подходов Европейского суда по правам человека (далее-ЕСПЧ) к разграничению понятий «явно</w:t>
      </w:r>
      <w:r>
        <w:rPr>
          <w:rStyle w:val="WW8Num3z0"/>
          <w:rFonts w:ascii="Verdana" w:hAnsi="Verdana"/>
          <w:color w:val="000000"/>
          <w:sz w:val="18"/>
          <w:szCs w:val="18"/>
        </w:rPr>
        <w:t> </w:t>
      </w:r>
      <w:r>
        <w:rPr>
          <w:rStyle w:val="WW8Num4z0"/>
          <w:rFonts w:ascii="Verdana" w:hAnsi="Verdana"/>
          <w:color w:val="4682B4"/>
          <w:sz w:val="18"/>
          <w:szCs w:val="18"/>
        </w:rPr>
        <w:t>необоснованная</w:t>
      </w:r>
      <w:r>
        <w:rPr>
          <w:rStyle w:val="WW8Num3z0"/>
          <w:rFonts w:ascii="Verdana" w:hAnsi="Verdana"/>
          <w:color w:val="000000"/>
          <w:sz w:val="18"/>
          <w:szCs w:val="18"/>
        </w:rPr>
        <w:t> </w:t>
      </w:r>
      <w:r>
        <w:rPr>
          <w:rFonts w:ascii="Verdana" w:hAnsi="Verdana"/>
          <w:color w:val="000000"/>
          <w:sz w:val="18"/>
          <w:szCs w:val="18"/>
        </w:rPr>
        <w:t>жалоба» и «злоупотребление правом на подачу</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сравнение этих подходов с отечественной судебной практикой;</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формулирование авторских рекомендаций по совершенствованию процессуального регламента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контексте темы исследования.</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методы - системный, функциональный, анализа, синтеза, восхождения от абстрактного к конкретному и от конкретного к абстрактному, а также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 сравнительного правоведения, формально-юридический, исторического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судебной статистики и другие.</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и арбитражное процессуальное законодательство;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области правосудия; рекомендации Комитета Министров Совета Европы (далее-КМСЕ);</w:t>
      </w:r>
      <w:r>
        <w:rPr>
          <w:rStyle w:val="WW8Num3z0"/>
          <w:rFonts w:ascii="Verdana" w:hAnsi="Verdana"/>
          <w:color w:val="000000"/>
          <w:sz w:val="18"/>
          <w:szCs w:val="18"/>
        </w:rPr>
        <w:t> </w:t>
      </w:r>
      <w:r>
        <w:rPr>
          <w:rStyle w:val="WW8Num4z0"/>
          <w:rFonts w:ascii="Verdana" w:hAnsi="Verdana"/>
          <w:color w:val="4682B4"/>
          <w:sz w:val="18"/>
          <w:szCs w:val="18"/>
        </w:rPr>
        <w:t>прецеденты</w:t>
      </w:r>
      <w:r>
        <w:rPr>
          <w:rStyle w:val="WW8Num3z0"/>
          <w:rFonts w:ascii="Verdana" w:hAnsi="Verdana"/>
          <w:color w:val="000000"/>
          <w:sz w:val="18"/>
          <w:szCs w:val="18"/>
        </w:rPr>
        <w:t> </w:t>
      </w:r>
      <w:r>
        <w:rPr>
          <w:rFonts w:ascii="Verdana" w:hAnsi="Verdana"/>
          <w:color w:val="000000"/>
          <w:sz w:val="18"/>
          <w:szCs w:val="18"/>
        </w:rPr>
        <w:t>ЕСПЧ; правовые позиции Конституционного Суда РФ (далее - КС РФ);</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Высшего Арбитражного Суда РФ (далее -</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практика арбитражных судов.</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дореволюционных российских ученых: Е.В.Васьковского, А.Х.Гольмстена, К.И.Малышева, Е.А.Нефедьева, В.А.Рязановского, И.Е.Энгельмана, Т.М.Яблочкова; работы советских и современных российских ученых-правоведов: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В.С.Анохина, А.Т.Боннера, В.В.Блажеева, А.П.Вершинина, М.А.Викут, Л.А.</w:t>
      </w:r>
      <w:r>
        <w:rPr>
          <w:rStyle w:val="WW8Num4z0"/>
          <w:rFonts w:ascii="Verdana" w:hAnsi="Verdana"/>
          <w:color w:val="4682B4"/>
          <w:sz w:val="18"/>
          <w:szCs w:val="18"/>
        </w:rPr>
        <w:t>Грось</w:t>
      </w:r>
      <w:r>
        <w:rPr>
          <w:rFonts w:ascii="Verdana" w:hAnsi="Verdana"/>
          <w:color w:val="000000"/>
          <w:sz w:val="18"/>
          <w:szCs w:val="18"/>
        </w:rPr>
        <w:t>, Р.Е.Гукасяна, М.А.Гурвича,</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A.А.Добровольского, Г.А.Жилина, В.М.Жуйкова, С.А.Ивановой, Р.Ф.Каллистратовой, М.И.Клеандрова, Н.И.Клейн, А.Ф.Клейнмана, С.В.Курылева, Л.Ф.Лесницкой, А.А.Мельникова, Э.М.Мурадьян,</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B.А.Мусина, Т.Н.Нешатаевой, Е.И.Носыревой, Г.Л.Осокиной, М.Ш.Пацации, Ю.А.Поповой, И.А.Приходько, В.К.Пучинского, И.В.Решетниковой, Т.В.Сахновой, В.М.Семенова, А.К.Сергун, Ю.А.Тихомирова, М.К.Треушникова, Л.В.</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Д.А.Фурсова, Н.А.Чечиной, Д.М.Чечота, М.С.Шакарян, А.В.Цихоцкого, В.М.Шерстюка, М.К.Юкова, В.Ф.Яковлева, В.В.Яркова и других.</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первым комплексным монографическим исследованием основных проблем, связанных с воспрепятствованием правосудию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в сфере экономической деятельности, подведомственным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В работе выявлены основные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которые используются в целях затягивания судебного процесса либо обесценивания его результата, раскрыты причины, побуждающие заинтересованных лиц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действий, осложняющих нормальное развитие и завершение судебного производства, чего ранее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 не делалось.</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показано, что такие действия в ряде случаев имеют вынужденный характер и преследуют</w:t>
      </w:r>
      <w:r>
        <w:rPr>
          <w:rStyle w:val="WW8Num3z0"/>
          <w:rFonts w:ascii="Verdana" w:hAnsi="Verdana"/>
          <w:color w:val="000000"/>
          <w:sz w:val="18"/>
          <w:szCs w:val="18"/>
        </w:rPr>
        <w:t> </w:t>
      </w:r>
      <w:r>
        <w:rPr>
          <w:rStyle w:val="WW8Num4z0"/>
          <w:rFonts w:ascii="Verdana" w:hAnsi="Verdana"/>
          <w:color w:val="4682B4"/>
          <w:sz w:val="18"/>
          <w:szCs w:val="18"/>
        </w:rPr>
        <w:t>правомерную</w:t>
      </w:r>
      <w:r>
        <w:rPr>
          <w:rStyle w:val="WW8Num3z0"/>
          <w:rFonts w:ascii="Verdana" w:hAnsi="Verdana"/>
          <w:color w:val="000000"/>
          <w:sz w:val="18"/>
          <w:szCs w:val="18"/>
        </w:rPr>
        <w:t> </w:t>
      </w:r>
      <w:r>
        <w:rPr>
          <w:rFonts w:ascii="Verdana" w:hAnsi="Verdana"/>
          <w:color w:val="000000"/>
          <w:sz w:val="18"/>
          <w:szCs w:val="18"/>
        </w:rPr>
        <w:t>цель получения судебной защиты собственного нарушенного права лица, действующего подобным образом, а причиной такого положения является отсутствие в процессуальном регламенте достаточных правовых средств, позволяющих рассмотреть в одном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конкурирующие притязания, когда удовлетворение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одного претендента автоматически приводит к отказу в</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остальным претендентам при правомерности всех заявленных требований.</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Выявлен целый ряд процессуальных норм и институтов, использование которых позволяет существенно затруднить рассмотрение дела, но ранее под этим углом зрения в научной литературе не рассматривавшихся. Например, институт обеспечения иска широко используется для подачи</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 принятии или об отмене</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исключительно в целях создания процессуального повода для</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вынесенного по результатам рассмотрения соответствующего</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определения, что влечет передачу дела в вышестоящий суд и фактическую остановку процесса.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судебной практики показана неэффективность использования категории злоупотребления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качестве средства борьбы с противодействием правосудию; обосновано, что поведение, рассматриваемое в научной литературе и в судебной практике как злоупотребление процессуальным правом, в реальности является нарушением процессуального регламента, т.е. процессуальным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не связанным с осуществлением какого либо права, в том числе и процессуального.</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Выработаны предложения по совершенствованию арбитражного процессуального законодательства и рекомендации по практике его применения, позволяющие устранить или, по крайней мере, существенно ограничить возможности для создания помех правосудию, минимизировать поводы для параллельного развития дел по конкурирующим</w:t>
      </w:r>
      <w:r>
        <w:rPr>
          <w:rStyle w:val="WW8Num3z0"/>
          <w:rFonts w:ascii="Verdana" w:hAnsi="Verdana"/>
          <w:color w:val="000000"/>
          <w:sz w:val="18"/>
          <w:szCs w:val="18"/>
        </w:rPr>
        <w:t> </w:t>
      </w:r>
      <w:r>
        <w:rPr>
          <w:rStyle w:val="WW8Num4z0"/>
          <w:rFonts w:ascii="Verdana" w:hAnsi="Verdana"/>
          <w:color w:val="4682B4"/>
          <w:sz w:val="18"/>
          <w:szCs w:val="18"/>
        </w:rPr>
        <w:t>правопритязаниям</w:t>
      </w:r>
      <w:r>
        <w:rPr>
          <w:rFonts w:ascii="Verdana" w:hAnsi="Verdana"/>
          <w:color w:val="000000"/>
          <w:sz w:val="18"/>
          <w:szCs w:val="18"/>
        </w:rPr>
        <w:t>, что приводит к «</w:t>
      </w:r>
      <w:r>
        <w:rPr>
          <w:rStyle w:val="WW8Num4z0"/>
          <w:rFonts w:ascii="Verdana" w:hAnsi="Verdana"/>
          <w:color w:val="4682B4"/>
          <w:sz w:val="18"/>
          <w:szCs w:val="18"/>
        </w:rPr>
        <w:t>состязанию</w:t>
      </w:r>
      <w:r>
        <w:rPr>
          <w:rFonts w:ascii="Verdana" w:hAnsi="Verdana"/>
          <w:color w:val="000000"/>
          <w:sz w:val="18"/>
          <w:szCs w:val="18"/>
        </w:rPr>
        <w:t>» и «</w:t>
      </w:r>
      <w:r>
        <w:rPr>
          <w:rStyle w:val="WW8Num4z0"/>
          <w:rFonts w:ascii="Verdana" w:hAnsi="Verdana"/>
          <w:color w:val="4682B4"/>
          <w:sz w:val="18"/>
          <w:szCs w:val="18"/>
        </w:rPr>
        <w:t>соревнованию</w:t>
      </w:r>
      <w:r>
        <w:rPr>
          <w:rFonts w:ascii="Verdana" w:hAnsi="Verdana"/>
          <w:color w:val="000000"/>
          <w:sz w:val="18"/>
          <w:szCs w:val="18"/>
        </w:rPr>
        <w:t>» судебных процессов и судебных производств.</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находит непосредственное выражение в ряде выносимых на защиту основных положений.</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осуществлению правосудию может осуществляться с использованием сугубо процессуальных средств и возможности для их применения создает сам</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регламент арбитражных судов. Последний, во-первых, не содержит необходимого разнообразия процессуальных средств, определяющих алгоритм действий суда при</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участниками арбитражных споров действий, нарушающих установленные законом правила, а, во-вторых, в некоторых случаях наделяет участвующих в деле лиц избыточными процессуальными правами, что в особенности относится к праву подачи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по частным вопросам, не имеющим отношения к существу спора.</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приводит к тому, что наступают именно те процессуальные последствия, на которые и рассчитывают лица, намеренно нарушающие установленные регламентом правила, либо использующие те процессуальные права, которые являются избыточными.</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Современные способы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правосудию основаны на использовании как общих норм и институтов арбитражного процессуального права, так и норм и институтов, регламентирующих отельные стадии процесса и отдельные вопросы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способы используются как по отдельности, так в во взаимосвязи друг с другом. В последнем случае образуется цепь последовательных действий, в которой каждый прием направлен на решение частной, тактической задачи, после чего открывается возможность перейти к следующему, более сложному этапу, на котором решается более масштабная задача.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Совокупность таких приемов представляет собой своего рода «</w:t>
      </w:r>
      <w:r>
        <w:rPr>
          <w:rStyle w:val="WW8Num4z0"/>
          <w:rFonts w:ascii="Verdana" w:hAnsi="Verdana"/>
          <w:color w:val="4682B4"/>
          <w:sz w:val="18"/>
          <w:szCs w:val="18"/>
        </w:rPr>
        <w:t>технологию</w:t>
      </w:r>
      <w:r>
        <w:rPr>
          <w:rFonts w:ascii="Verdana" w:hAnsi="Verdana"/>
          <w:color w:val="000000"/>
          <w:sz w:val="18"/>
          <w:szCs w:val="18"/>
        </w:rPr>
        <w:t>» воспрепятствования правосудию или «</w:t>
      </w:r>
      <w:r>
        <w:rPr>
          <w:rStyle w:val="WW8Num4z0"/>
          <w:rFonts w:ascii="Verdana" w:hAnsi="Verdana"/>
          <w:color w:val="4682B4"/>
          <w:sz w:val="18"/>
          <w:szCs w:val="18"/>
        </w:rPr>
        <w:t>антипроцесс</w:t>
      </w:r>
      <w:r>
        <w:rPr>
          <w:rFonts w:ascii="Verdana" w:hAnsi="Verdana"/>
          <w:color w:val="000000"/>
          <w:sz w:val="18"/>
          <w:szCs w:val="18"/>
        </w:rPr>
        <w:t>», имеющий собственные стадии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циклы, в связи с чем при выработке методологии противодействия этим приемам требуется системный подход к определению адекватного набора процессуальных средств, позволяющих в своей совокупности устранить возможности для создания помех</w:t>
      </w:r>
      <w:r>
        <w:rPr>
          <w:rStyle w:val="WW8Num3z0"/>
          <w:rFonts w:ascii="Verdana" w:hAnsi="Verdana"/>
          <w:color w:val="000000"/>
          <w:sz w:val="18"/>
          <w:szCs w:val="18"/>
        </w:rPr>
        <w:t> </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развитию и завершению судебного производства.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Наиболее распространенными приемами воспрепятствования разрешению дел в арбитражных судах являются:</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ходатайства о рассмотрении дела с участием арбитражного</w:t>
      </w:r>
      <w:r>
        <w:rPr>
          <w:rStyle w:val="WW8Num3z0"/>
          <w:rFonts w:ascii="Verdana" w:hAnsi="Verdana"/>
          <w:color w:val="000000"/>
          <w:sz w:val="18"/>
          <w:szCs w:val="18"/>
        </w:rPr>
        <w:t> </w:t>
      </w:r>
      <w:r>
        <w:rPr>
          <w:rStyle w:val="WW8Num4z0"/>
          <w:rFonts w:ascii="Verdana" w:hAnsi="Verdana"/>
          <w:color w:val="4682B4"/>
          <w:sz w:val="18"/>
          <w:szCs w:val="18"/>
        </w:rPr>
        <w:t>заседателя</w:t>
      </w:r>
      <w:r>
        <w:rPr>
          <w:rFonts w:ascii="Verdana" w:hAnsi="Verdana"/>
          <w:color w:val="000000"/>
          <w:sz w:val="18"/>
          <w:szCs w:val="18"/>
        </w:rPr>
        <w:t>, явка которого в суд по тем или иным причинам невозможна или затруднена; неоднократная подача</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заявлений об отводе суда;</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получения судебных извещений; возбуждение</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параллельного судебного процесса в целях</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производства по ранее возбужденному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инспирирование вступления в процесс новых лиц в целях осложнения процесса;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 xml:space="preserve">определений, которые не </w:t>
      </w:r>
      <w:r>
        <w:rPr>
          <w:rFonts w:ascii="Verdana" w:hAnsi="Verdana"/>
          <w:color w:val="000000"/>
          <w:sz w:val="18"/>
          <w:szCs w:val="18"/>
        </w:rPr>
        <w:lastRenderedPageBreak/>
        <w:t>подлежат</w:t>
      </w:r>
      <w:r>
        <w:rPr>
          <w:rStyle w:val="WW8Num3z0"/>
          <w:rFonts w:ascii="Verdana" w:hAnsi="Verdana"/>
          <w:color w:val="000000"/>
          <w:sz w:val="18"/>
          <w:szCs w:val="18"/>
        </w:rPr>
        <w:t> </w:t>
      </w:r>
      <w:r>
        <w:rPr>
          <w:rStyle w:val="WW8Num4z0"/>
          <w:rFonts w:ascii="Verdana" w:hAnsi="Verdana"/>
          <w:color w:val="4682B4"/>
          <w:sz w:val="18"/>
          <w:szCs w:val="18"/>
        </w:rPr>
        <w:t>обжалованию</w:t>
      </w:r>
      <w:r>
        <w:rPr>
          <w:rStyle w:val="WW8Num3z0"/>
          <w:rFonts w:ascii="Verdana" w:hAnsi="Verdana"/>
          <w:color w:val="000000"/>
          <w:sz w:val="18"/>
          <w:szCs w:val="18"/>
        </w:rPr>
        <w:t> </w:t>
      </w:r>
      <w:r>
        <w:rPr>
          <w:rFonts w:ascii="Verdana" w:hAnsi="Verdana"/>
          <w:color w:val="000000"/>
          <w:sz w:val="18"/>
          <w:szCs w:val="18"/>
        </w:rPr>
        <w:t>отдельно от судебного акта, которым завершается рассмотрение дела по существу, а также определений, которые хотя и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Fonts w:ascii="Verdana" w:hAnsi="Verdana"/>
          <w:color w:val="000000"/>
          <w:sz w:val="18"/>
          <w:szCs w:val="18"/>
        </w:rPr>
        <w:t>, но не затрагивают интересов</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жалобы; подача жалоб и</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пересмотре судебных актов в ином судебном производстве в целях приостановления ранее возбужденного производства (например, подача</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пересмотре судебного акта по вновь открывшимся обстоятельствам в целях недопущения рассмотрения</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другого лица и т.п.).</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Причины, по которым участники арбитражных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используют процессуальные возможности по затягиванию судебного процесса, далеко не всегда могут быть объяснены их исключительно</w:t>
      </w:r>
      <w:r>
        <w:rPr>
          <w:rStyle w:val="WW8Num3z0"/>
          <w:rFonts w:ascii="Verdana" w:hAnsi="Verdana"/>
          <w:color w:val="000000"/>
          <w:sz w:val="18"/>
          <w:szCs w:val="18"/>
        </w:rPr>
        <w:t> </w:t>
      </w:r>
      <w:r>
        <w:rPr>
          <w:rStyle w:val="WW8Num4z0"/>
          <w:rFonts w:ascii="Verdana" w:hAnsi="Verdana"/>
          <w:color w:val="4682B4"/>
          <w:sz w:val="18"/>
          <w:szCs w:val="18"/>
        </w:rPr>
        <w:t>злонамеренным</w:t>
      </w:r>
      <w:r>
        <w:rPr>
          <w:rStyle w:val="WW8Num3z0"/>
          <w:rFonts w:ascii="Verdana" w:hAnsi="Verdana"/>
          <w:color w:val="000000"/>
          <w:sz w:val="18"/>
          <w:szCs w:val="18"/>
        </w:rPr>
        <w:t> </w:t>
      </w:r>
      <w:r>
        <w:rPr>
          <w:rFonts w:ascii="Verdana" w:hAnsi="Verdana"/>
          <w:color w:val="000000"/>
          <w:sz w:val="18"/>
          <w:szCs w:val="18"/>
        </w:rPr>
        <w:t>поведением. Истинные мотивы лица, действующего подобным образом, могут иметь целью защиту собственного нарушенного права, причем в некоторых случаях создание помех в развитии производства по</w:t>
      </w:r>
      <w:r>
        <w:rPr>
          <w:rStyle w:val="WW8Num3z0"/>
          <w:rFonts w:ascii="Verdana" w:hAnsi="Verdana"/>
          <w:color w:val="000000"/>
          <w:sz w:val="18"/>
          <w:szCs w:val="18"/>
        </w:rPr>
        <w:t> </w:t>
      </w:r>
      <w:r>
        <w:rPr>
          <w:rStyle w:val="WW8Num4z0"/>
          <w:rFonts w:ascii="Verdana" w:hAnsi="Verdana"/>
          <w:color w:val="4682B4"/>
          <w:sz w:val="18"/>
          <w:szCs w:val="18"/>
        </w:rPr>
        <w:t>чужому</w:t>
      </w:r>
      <w:r>
        <w:rPr>
          <w:rStyle w:val="WW8Num3z0"/>
          <w:rFonts w:ascii="Verdana" w:hAnsi="Verdana"/>
          <w:color w:val="000000"/>
          <w:sz w:val="18"/>
          <w:szCs w:val="18"/>
        </w:rPr>
        <w:t> </w:t>
      </w:r>
      <w:r>
        <w:rPr>
          <w:rFonts w:ascii="Verdana" w:hAnsi="Verdana"/>
          <w:color w:val="000000"/>
          <w:sz w:val="18"/>
          <w:szCs w:val="18"/>
        </w:rPr>
        <w:t>иску, удовлетворение которого уничтожает материальное право такого лица, является, по существу, необходимым процессуальным условием получения им судебной защиты своего права, хотя бы и в ущерб защите права другого.</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положение связано с остающейся несогласованностью между некоторыми материально-правовыми способами защиты права и процессуальным регламентом, не всегда позволяющим обеспечить применение соответствующих способов защиты, в частности, при параллельном развитии дел по исключающим друг друга требованиям.</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Основным направлением преодоления негативных тенденций, связанных с развитием современных приемов воспрепятствования осуществлению правосудию, является создание таких процессуальных механизмов, которые позволяли бы предотвратить возникновение процессуальных ситуаций, чреватых утратой судом контроля за нормальным развитием и завершением судебного производства, перехватом инициативы</w:t>
      </w:r>
      <w:r>
        <w:rPr>
          <w:rStyle w:val="WW8Num3z0"/>
          <w:rFonts w:ascii="Verdana" w:hAnsi="Verdana"/>
          <w:color w:val="000000"/>
          <w:sz w:val="18"/>
          <w:szCs w:val="18"/>
        </w:rPr>
        <w:t> </w:t>
      </w:r>
      <w:r>
        <w:rPr>
          <w:rStyle w:val="WW8Num4z0"/>
          <w:rFonts w:ascii="Verdana" w:hAnsi="Verdana"/>
          <w:color w:val="4682B4"/>
          <w:sz w:val="18"/>
          <w:szCs w:val="18"/>
        </w:rPr>
        <w:t>недобросовестным</w:t>
      </w:r>
      <w:r>
        <w:rPr>
          <w:rStyle w:val="WW8Num3z0"/>
          <w:rFonts w:ascii="Verdana" w:hAnsi="Verdana"/>
          <w:color w:val="000000"/>
          <w:sz w:val="18"/>
          <w:szCs w:val="18"/>
        </w:rPr>
        <w:t> </w:t>
      </w:r>
      <w:r>
        <w:rPr>
          <w:rFonts w:ascii="Verdana" w:hAnsi="Verdana"/>
          <w:color w:val="000000"/>
          <w:sz w:val="18"/>
          <w:szCs w:val="18"/>
        </w:rPr>
        <w:t>лицом, получающим возможность манипулировать</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процессом по своему усмотрению.</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Категория злоупотребления правом не позволяет эффективно бороться с выявленными приемами и технологиями воспрепятствования правосудию, осуществляемому арбитражными судами. Для противодействия этому явлению нужны адекватные процессуальные механизмы, заложенные в самом процессуальном регламенте и учитывающие наиболее стандартные приемы и схемы, позволяющие заинтересованным лицам на «</w:t>
      </w:r>
      <w:r>
        <w:rPr>
          <w:rStyle w:val="WW8Num4z0"/>
          <w:rFonts w:ascii="Verdana" w:hAnsi="Verdana"/>
          <w:color w:val="4682B4"/>
          <w:sz w:val="18"/>
          <w:szCs w:val="18"/>
        </w:rPr>
        <w:t>законных</w:t>
      </w:r>
      <w:r>
        <w:rPr>
          <w:rFonts w:ascii="Verdana" w:hAnsi="Verdana"/>
          <w:color w:val="000000"/>
          <w:sz w:val="18"/>
          <w:szCs w:val="18"/>
        </w:rPr>
        <w:t>» основаниях замедлить и затруднить развитие судебного процесса. Предусмотренные законом процессуальные последствия злоупотребления процессуальным правом, а именно отнесение в соответствующих случаях на лицо, злоупотребляющее процессуальными правами всех судебных расходов (ст. 111</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в реальности не способны остановить широкое развитие тенденций по</w:t>
      </w:r>
      <w:r>
        <w:rPr>
          <w:rStyle w:val="WW8Num3z0"/>
          <w:rFonts w:ascii="Verdana" w:hAnsi="Verdana"/>
          <w:color w:val="000000"/>
          <w:sz w:val="18"/>
          <w:szCs w:val="18"/>
        </w:rPr>
        <w:t> </w:t>
      </w:r>
      <w:r>
        <w:rPr>
          <w:rStyle w:val="WW8Num4z0"/>
          <w:rFonts w:ascii="Verdana" w:hAnsi="Verdana"/>
          <w:color w:val="4682B4"/>
          <w:sz w:val="18"/>
          <w:szCs w:val="18"/>
        </w:rPr>
        <w:t>воспрепятствованию</w:t>
      </w:r>
      <w:r>
        <w:rPr>
          <w:rStyle w:val="WW8Num3z0"/>
          <w:rFonts w:ascii="Verdana" w:hAnsi="Verdana"/>
          <w:color w:val="000000"/>
          <w:sz w:val="18"/>
          <w:szCs w:val="18"/>
        </w:rPr>
        <w:t> </w:t>
      </w:r>
      <w:r>
        <w:rPr>
          <w:rFonts w:ascii="Verdana" w:hAnsi="Verdana"/>
          <w:color w:val="000000"/>
          <w:sz w:val="18"/>
          <w:szCs w:val="18"/>
        </w:rPr>
        <w:t>правосудию, поскольку эти последствия несопоставимы с экономическим и юридическим эффектом, который может быть достигнут в результате применения процессуальных средств, позволяющих надолго отсрочить вынесение ожидаемого неблагоприятного решения либо обесценить результат судебной деятельности по рассмотрению экономического спора.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Применение судами норм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процессуальными правами связано исключительно с отсутствием в процессуальном регламенте</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корректных способов воспрепятствовать нежелательному с точки зрения суда развитию судебного процесса, навязываемому незаинтересованным в завершении судебного производства лицом, что вынуждает суды самостоятельно конституировать отсутствующие в законе процессуальные последствия соответствующих действий и вырабатывать собственные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их применению, чрезмерно расширяя сферу судебного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в которых содержится суждение о злоупотреблении процессуальными правами, позволяет заключить, что практически во всех таких случаях</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в соответствующей части небезупречны, а именно:</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выводы о злоупотреблении недостаточно мотивированы;</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оценке соответствующих действий отсутствуют объективные критерии, в результате чего при сходных обстоятельствах выводы судов о наличии или об отсутствии злоупотребления неодинаковы;</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последствия вывода суда о злоупотреблении стороной своим процессуальным правом либо вообще никак не обозначены, либо неадекватны указанным в законе (ст. 111 АПК);</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соответствующие выводы о злоупотреблении базируются на собственных представлениях суда об отсутствии цели получения судебной защиты в тех или иных процессуальных действиях лица (что наиболее часто имеет место при</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судебного акта лицом, в чью пользу принят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выяснение субъективных мотивов тех или иных процессуальных действий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Style w:val="WW8Num3z0"/>
          <w:rFonts w:ascii="Verdana" w:hAnsi="Verdana"/>
          <w:color w:val="000000"/>
          <w:sz w:val="18"/>
          <w:szCs w:val="18"/>
        </w:rPr>
        <w:t> </w:t>
      </w:r>
      <w:r>
        <w:rPr>
          <w:rFonts w:ascii="Verdana" w:hAnsi="Verdana"/>
          <w:color w:val="000000"/>
          <w:sz w:val="18"/>
          <w:szCs w:val="18"/>
        </w:rPr>
        <w:t>участников арбитражных споров избыточно, а попытки</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их как злоупотребление процессуальными правами - контрпродуктивны. Усилия, которые должен предпринять суд для того, чтобы доказательно обосновать свой вывод о злоупотреблении абсолютно неадекватны результату, который при этом гипотетически может быть достигнут, исходя из имеющихся в распоряжении суда процессуальных средств воздействия на такое лицо, а главное, - исходя из значимости соответствующих нормативно установленных последствий для реализации целей</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эффективной борьбы с действиями (</w:t>
      </w:r>
      <w:r>
        <w:rPr>
          <w:rStyle w:val="WW8Num4z0"/>
          <w:rFonts w:ascii="Verdana" w:hAnsi="Verdana"/>
          <w:color w:val="4682B4"/>
          <w:sz w:val="18"/>
          <w:szCs w:val="18"/>
        </w:rPr>
        <w:t>бездействием</w:t>
      </w:r>
      <w:r>
        <w:rPr>
          <w:rFonts w:ascii="Verdana" w:hAnsi="Verdana"/>
          <w:color w:val="000000"/>
          <w:sz w:val="18"/>
          <w:szCs w:val="18"/>
        </w:rPr>
        <w:t>), направленными на воспрепятствование правосудию и основанными на использовании процессуальных средств, необходимо создание условий, при которых использование соответствующих приемов окажется невозможным. В процессуальном законе необходимо предусматривать не последствия злоупотребления как такового, а четкие правила поведения суда при возникновении соответствующих стандартных процессуальных ситуаций, положения, устраняющие саму почву для нарушения регламента.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этого необходимо: ограничить круг дел, рассматриваемых с участием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 предусмотреть, что заявления об отводе, поданные с нарушением установленных ст. 24 АПК правил, возвращаются без рассмотрения; установить ограничения на обжалование определений, выносимых по частным вопросам, до подачи главной жалобы; наделить суд, вынесший определение, которое не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отдельно от финального судебного акта, правом возвращать жалобы, поданные на такое определение; установить правило о том, что все возможные</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ответчика против иска, в том числе и связанные с</w:t>
      </w:r>
      <w:r>
        <w:rPr>
          <w:rStyle w:val="WW8Num3z0"/>
          <w:rFonts w:ascii="Verdana" w:hAnsi="Verdana"/>
          <w:color w:val="000000"/>
          <w:sz w:val="18"/>
          <w:szCs w:val="18"/>
        </w:rPr>
        <w:t> </w:t>
      </w:r>
      <w:r>
        <w:rPr>
          <w:rStyle w:val="WW8Num4z0"/>
          <w:rFonts w:ascii="Verdana" w:hAnsi="Verdana"/>
          <w:color w:val="4682B4"/>
          <w:sz w:val="18"/>
          <w:szCs w:val="18"/>
        </w:rPr>
        <w:t>оспариванием</w:t>
      </w:r>
      <w:r>
        <w:rPr>
          <w:rStyle w:val="WW8Num3z0"/>
          <w:rFonts w:ascii="Verdana" w:hAnsi="Verdana"/>
          <w:color w:val="000000"/>
          <w:sz w:val="18"/>
          <w:szCs w:val="18"/>
        </w:rPr>
        <w:t> </w:t>
      </w:r>
      <w:r>
        <w:rPr>
          <w:rFonts w:ascii="Verdana" w:hAnsi="Verdana"/>
          <w:color w:val="000000"/>
          <w:sz w:val="18"/>
          <w:szCs w:val="18"/>
        </w:rPr>
        <w:t>его оснований, должны быть заявлены в рассматриваемом деле, а также правило об обязательном объединении дел в случае возбуждения судебного процесса по самостоятельному</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ответчика, в котором оспариваются основания предъявленного к нему иска, а также когда все споры связаны с исключающими друг друга притязаниями на один и тот же материальный объект.</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Существующее состояние процессуального регламента фактически ставит суд перед выбором: либо пассивно наблюдать за развитием процесса в заданном или навязываемом стороной русле,</w:t>
      </w:r>
      <w:r>
        <w:rPr>
          <w:rStyle w:val="WW8Num3z0"/>
          <w:rFonts w:ascii="Verdana" w:hAnsi="Verdana"/>
          <w:color w:val="000000"/>
          <w:sz w:val="18"/>
          <w:szCs w:val="18"/>
        </w:rPr>
        <w:t> </w:t>
      </w:r>
      <w:r>
        <w:rPr>
          <w:rStyle w:val="WW8Num4z0"/>
          <w:rFonts w:ascii="Verdana" w:hAnsi="Verdana"/>
          <w:color w:val="4682B4"/>
          <w:sz w:val="18"/>
          <w:szCs w:val="18"/>
        </w:rPr>
        <w:t>совершая</w:t>
      </w:r>
      <w:r>
        <w:rPr>
          <w:rStyle w:val="WW8Num3z0"/>
          <w:rFonts w:ascii="Verdana" w:hAnsi="Verdana"/>
          <w:color w:val="000000"/>
          <w:sz w:val="18"/>
          <w:szCs w:val="18"/>
        </w:rPr>
        <w:t> </w:t>
      </w:r>
      <w:r>
        <w:rPr>
          <w:rFonts w:ascii="Verdana" w:hAnsi="Verdana"/>
          <w:color w:val="000000"/>
          <w:sz w:val="18"/>
          <w:szCs w:val="18"/>
        </w:rPr>
        <w:t>предписанные процессуальным законом действия и не имея</w:t>
      </w:r>
      <w:r>
        <w:rPr>
          <w:rStyle w:val="WW8Num3z0"/>
          <w:rFonts w:ascii="Verdana" w:hAnsi="Verdana"/>
          <w:color w:val="000000"/>
          <w:sz w:val="18"/>
          <w:szCs w:val="18"/>
        </w:rPr>
        <w:t> </w:t>
      </w:r>
      <w:r>
        <w:rPr>
          <w:rStyle w:val="WW8Num4z0"/>
          <w:rFonts w:ascii="Verdana" w:hAnsi="Verdana"/>
          <w:color w:val="4682B4"/>
          <w:sz w:val="18"/>
          <w:szCs w:val="18"/>
        </w:rPr>
        <w:t>надлежащих</w:t>
      </w:r>
      <w:r>
        <w:rPr>
          <w:rStyle w:val="WW8Num3z0"/>
          <w:rFonts w:ascii="Verdana" w:hAnsi="Verdana"/>
          <w:color w:val="000000"/>
          <w:sz w:val="18"/>
          <w:szCs w:val="18"/>
        </w:rPr>
        <w:t> </w:t>
      </w:r>
      <w:r>
        <w:rPr>
          <w:rFonts w:ascii="Verdana" w:hAnsi="Verdana"/>
          <w:color w:val="000000"/>
          <w:sz w:val="18"/>
          <w:szCs w:val="18"/>
        </w:rPr>
        <w:t>процессуальных средств изменить нежелательное в понимании суда развитие событий, либо, понимая порочность навязываемого стороной направления движения судебного производства, пытаться воспрепятствовать этому, опираясь на крайне зыбкую почву ни нормативно, ни даже</w:t>
      </w:r>
      <w:r>
        <w:rPr>
          <w:rStyle w:val="WW8Num3z0"/>
          <w:rFonts w:ascii="Verdana" w:hAnsi="Verdana"/>
          <w:color w:val="000000"/>
          <w:sz w:val="18"/>
          <w:szCs w:val="18"/>
        </w:rPr>
        <w:t> </w:t>
      </w:r>
      <w:r>
        <w:rPr>
          <w:rStyle w:val="WW8Num4z0"/>
          <w:rFonts w:ascii="Verdana" w:hAnsi="Verdana"/>
          <w:color w:val="4682B4"/>
          <w:sz w:val="18"/>
          <w:szCs w:val="18"/>
        </w:rPr>
        <w:t>доктринально</w:t>
      </w:r>
      <w:r>
        <w:rPr>
          <w:rStyle w:val="WW8Num3z0"/>
          <w:rFonts w:ascii="Verdana" w:hAnsi="Verdana"/>
          <w:color w:val="000000"/>
          <w:sz w:val="18"/>
          <w:szCs w:val="18"/>
        </w:rPr>
        <w:t> </w:t>
      </w:r>
      <w:r>
        <w:rPr>
          <w:rFonts w:ascii="Verdana" w:hAnsi="Verdana"/>
          <w:color w:val="000000"/>
          <w:sz w:val="18"/>
          <w:szCs w:val="18"/>
        </w:rPr>
        <w:t>не определенного понятия злоупотребления процессуальными правами.</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Ставить суд перед подобным выбором неправильно. У суда должны быть юридически корректные способы выхода из подобных процессуальных ситуаций, не связанные ни с чрезмерным судебным</w:t>
      </w:r>
      <w:r>
        <w:rPr>
          <w:rStyle w:val="WW8Num3z0"/>
          <w:rFonts w:ascii="Verdana" w:hAnsi="Verdana"/>
          <w:color w:val="000000"/>
          <w:sz w:val="18"/>
          <w:szCs w:val="18"/>
        </w:rPr>
        <w:t> </w:t>
      </w:r>
      <w:r>
        <w:rPr>
          <w:rStyle w:val="WW8Num4z0"/>
          <w:rFonts w:ascii="Verdana" w:hAnsi="Verdana"/>
          <w:color w:val="4682B4"/>
          <w:sz w:val="18"/>
          <w:szCs w:val="18"/>
        </w:rPr>
        <w:t>усмотрением</w:t>
      </w:r>
      <w:r>
        <w:rPr>
          <w:rFonts w:ascii="Verdana" w:hAnsi="Verdana"/>
          <w:color w:val="000000"/>
          <w:sz w:val="18"/>
          <w:szCs w:val="18"/>
        </w:rPr>
        <w:t>, ни, тем более, с необходимостью действовать вне рамок правового поля.</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 суды вынуждены в подобных случаях прибегать к мерам, не предусмотренным процессуальным законом, например, задерживая передачу дела вместе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в вышестоящий суд до рассмотрения дела по существу. Распространение подобных способов борьбы со</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Style w:val="WW8Num3z0"/>
          <w:rFonts w:ascii="Verdana" w:hAnsi="Verdana"/>
          <w:color w:val="000000"/>
          <w:sz w:val="18"/>
          <w:szCs w:val="18"/>
        </w:rPr>
        <w:t> </w:t>
      </w:r>
      <w:r>
        <w:rPr>
          <w:rFonts w:ascii="Verdana" w:hAnsi="Verdana"/>
          <w:color w:val="000000"/>
          <w:sz w:val="18"/>
          <w:szCs w:val="18"/>
        </w:rPr>
        <w:t>не менее, а может быть, и более опасно для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чем сами злоупотребления, поскольку в подобных случаях суд в некотором смысле, «</w:t>
      </w:r>
      <w:r>
        <w:rPr>
          <w:rStyle w:val="WW8Num4z0"/>
          <w:rFonts w:ascii="Verdana" w:hAnsi="Verdana"/>
          <w:color w:val="4682B4"/>
          <w:sz w:val="18"/>
          <w:szCs w:val="18"/>
        </w:rPr>
        <w:t>уравнивает</w:t>
      </w:r>
      <w:r>
        <w:rPr>
          <w:rFonts w:ascii="Verdana" w:hAnsi="Verdana"/>
          <w:color w:val="000000"/>
          <w:sz w:val="18"/>
          <w:szCs w:val="18"/>
        </w:rPr>
        <w:t>» себя с лицом, злоупотребляющим правом.</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Опыт практического применения норм о злоупотреблении процессуальными правами убеждает, с одной стороны, в избыточности данной категории в процессуальном праве, а с другой - в недостаточности процессуального регламента, в отсутствии в нем эффективных правовых средств, позволяющих реально обеспечить борьбу с процессуальными способами воспрепятствования осуществлению правосудию, достижению целей судопроизводства.</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Научная обоснованность и достоверность полученных результатов, выводов и предложений автора обеспечиваются комплексным характером проведенного исследования, использованием </w:t>
      </w:r>
      <w:r>
        <w:rPr>
          <w:rFonts w:ascii="Verdana" w:hAnsi="Verdana"/>
          <w:color w:val="000000"/>
          <w:sz w:val="18"/>
          <w:szCs w:val="18"/>
        </w:rPr>
        <w:lastRenderedPageBreak/>
        <w:t>многочисленных источников, публикаций по практическим аспектам применения действующего АПК, анализом и обобщением обширной судебной практики.</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исследования заключается в том, что формулируемые диссертантом выводы и предложения обобщают и дополняют сложившиеся в настоящее время научные знания о предмете исследования. Выявленные проблемы, связанные с воспрепятствованием правосудию, могут послужить основой для дальнейших теоретических исследований в этой области. Рекомендации, содержащиеся в диссертации,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а также для оптимизации судебной практики. Положения диссертационного исследования могут быть применимы и в учебном процессе для преподавания курса арбитражного процесса, а также при обучении и переподготовке</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помощников судей.</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работы изложены автором в 8 опубликованных работах общим объемом 22,25 п.л., в том числе в монографии «Воспрепятствование разрешению дел в арбитражных судах. Актуальные вопросы судебного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2006. 15 п.л.</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диссертационного исследования, его выводы и предложения были обсуждены и одобрены на совместном заседании Отдела гражданского, арбитражного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процесса и кафедры гражданского, арбитражного и административного процессуального права РАЛ.</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отражает его логику. Диссертация состоит из введения, трех глав, включающих 12 параграфов, заключения и библиографии.</w:t>
      </w:r>
    </w:p>
    <w:p w:rsidR="004A1FB4" w:rsidRDefault="004A1FB4" w:rsidP="004A1FB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Приходько, Арсений Игоревич</w:t>
      </w:r>
    </w:p>
    <w:p w:rsidR="004A1FB4" w:rsidRDefault="004A1FB4" w:rsidP="004A1FB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анализ имеющихся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подходов к вопросу как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понимании самой категории злоупотребления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так и о возможных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последствиях обнаружения такого злоупотребления, приводит к выводу о том, что имеющиеся подходы являются дискуссионными, а главное - они наглядно показывают, что имеющийся в арсенале суда правовой инструментарий не позволяет суду обеспечить эффективное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получающим все более широкое распространение технологиям</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осуществлению судопроизводства.</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нельзя также не видеть, что определенную почву для соответствующих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создает несовершенство самого процессуального регламента, оставляющего решение вопроса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фактически целиком на усмотрение суда, в то время как интересам защиты прав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понятности и убедительности мотиваций соответствующих выводов суда и адекватности принимаемых им мер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злоупотреблений способствовало бы включение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позитивных норм, определяющих конкретные и неотвратимые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наиболее распространенных (и хорошо известных практикам) действий, направленных на</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Fonts w:ascii="Verdana" w:hAnsi="Verdana"/>
          <w:color w:val="000000"/>
          <w:sz w:val="18"/>
          <w:szCs w:val="18"/>
        </w:rPr>
        <w:t>осуществлению правосудия.</w:t>
      </w:r>
    </w:p>
    <w:p w:rsidR="004A1FB4" w:rsidRDefault="004A1FB4" w:rsidP="004A1FB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позволяет сформулировать общий вывод: использование федеральными судами категории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 не позволяет решить проблему борьбы с современными приемами воспрепятствования осуществлению</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основанными на использовании института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Для противодействия этому явлению нужны адекватные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механизмы, заложенные в самом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регламенте и учитывающие наиболее стандартные и хорошо известные практикам приемы и схемы, позволяющие заинтересованным лицам на «</w:t>
      </w:r>
      <w:r>
        <w:rPr>
          <w:rStyle w:val="WW8Num4z0"/>
          <w:rFonts w:ascii="Verdana" w:hAnsi="Verdana"/>
          <w:color w:val="4682B4"/>
          <w:sz w:val="18"/>
          <w:szCs w:val="18"/>
        </w:rPr>
        <w:t>законных</w:t>
      </w:r>
      <w:r>
        <w:rPr>
          <w:rFonts w:ascii="Verdana" w:hAnsi="Verdana"/>
          <w:color w:val="000000"/>
          <w:sz w:val="18"/>
          <w:szCs w:val="18"/>
        </w:rPr>
        <w:t>» основаниях замедлить и затруднить развитие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Ныне суд, видя и понимая, для чего предпринимаются те или иные процессуальные действия, имеющие своим последствием остановку либо затягивание процесса, вынужден самостоятельно конституировать собственные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которых нет в законе, например, не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предписанных законом или указаниями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действий, отказывать в удовлетворении тех или иных</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 xml:space="preserve">и т.д. Ведь получается, что суд отклоняет </w:t>
      </w:r>
      <w:r>
        <w:rPr>
          <w:rFonts w:ascii="Verdana" w:hAnsi="Verdana"/>
          <w:color w:val="000000"/>
          <w:sz w:val="18"/>
          <w:szCs w:val="18"/>
        </w:rPr>
        <w:lastRenderedPageBreak/>
        <w:t>такие</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и заявления не потому, что они являются</w:t>
      </w:r>
      <w:r>
        <w:rPr>
          <w:rStyle w:val="WW8Num3z0"/>
          <w:rFonts w:ascii="Verdana" w:hAnsi="Verdana"/>
          <w:color w:val="000000"/>
          <w:sz w:val="18"/>
          <w:szCs w:val="18"/>
        </w:rPr>
        <w:t> </w:t>
      </w:r>
      <w:r>
        <w:rPr>
          <w:rStyle w:val="WW8Num4z0"/>
          <w:rFonts w:ascii="Verdana" w:hAnsi="Verdana"/>
          <w:color w:val="4682B4"/>
          <w:sz w:val="18"/>
          <w:szCs w:val="18"/>
        </w:rPr>
        <w:t>необоснованными</w:t>
      </w:r>
      <w:r>
        <w:rPr>
          <w:rFonts w:ascii="Verdana" w:hAnsi="Verdana"/>
          <w:color w:val="000000"/>
          <w:sz w:val="18"/>
          <w:szCs w:val="18"/>
        </w:rPr>
        <w:t>, а потому что суд усматривает в соответствующих действиях</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 правами. Это опасный путь, чреватый чрезмерным расширением сферы судебного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 Более продуктивными представляются иные подходы, предполагающие детальную инвентаризацию тех норм и институтов</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которые наиболее часто используются для реализации схем воспрепятствования правосудию, основанных на инициировании процедуры пересмотра судебных актов, и внесение соответствующих корректив в</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регламент, учитывающих выявленные практикой тенденции.</w:t>
      </w:r>
    </w:p>
    <w:p w:rsidR="004A1FB4" w:rsidRDefault="004A1FB4" w:rsidP="004A1FB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Приходько, Арсений Игоревич, 2006 год</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ETS N 005 (Рим, 4 ноября 1950 г.) (с изм. от 21 сентября 1970 г., 20 декабря 1971 г., 1 января 1990 г., 6 ноября 1990 г., 11 мая 1994 г.)//СЗ РФ. 2001 г. N 2, ст. 163.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Конвенция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за границей судебных и</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документов по гражданским или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(Гаага, 15 ноября 1965 г.)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г. N 10. Специальное приложение.</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о правовой помощи и правовых отношениях по гражданским, семейным и уголовным делам (Минск, 22 января 1993 г.) (с изм. от 28 марта 1997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1995г. N 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Решения Европейского суда по правам человека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Акдивар</w:t>
      </w:r>
      <w:r>
        <w:rPr>
          <w:rStyle w:val="WW8Num3z0"/>
          <w:rFonts w:ascii="Verdana" w:hAnsi="Verdana"/>
          <w:color w:val="000000"/>
          <w:sz w:val="18"/>
          <w:szCs w:val="18"/>
        </w:rPr>
        <w:t> </w:t>
      </w:r>
      <w:r>
        <w:rPr>
          <w:rFonts w:ascii="Verdana" w:hAnsi="Verdana"/>
          <w:color w:val="000000"/>
          <w:sz w:val="18"/>
          <w:szCs w:val="18"/>
        </w:rPr>
        <w:t>и другие против Турции (решение от 16.09 1996 г.) // Европейский Суд по правам человека. Избранные решения. В 2 т. М., 2000. Т. 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А.Колосовский против Латвии (частичное решение по вопросу приемлемости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 50183/99) // Европейский Суд и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решения, вынесенные до 1 марта 2004 года /</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Сост. Ю.Ю.</w:t>
      </w:r>
      <w:r>
        <w:rPr>
          <w:rStyle w:val="WW8Num3z0"/>
          <w:rFonts w:ascii="Verdana" w:hAnsi="Verdana"/>
          <w:color w:val="000000"/>
          <w:sz w:val="18"/>
          <w:szCs w:val="18"/>
        </w:rPr>
        <w:t> </w:t>
      </w:r>
      <w:r>
        <w:rPr>
          <w:rStyle w:val="WW8Num4z0"/>
          <w:rFonts w:ascii="Verdana" w:hAnsi="Verdana"/>
          <w:color w:val="4682B4"/>
          <w:sz w:val="18"/>
          <w:szCs w:val="18"/>
        </w:rPr>
        <w:t>Берестнев</w:t>
      </w:r>
      <w:r>
        <w:rPr>
          <w:rFonts w:ascii="Verdana" w:hAnsi="Verdana"/>
          <w:color w:val="000000"/>
          <w:sz w:val="18"/>
          <w:szCs w:val="18"/>
        </w:rPr>
        <w:t>, М.В. Виноградов. Отв. ред. Ю.Ю. Берестнев. М., 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К.В.Кляхин против Российской Федерации (частичное решение от0304.2001 г. о приемлемости жалобы № 46082/99) // Европейский Суд и</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Российская Федерация. Постановления и решения, вынесенные до 1 марта 2004 года / Сост. Ю.Ю.</w:t>
      </w:r>
      <w:r>
        <w:rPr>
          <w:rStyle w:val="WW8Num3z0"/>
          <w:rFonts w:ascii="Verdana" w:hAnsi="Verdana"/>
          <w:color w:val="000000"/>
          <w:sz w:val="18"/>
          <w:szCs w:val="18"/>
        </w:rPr>
        <w:t> </w:t>
      </w:r>
      <w:r>
        <w:rPr>
          <w:rStyle w:val="WW8Num4z0"/>
          <w:rFonts w:ascii="Verdana" w:hAnsi="Verdana"/>
          <w:color w:val="4682B4"/>
          <w:sz w:val="18"/>
          <w:szCs w:val="18"/>
        </w:rPr>
        <w:t>Берестнев</w:t>
      </w:r>
      <w:r>
        <w:rPr>
          <w:rFonts w:ascii="Verdana" w:hAnsi="Verdana"/>
          <w:color w:val="000000"/>
          <w:sz w:val="18"/>
          <w:szCs w:val="18"/>
        </w:rPr>
        <w:t>, М.В. Виноградов. Отв. ред. Ю.Ю. Берестнев. М., 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Кэмпбел и</w:t>
      </w:r>
      <w:r>
        <w:rPr>
          <w:rStyle w:val="WW8Num3z0"/>
          <w:rFonts w:ascii="Verdana" w:hAnsi="Verdana"/>
          <w:color w:val="000000"/>
          <w:sz w:val="18"/>
          <w:szCs w:val="18"/>
        </w:rPr>
        <w:t> </w:t>
      </w:r>
      <w:r>
        <w:rPr>
          <w:rStyle w:val="WW8Num4z0"/>
          <w:rFonts w:ascii="Verdana" w:hAnsi="Verdana"/>
          <w:color w:val="4682B4"/>
          <w:sz w:val="18"/>
          <w:szCs w:val="18"/>
        </w:rPr>
        <w:t>Фелл</w:t>
      </w:r>
      <w:r>
        <w:rPr>
          <w:rStyle w:val="WW8Num3z0"/>
          <w:rFonts w:ascii="Verdana" w:hAnsi="Verdana"/>
          <w:color w:val="000000"/>
          <w:sz w:val="18"/>
          <w:szCs w:val="18"/>
        </w:rPr>
        <w:t> </w:t>
      </w:r>
      <w:r>
        <w:rPr>
          <w:rFonts w:ascii="Verdana" w:hAnsi="Verdana"/>
          <w:color w:val="000000"/>
          <w:sz w:val="18"/>
          <w:szCs w:val="18"/>
        </w:rPr>
        <w:t>против Соединенного Королевства. Решение от 28.06.1984 г. // Европейский Суд по правам человека. Избранные решения. В 2 т. М., 2000. Т. 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Jle Конт, Ван Левен и Де Мейер против Бельгии. Решение от 18.10.1982 г. // Европейский Суд по правам человека. Избранные решения. В 2 т. М., 2000. Т. 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OVR против Российской Федерации (частичное решение от 20.06. 2000 г. по вопросу о приемлемости жалобы № 44319/98) // Европейский Суд по правам человека. Избранные решения. В 2 т. М., 2000. Т. 1.1. Нормативные акты</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w:t>
      </w:r>
      <w:r>
        <w:rPr>
          <w:rStyle w:val="WW8Num4z0"/>
          <w:rFonts w:ascii="Verdana" w:hAnsi="Verdana"/>
          <w:color w:val="4682B4"/>
          <w:sz w:val="18"/>
          <w:szCs w:val="18"/>
        </w:rPr>
        <w:t>Российской газете</w:t>
      </w:r>
      <w:r>
        <w:rPr>
          <w:rFonts w:ascii="Verdana" w:hAnsi="Verdana"/>
          <w:color w:val="000000"/>
          <w:sz w:val="18"/>
          <w:szCs w:val="18"/>
        </w:rPr>
        <w:t>» от 25 декабря 1993 г. N 237</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(с изм. от 8 февраля, 15 декабря 2001 г., 7 июня 2004 г.) // СЗ РФ. 1994. № 13. Ст. 1447</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(с изм. от 28 июля, 2 ноября 2004 г.) // СЗ РФ. 2002. N 30 ст. 3012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СЗ РФ.1994. № 32. Ст. 3301 (с послед, изм.).</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кодекс Российской Федерации (часть вторая) // СЗ РФ. 1996. № 5. Ст. 410 (с послед, изм.).</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(с изменениями от 30 июня 2003 г., 7 июня, 28 июля, 2 ноября, 29 декабря 2004 г.) // СЗ РФ. 2002. № 46. Ст. 4532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Российской Федерации от 29 мая 1992 г. № 2872-1 «</w:t>
      </w:r>
      <w:r>
        <w:rPr>
          <w:rStyle w:val="WW8Num4z0"/>
          <w:rFonts w:ascii="Verdana" w:hAnsi="Verdana"/>
          <w:color w:val="4682B4"/>
          <w:sz w:val="18"/>
          <w:szCs w:val="18"/>
        </w:rPr>
        <w:t>О залоге</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от 6 июня 1992 г. (с послед, изм.).</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5 мая 1995 г. № 71-ФЗ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 СЗ РФ.1995. № 19. Ст. 1710 (с послед, изм.).</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Федеральный закон от 21 июля 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 изм. от 24 декабря 2002 г., 10 января, 8, 23 декабря 2003 г., 5 марта, 29 июня, 22 августа 2004 г.) // СЗ РФ. 1997. № 30. Ст. 3591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16 июля 1998 г. № 102-ФЗ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(с изм. от 9 ноября 2001 г., 11 февраля, 24 декабря 2002 г., 5февраля, 29 июня, 2 ноября, 30 декабря 2004 г.) // СЗ РФ. 1998. № 29. Ст. 3400.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30 мая 2001 года N 70-ФЗ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заседателях арбитражных судов субъектов Российской Федерации» (с изм. от 25 июля 2002 г., 30 июня 2003 г.) // СЗ РФ. 2001, N 23, ст. 2288</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(с изм. от 23 июня, 8, 23 декабря 2003 г., 2 ноября 2004 г.) // СЗ РФ. 2001. № 33 (ч. I). Ст. 3431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изм. от 22 августа, 29, 31 декабря 2004 г.) // СЗ РФ. 2002. № 43. Ст. 4190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30 декабря 2004 г. № 214-ФЗ «Об участии в долевом строительстве</w:t>
      </w:r>
      <w:r>
        <w:rPr>
          <w:rStyle w:val="WW8Num3z0"/>
          <w:rFonts w:ascii="Verdana" w:hAnsi="Verdana"/>
          <w:color w:val="000000"/>
          <w:sz w:val="18"/>
          <w:szCs w:val="18"/>
        </w:rPr>
        <w:t> </w:t>
      </w:r>
      <w:r>
        <w:rPr>
          <w:rStyle w:val="WW8Num4z0"/>
          <w:rFonts w:ascii="Verdana" w:hAnsi="Verdana"/>
          <w:color w:val="4682B4"/>
          <w:sz w:val="18"/>
          <w:szCs w:val="18"/>
        </w:rPr>
        <w:t>многоквартирных</w:t>
      </w:r>
      <w:r>
        <w:rPr>
          <w:rStyle w:val="WW8Num3z0"/>
          <w:rFonts w:ascii="Verdana" w:hAnsi="Verdana"/>
          <w:color w:val="000000"/>
          <w:sz w:val="18"/>
          <w:szCs w:val="18"/>
        </w:rPr>
        <w:t> </w:t>
      </w:r>
      <w:r>
        <w:rPr>
          <w:rFonts w:ascii="Verdana" w:hAnsi="Verdana"/>
          <w:color w:val="000000"/>
          <w:sz w:val="18"/>
          <w:szCs w:val="18"/>
        </w:rPr>
        <w:t>домов и иных объектов недвижимости и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СЗ РФ. 2005. № 1 (ч. 1). Ст. 40.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Акты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КС РФ от 14 февраля 2002 г. № 4-П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140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Л.Б. Фишер // СЗ РФ. 2002. № 8. Ст. 894.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Регламент арбитражных судов Российской Федерации, утвержденный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ВАС РФ от 5 июня 1996 г. № 7(с изм. от 20 июля 1998 г., 30 декабря 2002 г., 8 апреля 2004 г.) // Вестник ВАС РФ. 1996. № и</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и Пленума Высшего Арбитражного Суда РФ от 1 июля 1996 г. № 6/8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1996. № 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об эксперименте по рассмотрению дел с привлечением арбитражных</w:t>
      </w:r>
      <w:r>
        <w:rPr>
          <w:rStyle w:val="WW8Num3z0"/>
          <w:rFonts w:ascii="Verdana" w:hAnsi="Verdana"/>
          <w:color w:val="000000"/>
          <w:sz w:val="18"/>
          <w:szCs w:val="18"/>
        </w:rPr>
        <w:t> </w:t>
      </w:r>
      <w:r>
        <w:rPr>
          <w:rStyle w:val="WW8Num4z0"/>
          <w:rFonts w:ascii="Verdana" w:hAnsi="Verdana"/>
          <w:color w:val="4682B4"/>
          <w:sz w:val="18"/>
          <w:szCs w:val="18"/>
        </w:rPr>
        <w:t>заседателей</w:t>
      </w:r>
      <w:r>
        <w:rPr>
          <w:rFonts w:ascii="Verdana" w:hAnsi="Verdana"/>
          <w:color w:val="000000"/>
          <w:sz w:val="18"/>
          <w:szCs w:val="18"/>
        </w:rPr>
        <w:t>, утвержденное постановлением Пленума ВАС РФ от 5 сентября 1996 г. №10 (с изм. от 20 марта 1997 г.) // Вестник ВАС РФ.1997. N6.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Пленума ВАС от 20 марта 1997 г. N 7 «О внесении изменений и дополнений в Положение об эксперименте по рассмотрению дел с привлечением арбитражных заседателей»// Вестник ВАС РФ. 1997. N 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Информационное письмо Высшего Арбитражного Суда РФ от 15 января 1998 г. № 27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применением норм Гражданского кодекса Российской Федерации о банковской</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 Вестник ВАС РФ. 1998. № 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 ВАС РФ от 9 июля 2003 г. № 11 «О практике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заявлений о принятии</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связанных с запретом проводить общие собрания акционеров» // Вестник ВАС РФ. 2003. № 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13 августа 2004 г. № 82 «О некоторых вопросах применения Арбитражного процессуального кодекса Российской Федерации» // Вестник ВАС РФ. 2004. № 10.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Президиума ВАС РФ от 14 сентября 2004 г. № 4094/04 //Вестник ВАС РФ. 2005. № 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Президиума ВАС РФ от 31 мая 2005 г. № 1946/05//Вестник ВАС РФ. 2005.№8.</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Президиума ВАС РФ от 19 июля 2005 г. № 4994/05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Обобщение практики рассмотрения судами Российской Федерации дел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между гражданами и организациями, привлекающими денежные средства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для строительства многоквартирных жилых домов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2003. № 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федеральных арбитражных судов</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арбитражный суд Восточно-Сибирского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от 17 февраля 2003 г. № А78-7090/02-С1-5/129-Ф02-379/03-С2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от 14 мая 2003 г. № АЗЗ-16202/02СЗа-Ф02-1302/031. С1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Постановление от 20 августа 2003 г. № А19-19687/02-12-Ф02-2544/03-С2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от 2 февраля 2004 г. № А19-11463/03-23-Ф02-13/041. С2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от 24 марта 2004 г. № А19-1273/02-34-37-Ф02-1155/041. С2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от 25 марта 2004 № АЗЗ-13367/03-С1-Ф02-940/04-С2.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от 7 апреля 2005 г. № АЗЗ-16980/04-С6-Ф02-1258/051. С1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от 8 ноября 2005 г. № Ф03-А24/05-1/2492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арбитражный суд Северо-Западного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Президиума от 1 ноября 2002 г. № 56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от 9 апреля 2001 г. № А56-8756/96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от 20 сентября 2001 г. № А05-6691/00-273/23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от 19 декабря 2002 г. № А56-18952/02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 от 15 января 2003 № А56-20968/02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от 4 ноября 2003 г. № А42-4088/03-7</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от 21 января 2004 г. № А56-11638/03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от 26 февраля 2004 г. № А56-935/03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от 10 марта 2004 г. N А56-22532/03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Приведенные в перечне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официально опубликованы не были. См.:СПС «</w:t>
      </w:r>
      <w:r>
        <w:rPr>
          <w:rStyle w:val="WW8Num4z0"/>
          <w:rFonts w:ascii="Verdana" w:hAnsi="Verdana"/>
          <w:color w:val="4682B4"/>
          <w:sz w:val="18"/>
          <w:szCs w:val="18"/>
        </w:rPr>
        <w:t>КонсультантПлюс</w:t>
      </w:r>
      <w:r>
        <w:rPr>
          <w:rFonts w:ascii="Verdana" w:hAnsi="Verdana"/>
          <w:color w:val="000000"/>
          <w:sz w:val="18"/>
          <w:szCs w:val="18"/>
        </w:rPr>
        <w:t>», СПС «</w:t>
      </w:r>
      <w:r>
        <w:rPr>
          <w:rStyle w:val="WW8Num4z0"/>
          <w:rFonts w:ascii="Verdana" w:hAnsi="Verdana"/>
          <w:color w:val="4682B4"/>
          <w:sz w:val="18"/>
          <w:szCs w:val="18"/>
        </w:rPr>
        <w:t>Гарант</w:t>
      </w:r>
      <w:r>
        <w:rPr>
          <w:rFonts w:ascii="Verdana" w:hAnsi="Verdana"/>
          <w:color w:val="000000"/>
          <w:sz w:val="18"/>
          <w:szCs w:val="18"/>
        </w:rPr>
        <w:t>»</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от 31 мая 2004 г. № А56-30820/03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от 19 августа 2004 г. № А56-12598/04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от 9 февраля 2005 г. № А56-24367/04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от 25 февраля 2005 г. № А56-10682/04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от 16 мая 2005 г. № А56-15157/2005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от 3 июня 2005 г. № А56-3908/05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от 29 августа 2005 г. № А56-35962/04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Определение от 23 мая 2005 г. № А56-42933/04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от 15 ноября 2005 № А56-49844/03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Федеральный арбитражный суд Московского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от 6 ноября 2001 г. № КГ-А40/6471-01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Постановление от 23 декабря 2002 г. № КГ-А40/8388-02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от 8 января 2003 г. № КГ-А40/8627-02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от 19 марта 2003 г. № КГ-А40/1339-03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от 20 марта 2003 г. № КГ-А40/881-03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от 17 апреля 2003 г. № КА-А40/2005-03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от 25 апреля 2003 г. № КА-А40/2274-03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Постановление от 26 мая 2003 г. № КГ-А40/2475-03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Постановление от 18 августа 2003 г. № КА-А40/4891-03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Постановление от 19 августа 2003 г. № КГ-А41/5602-03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Постановление от 29 августа 2003 № КГ-А40/5273-03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Постановление от 16 сентября 2003 г. № КГ-А40/6762-03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Постановление от 17 октября 2003 г. № КГ-А40/7849-03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Постановление от 11 декабря 2003 г. № КГ-А40/9153-03-П</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Постановление от 11 декабря 2003 г. № КГ-А40/9816-03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Постановление от 25 декабря 2003 г. № КГ-А41/10214-03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Постановление от 15 января 2004 г. № КГ-А40/10832-03-1,2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от 15 января 2004 г. № КА-А40/11092-03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Постановление от 28 января 2004 г. № КГ-А40/11316-03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 от 3 февраля 2004 г. № КА-А40/222-04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от 18 февраля 2004 г. № КГ-А41/520-04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Постановление от 16 марта 2004 г. № КГ-А40/1419-04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Постановление от 17 марта 2004 г. № КГ-А41/1602-04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Постановление от 06 апреля 2004 г. № КГ-А41/2432-04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Постановление от 12 апреля 2004 г. № КГ-А40/2450-04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Постановление от 26 апреля 2004 г. N КГ-А40/2720-04,2,3,4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 от 18 мая 2004 г. № КГ-А41/3803-04-П</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Постановление от 19 мая 2004 г. № КГ-А40/3750-04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Постановление от 25 мая 2004 г. № КГ-А40/3762-04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Постановление от 4 июня 2004 г. № КГ-А40/4315-04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Постановление от 16 июня 2004 г. № КГ-А40/4557-04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Постановление от 6 июля 2004 г. № КГ-А41/5323-04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Постановление от 21 июля 2004 г. № КГ-А40/5847-04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Постановление от 20 июля 2004 г. № КГ-А40/5763-04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Постановление от 4 августа 2004 г. № КГ-А40/6370-04п</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Постановление от 5 августа 2004 г. № КГ-А40/6465-04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Постановление от 9 августа 2004 г. № КГ-А40/6663-04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Постановление от 30 августа 2004 г. № КГ-А41/7375-04-Ж</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Постановление от 2 сентября 2004 г. № КГ-А40/7723-04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Постановление от 9 сентября 2004 г. № КГ-А40/7829-04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Постановление от 29 сентября 2004 г., 22 сентября 2004 г. № КГ-А40/8471-04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Постановление от 22 октября 2004 г., 20 октября 2004 г. № КГ-А40/9060-04-П</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от 22 октября 2004 г. № КГ-А40/9646-04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 от 3 ноября 2004 г. № КА-А40/7994-04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от 18 ноября 2004 г. № КА-А41/10560-04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от 23 ноября 2004 г. № КГ-А40/10504-04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от 25 ноября 2004 г. № КГ-А40/10549-04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от 10 декабря 2004 г. № КГ-А40/10334-04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 от 25 января 2005 г. № КГ-А40/13055-04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Постановление от 9 февраля 2005 г. № КГ-А40/11643-04-ж</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Постановление от 18 февраля 2005 г. № КГ-А40/303-05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Постановление от 30 марта 2005 г. № КГ-А40/1052-05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Постановление от 31 марта 2005 № КГ-А40/1907-05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Постановление от 1 июля 2005 г., 24 июня 2005 г. № КА-А40/5440-05-ГТ</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Постановление от 26 июля 2005 г. № КГ-А40/6710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Постановление от 26 июля 2005 г. № КГ-А40/6710-05 Федеральный арбитражный суд Уральского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Постановление от 26 ноября 2003 г. № Ф09-3981/03АК</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Постановление от 15 апреля 2004 г. № Ф09-1454/04АК</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Определение от 2 июля 2004 г. № Ф09-790/04-ГК</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Постановление от 8 июля 2004 г. № Ф09-2650/04АК</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Постановление от 2 августа 2004 г. № Ф09-2385/04-ГК</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Постановление от 2 июня 2005 г. № Ф09-1565/05-С4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от 28 июня 2005 г. № Ф09-1311/04-СЗ</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 от 28 сентября 2005 г. № Ф09-286/05-СЗ</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Постановление от 13 октября 2005 г. № Ф09-2983/04-С5 Федеральный арбитражный суд Центрального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Постановление от 1 октября 2004 г. № А14-5276/04/6/12и</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Постановление от 11 июля 2005 г. № А54-4938/04-С10 Федеральный арбитражный суд Западно-Сибирского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Постановление от 23 января 2001 г. № Ф04/146-496/А67-2000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Постановление от 3 апреля 2003 г. № Ф04/1430-204/А70-2003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Определение от 10 ноября 2003 г. № Ф04/5970-1634/А46-2003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от 29 января 2004 г. № Ф04/606-5/А46-2004 Федеральный арбитражный суд Северо-Кавказского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Постановление от 1 февраля 1996 г. № Ф08-13-2А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от 15 апреля 2003 г. № Ф08-1120/2003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от 24 апреля 2003 г. № Ф08-1268/2003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Постановление от 23 марта 2004 г. № Ф08-1074/2004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от 20 сентября 2005 г. № Ф08-4104/2005 Федеральный арбитражный суд Поволжского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Постановление от 26 августа 1999 г. № 1236/99-27</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Постановление от 26 июня 2003 г. № А12-17310/02-С13 Федеральный арбитражный суд Волго-Вятского округа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Постановление от 20 мая 2003 г. № А43-9844/02-20-449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Постановление от 23 июля 2003 г. № A31-2413/7</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Постановление от 15 октября 2004 г. № 29-2559/2004-471. Специальная литература</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Проблема злоупотребления правом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 Известия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отделение экономики и права. 1946. № 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ставка. Главу Высшего арбитража заинтересовали доходы</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w:t>
      </w:r>
      <w:r>
        <w:rPr>
          <w:rStyle w:val="WW8Num4z0"/>
          <w:rFonts w:ascii="Verdana" w:hAnsi="Verdana"/>
          <w:color w:val="4682B4"/>
          <w:sz w:val="18"/>
          <w:szCs w:val="18"/>
        </w:rPr>
        <w:t>Коммерсантъ</w:t>
      </w:r>
      <w:r>
        <w:rPr>
          <w:rFonts w:ascii="Verdana" w:hAnsi="Verdana"/>
          <w:color w:val="000000"/>
          <w:sz w:val="18"/>
          <w:szCs w:val="18"/>
        </w:rPr>
        <w:t>», 7 декабря 2005, № 230.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Амосов</w:t>
      </w:r>
      <w:r>
        <w:rPr>
          <w:rStyle w:val="WW8Num3z0"/>
          <w:rFonts w:ascii="Verdana" w:hAnsi="Verdana"/>
          <w:color w:val="000000"/>
          <w:sz w:val="18"/>
          <w:szCs w:val="18"/>
        </w:rPr>
        <w:t> </w:t>
      </w:r>
      <w:r>
        <w:rPr>
          <w:rFonts w:ascii="Verdana" w:hAnsi="Verdana"/>
          <w:color w:val="000000"/>
          <w:sz w:val="18"/>
          <w:szCs w:val="18"/>
        </w:rPr>
        <w:t>С.М. Арбитражный процессуальный кодекс Российской Федерации и вопросы альтернативного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Третейский суд. 2004. №1(31).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Арифуллин А.А., Каллистратова Р.Ф. и др. Арбитражный процессуальный кодекс Российской Федерации. Практика применения. М.,2005.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B.C., Герзон C.JI. Адвокат в советском гражданском процессе: пособие для адвокатов. М., 1954.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М.,2003 г.</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А.П. Международное предпринимательское право: Учебное пособие. М., 2001.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Избранные труды по гражданскому процессу. СПб., 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Бриннер Р. Нью-Йоркская конвенция: философия и цели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//Третейский суд. 2003. № 6 (30).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Ю.С. Взаимодействие права и морали // Советское государство и право. 1966. № 11. С. 19.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2003. С. 183.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Гражданский кодекс и суд // Вестник ВАС РФ. 1997. №7.</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Выступление заместителя Руководителя Администрации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Д.Н.Козака //Вестник ВАС РФ. 2003, № 4.С. 19.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Гедда</w:t>
      </w:r>
      <w:r>
        <w:rPr>
          <w:rStyle w:val="WW8Num3z0"/>
          <w:rFonts w:ascii="Verdana" w:hAnsi="Verdana"/>
          <w:color w:val="000000"/>
          <w:sz w:val="18"/>
          <w:szCs w:val="18"/>
        </w:rPr>
        <w:t> </w:t>
      </w:r>
      <w:r>
        <w:rPr>
          <w:rFonts w:ascii="Verdana" w:hAnsi="Verdana"/>
          <w:color w:val="000000"/>
          <w:sz w:val="18"/>
          <w:szCs w:val="18"/>
        </w:rPr>
        <w:t>А.И. Недобросовестность сторон в гражданском процессе: Заметки 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//Журнал Министерства юстиции. 1910. № 1. С. 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Гололобов</w:t>
      </w:r>
      <w:r>
        <w:rPr>
          <w:rStyle w:val="WW8Num3z0"/>
          <w:rFonts w:ascii="Verdana" w:hAnsi="Verdana"/>
          <w:color w:val="000000"/>
          <w:sz w:val="18"/>
          <w:szCs w:val="18"/>
        </w:rPr>
        <w:t> </w:t>
      </w:r>
      <w:r>
        <w:rPr>
          <w:rFonts w:ascii="Verdana" w:hAnsi="Verdana"/>
          <w:color w:val="000000"/>
          <w:sz w:val="18"/>
          <w:szCs w:val="18"/>
        </w:rPr>
        <w:t>Д.В. Акционерное общество против акционера.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корпоративному шантажу. М., 2004. С. 16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Гражданское право. Учебник: в 3 т. // Под ред. А.П.Сергеева, Ю.К.Толстого. М. 1999.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Гражданский процесс. Хрестоматия. Под ред. проф. М.К. Треушникова. М.,2005.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Грушин А. Бой на переправе. Правовой // Российская газета. 2002. 12 сентября.</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Гурвич. М.А.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 1949. С. 46-48.</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Денисов А. Акционерная комедия. Действующие лица:</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судебный пристав и акционеры // Российская газета. 2002. 28 ноября.</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Европейский Суд по правам человека. Избранные решения. В 2-х т. М., 2000.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Европейский Суд и Российская Федерация. Постановления и решения, вынесенные до 1 марта 2004 года / Сост. Ю.Ю.</w:t>
      </w:r>
      <w:r>
        <w:rPr>
          <w:rStyle w:val="WW8Num3z0"/>
          <w:rFonts w:ascii="Verdana" w:hAnsi="Verdana"/>
          <w:color w:val="000000"/>
          <w:sz w:val="18"/>
          <w:szCs w:val="18"/>
        </w:rPr>
        <w:t> </w:t>
      </w:r>
      <w:r>
        <w:rPr>
          <w:rStyle w:val="WW8Num4z0"/>
          <w:rFonts w:ascii="Verdana" w:hAnsi="Verdana"/>
          <w:color w:val="4682B4"/>
          <w:sz w:val="18"/>
          <w:szCs w:val="18"/>
        </w:rPr>
        <w:t>Берестнев</w:t>
      </w:r>
      <w:r>
        <w:rPr>
          <w:rFonts w:ascii="Verdana" w:hAnsi="Verdana"/>
          <w:color w:val="000000"/>
          <w:sz w:val="18"/>
          <w:szCs w:val="18"/>
        </w:rPr>
        <w:t>, М.В. Виноградов / Отв. ред. Берестнев Ю.Ю. М., 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Проблемы борьбы с</w:t>
      </w:r>
      <w:r>
        <w:rPr>
          <w:rStyle w:val="WW8Num3z0"/>
          <w:rFonts w:ascii="Verdana" w:hAnsi="Verdana"/>
          <w:color w:val="000000"/>
          <w:sz w:val="18"/>
          <w:szCs w:val="18"/>
        </w:rPr>
        <w:t> </w:t>
      </w:r>
      <w:r>
        <w:rPr>
          <w:rStyle w:val="WW8Num4z0"/>
          <w:rFonts w:ascii="Verdana" w:hAnsi="Verdana"/>
          <w:color w:val="4682B4"/>
          <w:sz w:val="18"/>
          <w:szCs w:val="18"/>
        </w:rPr>
        <w:t>сутяжничеством</w:t>
      </w:r>
      <w:r>
        <w:rPr>
          <w:rStyle w:val="WW8Num3z0"/>
          <w:rFonts w:ascii="Verdana" w:hAnsi="Verdana"/>
          <w:color w:val="000000"/>
          <w:sz w:val="18"/>
          <w:szCs w:val="18"/>
        </w:rPr>
        <w:t> </w:t>
      </w:r>
      <w:r>
        <w:rPr>
          <w:rFonts w:ascii="Verdana" w:hAnsi="Verdana"/>
          <w:color w:val="000000"/>
          <w:sz w:val="18"/>
          <w:szCs w:val="18"/>
        </w:rPr>
        <w:t>в арбитраже //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причиняющими ущерб экономике: Материалы республиканской экономико-правовой научной конференции. Донецк, 1972.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Основные начала русского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гражданского судопроизводства, в период времени от</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до учреждения о губерниях. Цит. по: Гражданский процесс. Хрестоматия / Под ред. проф. М.К. Треушникова. М.,2005, с.91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 И. Встречный иск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М., 1964.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Процессуальные средства защиты</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возражения и встречный иск // Советский гражданский процесс. М., 1970.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АПК РФ. Под ред. В.Ф. Яковлева и М.К.</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Под ред. Г.А. Жилина М.2003.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Под ред. Викут М.А. М. 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Малеин Н.С. Закон и пределы</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 Советское государство и право. 1980. № 10.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Кулепов О. Ничего личного в действиях налогового инспектора, готового пустить предприятие по миру //Российская газета. 2002. 25 сентября.</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Недопустимость злоупотребления правом как способ установления пределов реализации (удовлетворения) интересов // Хозяйство и право. 2000. № 12.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Курс лекций, читанных проф. Ю.С.</w:t>
      </w:r>
      <w:r>
        <w:rPr>
          <w:rStyle w:val="WW8Num3z0"/>
          <w:rFonts w:ascii="Verdana" w:hAnsi="Verdana"/>
          <w:color w:val="000000"/>
          <w:sz w:val="18"/>
          <w:szCs w:val="18"/>
        </w:rPr>
        <w:t> </w:t>
      </w:r>
      <w:r>
        <w:rPr>
          <w:rStyle w:val="WW8Num4z0"/>
          <w:rFonts w:ascii="Verdana" w:hAnsi="Verdana"/>
          <w:color w:val="4682B4"/>
          <w:sz w:val="18"/>
          <w:szCs w:val="18"/>
        </w:rPr>
        <w:t>Гамбаровым</w:t>
      </w:r>
      <w:r>
        <w:rPr>
          <w:rStyle w:val="WW8Num3z0"/>
          <w:rFonts w:ascii="Verdana" w:hAnsi="Verdana"/>
          <w:color w:val="000000"/>
          <w:sz w:val="18"/>
          <w:szCs w:val="18"/>
        </w:rPr>
        <w:t> </w:t>
      </w:r>
      <w:r>
        <w:rPr>
          <w:rFonts w:ascii="Verdana" w:hAnsi="Verdana"/>
          <w:color w:val="000000"/>
          <w:sz w:val="18"/>
          <w:szCs w:val="18"/>
        </w:rPr>
        <w:t>1894-95 ак.г. Цит. по: Гражданский процесс. Хрестоматия / Под ред. проф. М.КТреушникова. М.,2005, с.93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Логинова</w:t>
      </w:r>
      <w:r>
        <w:rPr>
          <w:rStyle w:val="WW8Num3z0"/>
          <w:rFonts w:ascii="Verdana" w:hAnsi="Verdana"/>
          <w:color w:val="000000"/>
          <w:sz w:val="18"/>
          <w:szCs w:val="18"/>
        </w:rPr>
        <w:t> </w:t>
      </w:r>
      <w:r>
        <w:rPr>
          <w:rFonts w:ascii="Verdana" w:hAnsi="Verdana"/>
          <w:color w:val="000000"/>
          <w:sz w:val="18"/>
          <w:szCs w:val="18"/>
        </w:rPr>
        <w:t>О. П. Встречный иск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Арбитражные споры. Федеральный арбитражный суд Северо-Западного округа. 2002. № 4. С. 105.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1973.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Судебное право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Монография. М.,2003.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Е.А.Нефедьев.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Цит. по: Гражданский процесс. Хрестоматия / Под ред. проф. М.К. Треушникова. М.,2005. С. 94.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Никто контролировать адвокатов не собирается // Известия, 8.12.2005, №224.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М.Ш. О применении ст. 42 АПК // Арбитражный и гражданский процесс. 2004. № 10.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М.В. Институт оспаривания решений</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роль норм АПК.//</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2004. № 4 (34);</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2001.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Гражданская процессуальная форма</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эффективности правосудия по гражданским делам./ЯТроблемы доступности и эффективности правосудия в арбитражном и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2001.</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Проблемы судебной защиты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контексте доступности правосудия // Хозяйство и право. 2005. № 1 -2.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Недействительность сделок и арбитражный суд:</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 Хозяйство и право. 2000. № 5-6.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Проку дина Л. А., Сесил Дж. С. Система управления движением дела — фактор повышения эффективности отправления правосудия // Вестник ВАС РФ. 2003. № 10.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С.Д. Злоупотребление процессуальными правами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2005. № 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Развитие русского права в XV-первой половине XVII в./Отв. ред. В.С.Нерсесянц. М„ 1986.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Предмет и основание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судебно-арбитражном процессе //Вестник ВАС РФ. № 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Розин Н. Ложь в процессе //Право: Еженедельная юридическая газета. 1910. №48.</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 Условия и юридические последствия отказа в защите гражданских прав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1962. № 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Злоупотребление правом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 Хозяйство и право. 2002. №2.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Третейское разбирательство предпринимательских споров в России. Проблемы. Тенденции. Перспективы. // М., 2005.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209. СкловскийК. Применение норм о доброй совести в гражданском праве России // Хозяйство и право. 2002. № 9.</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Смоленский</w:t>
      </w:r>
      <w:r>
        <w:rPr>
          <w:rStyle w:val="WW8Num3z0"/>
          <w:rFonts w:ascii="Verdana" w:hAnsi="Verdana"/>
          <w:color w:val="000000"/>
          <w:sz w:val="18"/>
          <w:szCs w:val="18"/>
        </w:rPr>
        <w:t> </w:t>
      </w:r>
      <w:r>
        <w:rPr>
          <w:rFonts w:ascii="Verdana" w:hAnsi="Verdana"/>
          <w:color w:val="000000"/>
          <w:sz w:val="18"/>
          <w:szCs w:val="18"/>
        </w:rPr>
        <w:t>М.Б. Адвокатура в Российской Федерации. СПб., 2003. С. 330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СталевЖ. Българско</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процессуално право. София, 1966.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Теория государства и права. Учебник. 2-е изд. // Под ред. В.М.Корельского и В.Д.Перевалова. М., 2000.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Монография. М., 1997.</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Институт злоупотребления правом в арбитражном процессе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научно-практической конференции. Краснодар.2002</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Злоупотребление процессуальными правами //Арбитражная практика. 2002. № 5.</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М.Г. Процессуальные ловушки Арбитражного процессуального кодекса 2002 года // Третейский суд. 2004. № 3 (33).</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Т. В. Некоторые проблемы применения норм процессуального права в</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Вестник ВАС. 1999. № 10.</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1966.</w:t>
      </w:r>
    </w:p>
    <w:p w:rsidR="004A1FB4" w:rsidRDefault="004A1FB4" w:rsidP="004A1FB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в гражданском судопроизводстве // СПб., 2005.</w:t>
      </w:r>
    </w:p>
    <w:p w:rsidR="004A1FB4" w:rsidRPr="004A1FB4" w:rsidRDefault="004A1FB4" w:rsidP="004A1FB4">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Эннекцерус</w:t>
      </w:r>
      <w:r>
        <w:rPr>
          <w:rStyle w:val="WW8Num3z0"/>
          <w:rFonts w:ascii="Verdana" w:hAnsi="Verdana"/>
          <w:color w:val="000000"/>
          <w:sz w:val="18"/>
          <w:szCs w:val="18"/>
        </w:rPr>
        <w:t> </w:t>
      </w:r>
      <w:r>
        <w:rPr>
          <w:rFonts w:ascii="Verdana" w:hAnsi="Verdana"/>
          <w:color w:val="000000"/>
          <w:sz w:val="18"/>
          <w:szCs w:val="18"/>
        </w:rPr>
        <w:t>Л. Курс германского гражданского права. Т</w:t>
      </w:r>
      <w:r w:rsidRPr="004A1FB4">
        <w:rPr>
          <w:rFonts w:ascii="Verdana" w:hAnsi="Verdana"/>
          <w:color w:val="000000"/>
          <w:sz w:val="18"/>
          <w:szCs w:val="18"/>
          <w:lang w:val="en-US"/>
        </w:rPr>
        <w:t xml:space="preserve">. 1. </w:t>
      </w:r>
      <w:r>
        <w:rPr>
          <w:rFonts w:ascii="Verdana" w:hAnsi="Verdana"/>
          <w:color w:val="000000"/>
          <w:sz w:val="18"/>
          <w:szCs w:val="18"/>
        </w:rPr>
        <w:t>М</w:t>
      </w:r>
      <w:r w:rsidRPr="004A1FB4">
        <w:rPr>
          <w:rFonts w:ascii="Verdana" w:hAnsi="Verdana"/>
          <w:color w:val="000000"/>
          <w:sz w:val="18"/>
          <w:szCs w:val="18"/>
          <w:lang w:val="en-US"/>
        </w:rPr>
        <w:t>., 1950.</w:t>
      </w:r>
    </w:p>
    <w:p w:rsidR="004A1FB4" w:rsidRPr="004A1FB4" w:rsidRDefault="004A1FB4" w:rsidP="004A1FB4">
      <w:pPr>
        <w:pStyle w:val="WW8Num2z0"/>
        <w:shd w:val="clear" w:color="auto" w:fill="F7F7F7"/>
        <w:spacing w:line="270" w:lineRule="atLeast"/>
        <w:jc w:val="both"/>
        <w:rPr>
          <w:rFonts w:ascii="Verdana" w:hAnsi="Verdana"/>
          <w:color w:val="000000"/>
          <w:sz w:val="18"/>
          <w:szCs w:val="18"/>
          <w:lang w:val="en-US"/>
        </w:rPr>
      </w:pPr>
      <w:r w:rsidRPr="004A1FB4">
        <w:rPr>
          <w:rFonts w:ascii="Verdana" w:hAnsi="Verdana"/>
          <w:color w:val="000000"/>
          <w:sz w:val="18"/>
          <w:szCs w:val="18"/>
          <w:lang w:val="en-US"/>
        </w:rPr>
        <w:t>221.</w:t>
      </w:r>
      <w:r w:rsidRPr="004A1FB4">
        <w:rPr>
          <w:rStyle w:val="WW8Num3z0"/>
          <w:rFonts w:ascii="Verdana" w:hAnsi="Verdana"/>
          <w:color w:val="000000"/>
          <w:sz w:val="18"/>
          <w:szCs w:val="18"/>
          <w:lang w:val="en-US"/>
        </w:rPr>
        <w:t> </w:t>
      </w:r>
      <w:r>
        <w:rPr>
          <w:rStyle w:val="WW8Num4z0"/>
          <w:rFonts w:ascii="Verdana" w:hAnsi="Verdana"/>
          <w:color w:val="4682B4"/>
          <w:sz w:val="18"/>
          <w:szCs w:val="18"/>
        </w:rPr>
        <w:t>Яковлев</w:t>
      </w:r>
      <w:r w:rsidRPr="004A1FB4">
        <w:rPr>
          <w:rStyle w:val="WW8Num3z0"/>
          <w:rFonts w:ascii="Verdana" w:hAnsi="Verdana"/>
          <w:color w:val="000000"/>
          <w:sz w:val="18"/>
          <w:szCs w:val="18"/>
          <w:lang w:val="en-US"/>
        </w:rPr>
        <w:t> </w:t>
      </w:r>
      <w:r>
        <w:rPr>
          <w:rFonts w:ascii="Verdana" w:hAnsi="Verdana"/>
          <w:color w:val="000000"/>
          <w:sz w:val="18"/>
          <w:szCs w:val="18"/>
        </w:rPr>
        <w:t>В</w:t>
      </w:r>
      <w:r w:rsidRPr="004A1FB4">
        <w:rPr>
          <w:rFonts w:ascii="Verdana" w:hAnsi="Verdana"/>
          <w:color w:val="000000"/>
          <w:sz w:val="18"/>
          <w:szCs w:val="18"/>
          <w:lang w:val="en-US"/>
        </w:rPr>
        <w:t>.</w:t>
      </w:r>
      <w:r>
        <w:rPr>
          <w:rFonts w:ascii="Verdana" w:hAnsi="Verdana"/>
          <w:color w:val="000000"/>
          <w:sz w:val="18"/>
          <w:szCs w:val="18"/>
        </w:rPr>
        <w:t>Ф</w:t>
      </w:r>
      <w:r w:rsidRPr="004A1FB4">
        <w:rPr>
          <w:rFonts w:ascii="Verdana" w:hAnsi="Verdana"/>
          <w:color w:val="000000"/>
          <w:sz w:val="18"/>
          <w:szCs w:val="18"/>
          <w:lang w:val="en-US"/>
        </w:rPr>
        <w:t>.- http: //www. garweb. ru / conf /vas/ 20020219/ index -01.htm</w:t>
      </w:r>
    </w:p>
    <w:p w:rsidR="00B55858" w:rsidRDefault="004A1FB4" w:rsidP="004A1FB4">
      <w:pPr>
        <w:jc w:val="both"/>
        <w:rPr>
          <w:rFonts w:ascii="Verdana" w:hAnsi="Verdana"/>
          <w:color w:val="FF0000"/>
          <w:sz w:val="18"/>
          <w:szCs w:val="18"/>
        </w:rPr>
      </w:pPr>
      <w:r w:rsidRPr="004A1FB4">
        <w:rPr>
          <w:rFonts w:ascii="Verdana" w:hAnsi="Verdana"/>
          <w:color w:val="000000"/>
          <w:sz w:val="18"/>
          <w:szCs w:val="18"/>
          <w:lang w:val="en-US"/>
        </w:rPr>
        <w:br/>
      </w:r>
      <w:r w:rsidRPr="004A1FB4">
        <w:rPr>
          <w:rFonts w:ascii="Verdana" w:hAnsi="Verdana"/>
          <w:color w:val="000000"/>
          <w:sz w:val="18"/>
          <w:szCs w:val="18"/>
          <w:lang w:val="en-US"/>
        </w:rPr>
        <w:br/>
      </w:r>
      <w:bookmarkStart w:id="0" w:name="_GoBack"/>
      <w:bookmarkEnd w:id="0"/>
    </w:p>
    <w:p w:rsidR="0068362D" w:rsidRPr="00031E5A" w:rsidRDefault="00ED1762" w:rsidP="00C70DC5">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9D" w:rsidRDefault="0041359D">
      <w:r>
        <w:separator/>
      </w:r>
    </w:p>
  </w:endnote>
  <w:endnote w:type="continuationSeparator" w:id="0">
    <w:p w:rsidR="0041359D" w:rsidRDefault="0041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9D" w:rsidRDefault="0041359D">
      <w:r>
        <w:separator/>
      </w:r>
    </w:p>
  </w:footnote>
  <w:footnote w:type="continuationSeparator" w:id="0">
    <w:p w:rsidR="0041359D" w:rsidRDefault="00413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59D"/>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D58B-F00A-4AC7-80CD-AB50078E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10536</TotalTime>
  <Pages>14</Pages>
  <Words>7277</Words>
  <Characters>41480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2783</cp:revision>
  <cp:lastPrinted>2009-02-06T08:36:00Z</cp:lastPrinted>
  <dcterms:created xsi:type="dcterms:W3CDTF">2015-03-22T11:10:00Z</dcterms:created>
  <dcterms:modified xsi:type="dcterms:W3CDTF">2015-09-30T11:52:00Z</dcterms:modified>
</cp:coreProperties>
</file>