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FDF0" w14:textId="3FF6FC7B" w:rsidR="00A803DC" w:rsidRPr="00D877B1" w:rsidRDefault="00D877B1" w:rsidP="00D877B1">
      <w:r>
        <w:rPr>
          <w:rFonts w:ascii="Verdana" w:hAnsi="Verdana"/>
          <w:b/>
          <w:bCs/>
          <w:color w:val="000000"/>
          <w:shd w:val="clear" w:color="auto" w:fill="FFFFFF"/>
        </w:rPr>
        <w:t xml:space="preserve">Еремкин Евгений Анатольевич. Совершенствование оборудования и систем автоматизации мощных штамповочных гидравлических прессов с насосно-аккумуляторным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приводом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05.03.05 / Донбасская гос. машиностроительная академия. — Краматорск, 2005. — 217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181-192.</w:t>
      </w:r>
    </w:p>
    <w:sectPr w:rsidR="00A803DC" w:rsidRPr="00D877B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40CAA" w14:textId="77777777" w:rsidR="0014302C" w:rsidRDefault="0014302C">
      <w:pPr>
        <w:spacing w:after="0" w:line="240" w:lineRule="auto"/>
      </w:pPr>
      <w:r>
        <w:separator/>
      </w:r>
    </w:p>
  </w:endnote>
  <w:endnote w:type="continuationSeparator" w:id="0">
    <w:p w14:paraId="134E533C" w14:textId="77777777" w:rsidR="0014302C" w:rsidRDefault="00143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91FE" w14:textId="77777777" w:rsidR="0014302C" w:rsidRDefault="0014302C">
      <w:pPr>
        <w:spacing w:after="0" w:line="240" w:lineRule="auto"/>
      </w:pPr>
      <w:r>
        <w:separator/>
      </w:r>
    </w:p>
  </w:footnote>
  <w:footnote w:type="continuationSeparator" w:id="0">
    <w:p w14:paraId="023FB781" w14:textId="77777777" w:rsidR="0014302C" w:rsidRDefault="00143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30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02C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87476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5370</cp:revision>
  <dcterms:created xsi:type="dcterms:W3CDTF">2024-06-20T08:51:00Z</dcterms:created>
  <dcterms:modified xsi:type="dcterms:W3CDTF">2024-12-05T07:39:00Z</dcterms:modified>
  <cp:category/>
</cp:coreProperties>
</file>