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269B3BF" w14:textId="77777777" w:rsidR="002048C9" w:rsidRDefault="002048C9" w:rsidP="002048C9">
      <w:pPr>
        <w:spacing w:after="120" w:line="384" w:lineRule="auto"/>
      </w:pPr>
      <w:bookmarkStart w:id="0" w:name="й"/>
      <w:bookmarkEnd w:id="0"/>
      <w:r>
        <w:t>АКАДЕМІЯ МЕДИЧНИХ НАУК УКРАЇНИ</w:t>
      </w:r>
    </w:p>
    <w:p w14:paraId="3C218911" w14:textId="77777777" w:rsidR="002048C9" w:rsidRDefault="002048C9" w:rsidP="002048C9">
      <w:pPr>
        <w:spacing w:after="120" w:line="384" w:lineRule="auto"/>
        <w:jc w:val="center"/>
        <w:rPr>
          <w:sz w:val="28"/>
        </w:rPr>
      </w:pPr>
      <w:r>
        <w:rPr>
          <w:sz w:val="28"/>
        </w:rPr>
        <w:t xml:space="preserve">ДЕРЖАВНА УСТАНОВА «ІНСТИТУТ ЕПІДЕМІОЛОГІЇ ТА ІНФЕКЦІЙНИХ ХВОРОБ ім. Л.В. ГРОМАШЕВСЬКОГО» </w:t>
      </w:r>
    </w:p>
    <w:tbl>
      <w:tblPr>
        <w:tblW w:w="0" w:type="auto"/>
        <w:tblLayout w:type="fixed"/>
        <w:tblCellMar>
          <w:left w:w="70" w:type="dxa"/>
          <w:right w:w="70" w:type="dxa"/>
        </w:tblCellMar>
        <w:tblLook w:val="0000" w:firstRow="0" w:lastRow="0" w:firstColumn="0" w:lastColumn="0" w:noHBand="0" w:noVBand="0"/>
      </w:tblPr>
      <w:tblGrid>
        <w:gridCol w:w="5740"/>
        <w:gridCol w:w="3754"/>
      </w:tblGrid>
      <w:tr w:rsidR="002048C9" w14:paraId="1BFD04BD" w14:textId="77777777" w:rsidTr="00886837">
        <w:tblPrEx>
          <w:tblCellMar>
            <w:top w:w="0" w:type="dxa"/>
            <w:bottom w:w="0" w:type="dxa"/>
          </w:tblCellMar>
        </w:tblPrEx>
        <w:tc>
          <w:tcPr>
            <w:tcW w:w="5740" w:type="dxa"/>
          </w:tcPr>
          <w:p w14:paraId="6D94337B" w14:textId="77777777" w:rsidR="002048C9" w:rsidRDefault="002048C9" w:rsidP="00886837">
            <w:pPr>
              <w:spacing w:line="384" w:lineRule="auto"/>
              <w:ind w:firstLine="624"/>
              <w:jc w:val="both"/>
              <w:rPr>
                <w:sz w:val="28"/>
              </w:rPr>
            </w:pPr>
          </w:p>
        </w:tc>
        <w:tc>
          <w:tcPr>
            <w:tcW w:w="3754" w:type="dxa"/>
          </w:tcPr>
          <w:p w14:paraId="6987DB82" w14:textId="77777777" w:rsidR="002048C9" w:rsidRDefault="002048C9" w:rsidP="00886837">
            <w:pPr>
              <w:spacing w:line="384" w:lineRule="auto"/>
              <w:ind w:firstLine="624"/>
              <w:jc w:val="both"/>
              <w:rPr>
                <w:sz w:val="28"/>
              </w:rPr>
            </w:pPr>
            <w:r>
              <w:rPr>
                <w:sz w:val="28"/>
              </w:rPr>
              <w:t>На правах рукопису</w:t>
            </w:r>
          </w:p>
        </w:tc>
      </w:tr>
    </w:tbl>
    <w:p w14:paraId="54AB7976" w14:textId="77777777" w:rsidR="002048C9" w:rsidRDefault="002048C9" w:rsidP="002048C9">
      <w:pPr>
        <w:spacing w:line="384" w:lineRule="auto"/>
        <w:ind w:firstLine="624"/>
        <w:jc w:val="both"/>
        <w:rPr>
          <w:sz w:val="28"/>
        </w:rPr>
      </w:pPr>
    </w:p>
    <w:p w14:paraId="515F838D" w14:textId="77777777" w:rsidR="002048C9" w:rsidRDefault="002048C9" w:rsidP="002048C9">
      <w:pPr>
        <w:spacing w:line="384" w:lineRule="auto"/>
      </w:pPr>
      <w:r>
        <w:t>ПІВНИК ВОЛОДИМИР МИКОЛАЙОВИЧ</w:t>
      </w:r>
    </w:p>
    <w:p w14:paraId="58469056" w14:textId="77777777" w:rsidR="002048C9" w:rsidRDefault="002048C9" w:rsidP="002048C9">
      <w:pPr>
        <w:spacing w:line="384" w:lineRule="auto"/>
        <w:ind w:firstLine="624"/>
        <w:jc w:val="center"/>
        <w:rPr>
          <w:sz w:val="28"/>
        </w:rPr>
      </w:pPr>
    </w:p>
    <w:p w14:paraId="261C2476" w14:textId="77777777" w:rsidR="002048C9" w:rsidRDefault="002048C9" w:rsidP="002048C9">
      <w:pPr>
        <w:pStyle w:val="3"/>
        <w:spacing w:line="360" w:lineRule="auto"/>
        <w:ind w:left="2832"/>
        <w:jc w:val="both"/>
      </w:pPr>
      <w:r>
        <w:t>УДК 616.915+616.316.5-002.1:616-036.22-084+351.77</w:t>
      </w:r>
    </w:p>
    <w:p w14:paraId="20AF87F4" w14:textId="77777777" w:rsidR="002048C9" w:rsidRDefault="002048C9" w:rsidP="002048C9">
      <w:pPr>
        <w:pStyle w:val="affffffffffffffffffff3"/>
        <w:spacing w:line="360" w:lineRule="auto"/>
        <w:ind w:left="629" w:right="851"/>
        <w:jc w:val="center"/>
      </w:pPr>
    </w:p>
    <w:p w14:paraId="08FF6141" w14:textId="77777777" w:rsidR="002048C9" w:rsidRDefault="002048C9" w:rsidP="002048C9">
      <w:pPr>
        <w:pStyle w:val="affffffffffffffffffff3"/>
        <w:spacing w:line="360" w:lineRule="auto"/>
        <w:ind w:left="629" w:right="851"/>
        <w:jc w:val="center"/>
      </w:pPr>
      <w:bookmarkStart w:id="1" w:name="_GoBack"/>
      <w:r>
        <w:t>ЕПІДЕМІОЛОГІЧНИЙ НАГЛЯД ЗА КРАПЕЛЬНИМИ ІНФЕКЦІЯМИ (КІР ТА ЕПІДЕМІЧНИЙ ПАРОТИТ) В ЗБРОЙНИХ СИЛАХ УКРАЇНИ: СТАН І ШЛЯХИ УДОСКОНАЛЕННЯ</w:t>
      </w:r>
    </w:p>
    <w:p w14:paraId="4842A446" w14:textId="77777777" w:rsidR="002048C9" w:rsidRDefault="002048C9" w:rsidP="002048C9">
      <w:pPr>
        <w:spacing w:line="384" w:lineRule="auto"/>
        <w:jc w:val="center"/>
        <w:rPr>
          <w:sz w:val="28"/>
        </w:rPr>
      </w:pPr>
    </w:p>
    <w:bookmarkEnd w:id="1"/>
    <w:p w14:paraId="3FA4EAF8" w14:textId="77777777" w:rsidR="002048C9" w:rsidRDefault="002048C9" w:rsidP="002048C9">
      <w:pPr>
        <w:spacing w:line="384" w:lineRule="auto"/>
        <w:jc w:val="center"/>
        <w:rPr>
          <w:sz w:val="28"/>
        </w:rPr>
      </w:pPr>
      <w:r>
        <w:rPr>
          <w:sz w:val="28"/>
        </w:rPr>
        <w:t>14.02.02 – епідеміологія</w:t>
      </w:r>
    </w:p>
    <w:p w14:paraId="34D70842" w14:textId="77777777" w:rsidR="002048C9" w:rsidRDefault="002048C9" w:rsidP="002048C9">
      <w:pPr>
        <w:spacing w:line="384" w:lineRule="auto"/>
        <w:jc w:val="center"/>
        <w:rPr>
          <w:sz w:val="28"/>
        </w:rPr>
      </w:pPr>
    </w:p>
    <w:p w14:paraId="38648F7D" w14:textId="77777777" w:rsidR="002048C9" w:rsidRDefault="002048C9" w:rsidP="002048C9">
      <w:pPr>
        <w:spacing w:line="384" w:lineRule="auto"/>
      </w:pPr>
      <w:r>
        <w:t>Дисертація на здобуття наукового ступеня</w:t>
      </w:r>
    </w:p>
    <w:p w14:paraId="04E17B24" w14:textId="77777777" w:rsidR="002048C9" w:rsidRDefault="002048C9" w:rsidP="002048C9">
      <w:pPr>
        <w:spacing w:line="384" w:lineRule="auto"/>
        <w:jc w:val="center"/>
        <w:rPr>
          <w:sz w:val="28"/>
        </w:rPr>
      </w:pPr>
      <w:r>
        <w:rPr>
          <w:sz w:val="28"/>
        </w:rPr>
        <w:t>доктора медичних наук</w:t>
      </w:r>
    </w:p>
    <w:p w14:paraId="593DC78D" w14:textId="77777777" w:rsidR="002048C9" w:rsidRDefault="002048C9" w:rsidP="002048C9">
      <w:pPr>
        <w:spacing w:line="384" w:lineRule="auto"/>
        <w:jc w:val="center"/>
        <w:rPr>
          <w:sz w:val="28"/>
        </w:rPr>
      </w:pPr>
    </w:p>
    <w:tbl>
      <w:tblPr>
        <w:tblW w:w="0" w:type="auto"/>
        <w:tblLayout w:type="fixed"/>
        <w:tblCellMar>
          <w:left w:w="70" w:type="dxa"/>
          <w:right w:w="70" w:type="dxa"/>
        </w:tblCellMar>
        <w:tblLook w:val="0000" w:firstRow="0" w:lastRow="0" w:firstColumn="0" w:lastColumn="0" w:noHBand="0" w:noVBand="0"/>
      </w:tblPr>
      <w:tblGrid>
        <w:gridCol w:w="5110"/>
        <w:gridCol w:w="4306"/>
      </w:tblGrid>
      <w:tr w:rsidR="002048C9" w14:paraId="51FFEC61" w14:textId="77777777" w:rsidTr="00886837">
        <w:tblPrEx>
          <w:tblCellMar>
            <w:top w:w="0" w:type="dxa"/>
            <w:bottom w:w="0" w:type="dxa"/>
          </w:tblCellMar>
        </w:tblPrEx>
        <w:trPr>
          <w:trHeight w:val="2855"/>
        </w:trPr>
        <w:tc>
          <w:tcPr>
            <w:tcW w:w="5110" w:type="dxa"/>
          </w:tcPr>
          <w:p w14:paraId="321D6442" w14:textId="77777777" w:rsidR="002048C9" w:rsidRDefault="002048C9" w:rsidP="00886837">
            <w:pPr>
              <w:spacing w:line="384" w:lineRule="auto"/>
              <w:ind w:firstLine="624"/>
              <w:jc w:val="both"/>
              <w:rPr>
                <w:sz w:val="28"/>
              </w:rPr>
            </w:pPr>
          </w:p>
          <w:p w14:paraId="2C9C115E" w14:textId="77777777" w:rsidR="002048C9" w:rsidRDefault="002048C9" w:rsidP="00886837">
            <w:pPr>
              <w:spacing w:line="384" w:lineRule="auto"/>
              <w:ind w:firstLine="624"/>
              <w:jc w:val="both"/>
              <w:rPr>
                <w:sz w:val="28"/>
              </w:rPr>
            </w:pPr>
          </w:p>
          <w:p w14:paraId="7A53115F" w14:textId="77777777" w:rsidR="002048C9" w:rsidRDefault="002048C9" w:rsidP="00886837">
            <w:pPr>
              <w:spacing w:line="384" w:lineRule="auto"/>
              <w:ind w:firstLine="624"/>
              <w:jc w:val="both"/>
              <w:rPr>
                <w:sz w:val="28"/>
              </w:rPr>
            </w:pPr>
          </w:p>
        </w:tc>
        <w:tc>
          <w:tcPr>
            <w:tcW w:w="4306" w:type="dxa"/>
          </w:tcPr>
          <w:p w14:paraId="5FCE5BA0" w14:textId="77777777" w:rsidR="002048C9" w:rsidRDefault="002048C9" w:rsidP="00886837">
            <w:pPr>
              <w:spacing w:line="384" w:lineRule="auto"/>
              <w:jc w:val="both"/>
              <w:rPr>
                <w:sz w:val="28"/>
              </w:rPr>
            </w:pPr>
          </w:p>
          <w:p w14:paraId="0A9DFB8B" w14:textId="77777777" w:rsidR="002048C9" w:rsidRDefault="002048C9" w:rsidP="00886837">
            <w:pPr>
              <w:spacing w:line="384" w:lineRule="auto"/>
              <w:jc w:val="both"/>
              <w:rPr>
                <w:sz w:val="28"/>
              </w:rPr>
            </w:pPr>
            <w:r>
              <w:rPr>
                <w:sz w:val="28"/>
              </w:rPr>
              <w:t xml:space="preserve">Науковий консультант: </w:t>
            </w:r>
          </w:p>
          <w:p w14:paraId="69C7C4FB" w14:textId="77777777" w:rsidR="002048C9" w:rsidRDefault="002048C9" w:rsidP="00886837">
            <w:pPr>
              <w:spacing w:line="384" w:lineRule="auto"/>
              <w:jc w:val="both"/>
              <w:rPr>
                <w:sz w:val="28"/>
              </w:rPr>
            </w:pPr>
            <w:r>
              <w:rPr>
                <w:sz w:val="28"/>
              </w:rPr>
              <w:t xml:space="preserve">Фролов Аркадій Федорович, </w:t>
            </w:r>
          </w:p>
          <w:p w14:paraId="2FDCC7F2" w14:textId="77777777" w:rsidR="002048C9" w:rsidRDefault="002048C9" w:rsidP="00886837">
            <w:pPr>
              <w:spacing w:line="360" w:lineRule="auto"/>
              <w:jc w:val="both"/>
              <w:rPr>
                <w:sz w:val="28"/>
              </w:rPr>
            </w:pPr>
            <w:r>
              <w:rPr>
                <w:sz w:val="28"/>
              </w:rPr>
              <w:t xml:space="preserve">член-кор. НАН та АМН України, Заслужений діяч науки і техніки України, доктор медичних наук, професор </w:t>
            </w:r>
          </w:p>
          <w:p w14:paraId="43EF64EF" w14:textId="77777777" w:rsidR="002048C9" w:rsidRDefault="002048C9" w:rsidP="00886837">
            <w:pPr>
              <w:spacing w:line="384" w:lineRule="auto"/>
              <w:jc w:val="both"/>
              <w:rPr>
                <w:sz w:val="28"/>
              </w:rPr>
            </w:pPr>
          </w:p>
        </w:tc>
      </w:tr>
    </w:tbl>
    <w:p w14:paraId="621C30FC" w14:textId="77777777" w:rsidR="002048C9" w:rsidRDefault="002048C9" w:rsidP="002048C9">
      <w:pPr>
        <w:ind w:left="3540" w:firstLine="708"/>
        <w:rPr>
          <w:sz w:val="28"/>
        </w:rPr>
      </w:pPr>
    </w:p>
    <w:p w14:paraId="6E901507" w14:textId="77777777" w:rsidR="002048C9" w:rsidRDefault="002048C9" w:rsidP="002048C9">
      <w:pPr>
        <w:ind w:left="3540" w:firstLine="708"/>
        <w:rPr>
          <w:sz w:val="28"/>
        </w:rPr>
      </w:pPr>
      <w:r>
        <w:rPr>
          <w:sz w:val="28"/>
        </w:rPr>
        <w:t>Київ – 2008</w:t>
      </w:r>
    </w:p>
    <w:p w14:paraId="28839372" w14:textId="77777777" w:rsidR="002048C9" w:rsidRDefault="002048C9" w:rsidP="002048C9">
      <w:pPr>
        <w:pStyle w:val="4"/>
      </w:pPr>
      <w:r>
        <w:t>ЗМІСТ</w:t>
      </w:r>
    </w:p>
    <w:p w14:paraId="5ABC5773" w14:textId="77777777" w:rsidR="002048C9" w:rsidRDefault="002048C9" w:rsidP="002048C9"/>
    <w:tbl>
      <w:tblPr>
        <w:tblW w:w="9648" w:type="dxa"/>
        <w:tblLook w:val="0000" w:firstRow="0" w:lastRow="0" w:firstColumn="0" w:lastColumn="0" w:noHBand="0" w:noVBand="0"/>
      </w:tblPr>
      <w:tblGrid>
        <w:gridCol w:w="9431"/>
        <w:gridCol w:w="696"/>
      </w:tblGrid>
      <w:tr w:rsidR="002048C9" w14:paraId="1795B61E" w14:textId="77777777" w:rsidTr="00886837">
        <w:tblPrEx>
          <w:tblCellMar>
            <w:top w:w="0" w:type="dxa"/>
            <w:bottom w:w="0" w:type="dxa"/>
          </w:tblCellMar>
        </w:tblPrEx>
        <w:tc>
          <w:tcPr>
            <w:tcW w:w="8939" w:type="dxa"/>
          </w:tcPr>
          <w:p w14:paraId="0673CB38" w14:textId="77777777" w:rsidR="002048C9" w:rsidRDefault="002048C9" w:rsidP="00886837">
            <w:pPr>
              <w:spacing w:line="360" w:lineRule="auto"/>
              <w:jc w:val="both"/>
              <w:rPr>
                <w:sz w:val="28"/>
              </w:rPr>
            </w:pPr>
            <w:r>
              <w:rPr>
                <w:sz w:val="28"/>
              </w:rPr>
              <w:t>ПЕРЕЛІК УМОВНИХ ПОЗНАЧЕНЬ………………………………………...</w:t>
            </w:r>
          </w:p>
        </w:tc>
        <w:tc>
          <w:tcPr>
            <w:tcW w:w="709" w:type="dxa"/>
          </w:tcPr>
          <w:p w14:paraId="2347E129" w14:textId="77777777" w:rsidR="002048C9" w:rsidRDefault="002048C9" w:rsidP="00886837">
            <w:pPr>
              <w:spacing w:line="360" w:lineRule="auto"/>
              <w:jc w:val="both"/>
              <w:rPr>
                <w:sz w:val="28"/>
              </w:rPr>
            </w:pPr>
            <w:r>
              <w:rPr>
                <w:sz w:val="28"/>
              </w:rPr>
              <w:t>5</w:t>
            </w:r>
          </w:p>
        </w:tc>
      </w:tr>
      <w:tr w:rsidR="002048C9" w14:paraId="5B5D4710" w14:textId="77777777" w:rsidTr="00886837">
        <w:tblPrEx>
          <w:tblCellMar>
            <w:top w:w="0" w:type="dxa"/>
            <w:bottom w:w="0" w:type="dxa"/>
          </w:tblCellMar>
        </w:tblPrEx>
        <w:tc>
          <w:tcPr>
            <w:tcW w:w="8939" w:type="dxa"/>
          </w:tcPr>
          <w:p w14:paraId="657856AB" w14:textId="77777777" w:rsidR="002048C9" w:rsidRDefault="002048C9" w:rsidP="00886837">
            <w:pPr>
              <w:spacing w:line="360" w:lineRule="auto"/>
              <w:jc w:val="both"/>
              <w:rPr>
                <w:sz w:val="28"/>
              </w:rPr>
            </w:pPr>
            <w:r>
              <w:rPr>
                <w:sz w:val="28"/>
              </w:rPr>
              <w:t>ВСТУП………………………………………………………………………….</w:t>
            </w:r>
          </w:p>
        </w:tc>
        <w:tc>
          <w:tcPr>
            <w:tcW w:w="709" w:type="dxa"/>
          </w:tcPr>
          <w:p w14:paraId="54A1B9AF" w14:textId="77777777" w:rsidR="002048C9" w:rsidRDefault="002048C9" w:rsidP="00886837">
            <w:pPr>
              <w:spacing w:line="360" w:lineRule="auto"/>
              <w:jc w:val="both"/>
              <w:rPr>
                <w:sz w:val="28"/>
              </w:rPr>
            </w:pPr>
            <w:r>
              <w:rPr>
                <w:sz w:val="28"/>
              </w:rPr>
              <w:t>6</w:t>
            </w:r>
          </w:p>
        </w:tc>
      </w:tr>
      <w:tr w:rsidR="002048C9" w14:paraId="6B92D205" w14:textId="77777777" w:rsidTr="00886837">
        <w:tblPrEx>
          <w:tblCellMar>
            <w:top w:w="0" w:type="dxa"/>
            <w:bottom w:w="0" w:type="dxa"/>
          </w:tblCellMar>
        </w:tblPrEx>
        <w:tc>
          <w:tcPr>
            <w:tcW w:w="8939" w:type="dxa"/>
          </w:tcPr>
          <w:p w14:paraId="247C1E82" w14:textId="77777777" w:rsidR="002048C9" w:rsidRDefault="002048C9" w:rsidP="00886837">
            <w:pPr>
              <w:spacing w:line="360" w:lineRule="auto"/>
              <w:jc w:val="both"/>
              <w:rPr>
                <w:sz w:val="28"/>
              </w:rPr>
            </w:pPr>
            <w:r>
              <w:rPr>
                <w:sz w:val="28"/>
              </w:rPr>
              <w:t>1. ОГЛЯД  ЛІТЕРАТУРИ……………………………………………………..</w:t>
            </w:r>
          </w:p>
        </w:tc>
        <w:tc>
          <w:tcPr>
            <w:tcW w:w="709" w:type="dxa"/>
          </w:tcPr>
          <w:p w14:paraId="48AB3811" w14:textId="77777777" w:rsidR="002048C9" w:rsidRDefault="002048C9" w:rsidP="00886837">
            <w:pPr>
              <w:spacing w:line="360" w:lineRule="auto"/>
              <w:jc w:val="both"/>
              <w:rPr>
                <w:sz w:val="28"/>
              </w:rPr>
            </w:pPr>
            <w:r>
              <w:rPr>
                <w:sz w:val="28"/>
              </w:rPr>
              <w:t>14</w:t>
            </w:r>
          </w:p>
        </w:tc>
      </w:tr>
      <w:tr w:rsidR="002048C9" w14:paraId="56B630B1" w14:textId="77777777" w:rsidTr="00886837">
        <w:tblPrEx>
          <w:tblCellMar>
            <w:top w:w="0" w:type="dxa"/>
            <w:bottom w:w="0" w:type="dxa"/>
          </w:tblCellMar>
        </w:tblPrEx>
        <w:tc>
          <w:tcPr>
            <w:tcW w:w="8939" w:type="dxa"/>
          </w:tcPr>
          <w:p w14:paraId="7A8FEE97" w14:textId="77777777" w:rsidR="002048C9" w:rsidRDefault="002048C9" w:rsidP="00ED2DF1">
            <w:pPr>
              <w:numPr>
                <w:ilvl w:val="1"/>
                <w:numId w:val="64"/>
              </w:numPr>
              <w:suppressAutoHyphens w:val="0"/>
              <w:spacing w:line="360" w:lineRule="auto"/>
              <w:jc w:val="both"/>
              <w:rPr>
                <w:rFonts w:eastAsia="MS Mincho"/>
                <w:color w:val="000000"/>
                <w:sz w:val="28"/>
              </w:rPr>
            </w:pPr>
            <w:r>
              <w:rPr>
                <w:rFonts w:eastAsia="MS Mincho"/>
                <w:color w:val="000000"/>
                <w:sz w:val="28"/>
              </w:rPr>
              <w:t>Проблема поширення кору та епідемічного паротиту, зокрема</w:t>
            </w:r>
          </w:p>
          <w:p w14:paraId="7EC122E5" w14:textId="77777777" w:rsidR="002048C9" w:rsidRDefault="002048C9" w:rsidP="00886837">
            <w:pPr>
              <w:spacing w:line="360" w:lineRule="auto"/>
              <w:ind w:left="300"/>
              <w:jc w:val="both"/>
              <w:rPr>
                <w:sz w:val="28"/>
              </w:rPr>
            </w:pPr>
            <w:r>
              <w:rPr>
                <w:rFonts w:eastAsia="MS Mincho"/>
                <w:color w:val="000000"/>
                <w:sz w:val="28"/>
              </w:rPr>
              <w:t xml:space="preserve">          серед військовослужбовців………………………………………</w:t>
            </w:r>
            <w:r>
              <w:rPr>
                <w:sz w:val="28"/>
              </w:rPr>
              <w:t>….</w:t>
            </w:r>
          </w:p>
        </w:tc>
        <w:tc>
          <w:tcPr>
            <w:tcW w:w="709" w:type="dxa"/>
          </w:tcPr>
          <w:p w14:paraId="526497C3" w14:textId="77777777" w:rsidR="002048C9" w:rsidRDefault="002048C9" w:rsidP="00886837">
            <w:pPr>
              <w:spacing w:line="360" w:lineRule="auto"/>
              <w:jc w:val="both"/>
              <w:rPr>
                <w:sz w:val="28"/>
              </w:rPr>
            </w:pPr>
          </w:p>
          <w:p w14:paraId="781EF552" w14:textId="77777777" w:rsidR="002048C9" w:rsidRDefault="002048C9" w:rsidP="00886837">
            <w:pPr>
              <w:spacing w:line="360" w:lineRule="auto"/>
              <w:jc w:val="both"/>
              <w:rPr>
                <w:sz w:val="28"/>
              </w:rPr>
            </w:pPr>
            <w:r>
              <w:rPr>
                <w:sz w:val="28"/>
              </w:rPr>
              <w:t>15</w:t>
            </w:r>
          </w:p>
        </w:tc>
      </w:tr>
      <w:tr w:rsidR="002048C9" w14:paraId="240B2B64" w14:textId="77777777" w:rsidTr="00886837">
        <w:tblPrEx>
          <w:tblCellMar>
            <w:top w:w="0" w:type="dxa"/>
            <w:bottom w:w="0" w:type="dxa"/>
          </w:tblCellMar>
        </w:tblPrEx>
        <w:tc>
          <w:tcPr>
            <w:tcW w:w="8939" w:type="dxa"/>
          </w:tcPr>
          <w:p w14:paraId="2676D157" w14:textId="77777777" w:rsidR="002048C9" w:rsidRDefault="002048C9" w:rsidP="00886837">
            <w:pPr>
              <w:spacing w:line="360" w:lineRule="auto"/>
              <w:jc w:val="both"/>
              <w:rPr>
                <w:sz w:val="28"/>
              </w:rPr>
            </w:pPr>
            <w:r>
              <w:rPr>
                <w:color w:val="000000"/>
                <w:sz w:val="28"/>
              </w:rPr>
              <w:t xml:space="preserve">    1.1.1. Характеристика </w:t>
            </w:r>
            <w:r>
              <w:rPr>
                <w:rFonts w:eastAsia="MS Mincho"/>
                <w:color w:val="000000"/>
                <w:sz w:val="28"/>
              </w:rPr>
              <w:t>епідемічного процесу</w:t>
            </w:r>
            <w:r>
              <w:rPr>
                <w:color w:val="000000"/>
                <w:sz w:val="28"/>
              </w:rPr>
              <w:t xml:space="preserve"> кору………………………</w:t>
            </w:r>
            <w:r>
              <w:rPr>
                <w:sz w:val="28"/>
              </w:rPr>
              <w:t>.</w:t>
            </w:r>
          </w:p>
        </w:tc>
        <w:tc>
          <w:tcPr>
            <w:tcW w:w="709" w:type="dxa"/>
          </w:tcPr>
          <w:p w14:paraId="3749C4AE" w14:textId="77777777" w:rsidR="002048C9" w:rsidRDefault="002048C9" w:rsidP="00886837">
            <w:pPr>
              <w:spacing w:line="360" w:lineRule="auto"/>
              <w:jc w:val="both"/>
              <w:rPr>
                <w:sz w:val="28"/>
              </w:rPr>
            </w:pPr>
            <w:r>
              <w:rPr>
                <w:sz w:val="28"/>
              </w:rPr>
              <w:t>15</w:t>
            </w:r>
          </w:p>
        </w:tc>
      </w:tr>
      <w:tr w:rsidR="002048C9" w14:paraId="5D1144D6" w14:textId="77777777" w:rsidTr="00886837">
        <w:tblPrEx>
          <w:tblCellMar>
            <w:top w:w="0" w:type="dxa"/>
            <w:bottom w:w="0" w:type="dxa"/>
          </w:tblCellMar>
        </w:tblPrEx>
        <w:tc>
          <w:tcPr>
            <w:tcW w:w="8939" w:type="dxa"/>
          </w:tcPr>
          <w:p w14:paraId="5B8C6F8C" w14:textId="77777777" w:rsidR="002048C9" w:rsidRDefault="002048C9" w:rsidP="00886837">
            <w:pPr>
              <w:spacing w:line="360" w:lineRule="auto"/>
              <w:jc w:val="both"/>
              <w:rPr>
                <w:sz w:val="28"/>
              </w:rPr>
            </w:pPr>
            <w:r>
              <w:rPr>
                <w:color w:val="000000"/>
                <w:sz w:val="28"/>
              </w:rPr>
              <w:t xml:space="preserve">    1.1.2. Характеристика </w:t>
            </w:r>
            <w:r>
              <w:rPr>
                <w:rFonts w:eastAsia="MS Mincho"/>
                <w:color w:val="000000"/>
                <w:sz w:val="28"/>
              </w:rPr>
              <w:t>епідемічного процесу</w:t>
            </w:r>
            <w:r>
              <w:rPr>
                <w:color w:val="000000"/>
                <w:sz w:val="28"/>
              </w:rPr>
              <w:t xml:space="preserve"> епідемічного паротиту….</w:t>
            </w:r>
            <w:r>
              <w:rPr>
                <w:sz w:val="28"/>
              </w:rPr>
              <w:t>..</w:t>
            </w:r>
          </w:p>
        </w:tc>
        <w:tc>
          <w:tcPr>
            <w:tcW w:w="709" w:type="dxa"/>
          </w:tcPr>
          <w:p w14:paraId="35A02DFE" w14:textId="77777777" w:rsidR="002048C9" w:rsidRDefault="002048C9" w:rsidP="00886837">
            <w:pPr>
              <w:spacing w:line="360" w:lineRule="auto"/>
              <w:jc w:val="both"/>
              <w:rPr>
                <w:sz w:val="28"/>
              </w:rPr>
            </w:pPr>
            <w:r>
              <w:rPr>
                <w:sz w:val="28"/>
              </w:rPr>
              <w:t>24</w:t>
            </w:r>
          </w:p>
        </w:tc>
      </w:tr>
      <w:tr w:rsidR="002048C9" w14:paraId="2F8665B4" w14:textId="77777777" w:rsidTr="00886837">
        <w:tblPrEx>
          <w:tblCellMar>
            <w:top w:w="0" w:type="dxa"/>
            <w:bottom w:w="0" w:type="dxa"/>
          </w:tblCellMar>
        </w:tblPrEx>
        <w:tc>
          <w:tcPr>
            <w:tcW w:w="8939" w:type="dxa"/>
          </w:tcPr>
          <w:p w14:paraId="7A8A9E3B" w14:textId="77777777" w:rsidR="002048C9" w:rsidRDefault="002048C9" w:rsidP="00886837">
            <w:pPr>
              <w:spacing w:line="360" w:lineRule="auto"/>
              <w:jc w:val="both"/>
              <w:rPr>
                <w:color w:val="000000"/>
                <w:sz w:val="28"/>
              </w:rPr>
            </w:pPr>
            <w:r>
              <w:rPr>
                <w:color w:val="000000"/>
                <w:sz w:val="28"/>
              </w:rPr>
              <w:t xml:space="preserve">    1.2. Система епідеміологічного нагляду за вірусними крапельними</w:t>
            </w:r>
          </w:p>
          <w:p w14:paraId="32E52B21" w14:textId="77777777" w:rsidR="002048C9" w:rsidRDefault="002048C9" w:rsidP="00886837">
            <w:pPr>
              <w:spacing w:line="360" w:lineRule="auto"/>
              <w:jc w:val="both"/>
              <w:rPr>
                <w:sz w:val="28"/>
              </w:rPr>
            </w:pPr>
            <w:r>
              <w:rPr>
                <w:color w:val="000000"/>
                <w:sz w:val="28"/>
              </w:rPr>
              <w:t xml:space="preserve">           інфекціями в збройних силах провідних країн світу…………….....</w:t>
            </w:r>
          </w:p>
        </w:tc>
        <w:tc>
          <w:tcPr>
            <w:tcW w:w="709" w:type="dxa"/>
          </w:tcPr>
          <w:p w14:paraId="1CB467D5" w14:textId="77777777" w:rsidR="002048C9" w:rsidRDefault="002048C9" w:rsidP="00886837">
            <w:pPr>
              <w:spacing w:line="360" w:lineRule="auto"/>
              <w:jc w:val="both"/>
              <w:rPr>
                <w:sz w:val="28"/>
              </w:rPr>
            </w:pPr>
          </w:p>
          <w:p w14:paraId="50001DDC" w14:textId="77777777" w:rsidR="002048C9" w:rsidRDefault="002048C9" w:rsidP="00886837">
            <w:pPr>
              <w:spacing w:line="360" w:lineRule="auto"/>
              <w:jc w:val="both"/>
              <w:rPr>
                <w:sz w:val="28"/>
              </w:rPr>
            </w:pPr>
            <w:r>
              <w:rPr>
                <w:sz w:val="28"/>
              </w:rPr>
              <w:t>35</w:t>
            </w:r>
          </w:p>
        </w:tc>
      </w:tr>
      <w:tr w:rsidR="002048C9" w14:paraId="4523B0C5" w14:textId="77777777" w:rsidTr="00886837">
        <w:tblPrEx>
          <w:tblCellMar>
            <w:top w:w="0" w:type="dxa"/>
            <w:bottom w:w="0" w:type="dxa"/>
          </w:tblCellMar>
        </w:tblPrEx>
        <w:trPr>
          <w:trHeight w:val="325"/>
        </w:trPr>
        <w:tc>
          <w:tcPr>
            <w:tcW w:w="8939" w:type="dxa"/>
          </w:tcPr>
          <w:p w14:paraId="51F869A1" w14:textId="77777777" w:rsidR="002048C9" w:rsidRDefault="002048C9" w:rsidP="00886837">
            <w:pPr>
              <w:pStyle w:val="24"/>
              <w:spacing w:line="240" w:lineRule="auto"/>
              <w:jc w:val="both"/>
              <w:rPr>
                <w:color w:val="000000"/>
              </w:rPr>
            </w:pPr>
            <w:r>
              <w:rPr>
                <w:color w:val="000000"/>
              </w:rPr>
              <w:t xml:space="preserve">    1.3. Специфічна та неспецифічна профілактики крапельних інфекцій..</w:t>
            </w:r>
          </w:p>
          <w:p w14:paraId="41F92B04" w14:textId="77777777" w:rsidR="002048C9" w:rsidRDefault="002048C9" w:rsidP="00886837">
            <w:pPr>
              <w:pStyle w:val="78"/>
              <w:keepNext w:val="0"/>
              <w:autoSpaceDE/>
              <w:rPr>
                <w:rFonts w:ascii="Times New Roman" w:hAnsi="Times New Roman" w:cs="Times New Roman"/>
                <w:szCs w:val="24"/>
              </w:rPr>
            </w:pPr>
          </w:p>
        </w:tc>
        <w:tc>
          <w:tcPr>
            <w:tcW w:w="709" w:type="dxa"/>
          </w:tcPr>
          <w:p w14:paraId="0EF41704" w14:textId="77777777" w:rsidR="002048C9" w:rsidRDefault="002048C9" w:rsidP="00886837">
            <w:pPr>
              <w:jc w:val="both"/>
              <w:rPr>
                <w:sz w:val="28"/>
              </w:rPr>
            </w:pPr>
            <w:r>
              <w:rPr>
                <w:color w:val="000000"/>
                <w:sz w:val="28"/>
              </w:rPr>
              <w:t>46</w:t>
            </w:r>
          </w:p>
        </w:tc>
      </w:tr>
      <w:tr w:rsidR="002048C9" w14:paraId="21686B2D" w14:textId="77777777" w:rsidTr="00886837">
        <w:tblPrEx>
          <w:tblCellMar>
            <w:top w:w="0" w:type="dxa"/>
            <w:bottom w:w="0" w:type="dxa"/>
          </w:tblCellMar>
        </w:tblPrEx>
        <w:tc>
          <w:tcPr>
            <w:tcW w:w="8939" w:type="dxa"/>
          </w:tcPr>
          <w:p w14:paraId="054157E0" w14:textId="77777777" w:rsidR="002048C9" w:rsidRDefault="002048C9" w:rsidP="00886837">
            <w:pPr>
              <w:spacing w:line="360" w:lineRule="auto"/>
              <w:jc w:val="both"/>
              <w:rPr>
                <w:sz w:val="28"/>
              </w:rPr>
            </w:pPr>
            <w:r>
              <w:rPr>
                <w:color w:val="000000"/>
                <w:sz w:val="28"/>
              </w:rPr>
              <w:t xml:space="preserve">    1.3.1. Специфічна профілактика кору……………………………………</w:t>
            </w:r>
            <w:r>
              <w:rPr>
                <w:sz w:val="28"/>
              </w:rPr>
              <w:t>..</w:t>
            </w:r>
          </w:p>
        </w:tc>
        <w:tc>
          <w:tcPr>
            <w:tcW w:w="709" w:type="dxa"/>
          </w:tcPr>
          <w:p w14:paraId="36D4EBD7" w14:textId="77777777" w:rsidR="002048C9" w:rsidRDefault="002048C9" w:rsidP="00886837">
            <w:pPr>
              <w:spacing w:line="360" w:lineRule="auto"/>
              <w:jc w:val="both"/>
              <w:rPr>
                <w:sz w:val="28"/>
              </w:rPr>
            </w:pPr>
            <w:r>
              <w:rPr>
                <w:color w:val="000000"/>
                <w:sz w:val="28"/>
              </w:rPr>
              <w:t>48</w:t>
            </w:r>
          </w:p>
        </w:tc>
      </w:tr>
      <w:tr w:rsidR="002048C9" w14:paraId="06F660B8" w14:textId="77777777" w:rsidTr="00886837">
        <w:tblPrEx>
          <w:tblCellMar>
            <w:top w:w="0" w:type="dxa"/>
            <w:bottom w:w="0" w:type="dxa"/>
          </w:tblCellMar>
        </w:tblPrEx>
        <w:tc>
          <w:tcPr>
            <w:tcW w:w="8939" w:type="dxa"/>
          </w:tcPr>
          <w:p w14:paraId="3DE46F8B" w14:textId="77777777" w:rsidR="002048C9" w:rsidRDefault="002048C9" w:rsidP="00886837">
            <w:pPr>
              <w:spacing w:line="360" w:lineRule="auto"/>
              <w:jc w:val="both"/>
              <w:rPr>
                <w:sz w:val="28"/>
              </w:rPr>
            </w:pPr>
            <w:r>
              <w:rPr>
                <w:color w:val="000000"/>
                <w:sz w:val="28"/>
              </w:rPr>
              <w:t xml:space="preserve">    1.3.2. Специфічна профілактика епідемічного паротиту……………........                                  </w:t>
            </w:r>
          </w:p>
        </w:tc>
        <w:tc>
          <w:tcPr>
            <w:tcW w:w="709" w:type="dxa"/>
          </w:tcPr>
          <w:p w14:paraId="7F980B4C" w14:textId="77777777" w:rsidR="002048C9" w:rsidRDefault="002048C9" w:rsidP="00886837">
            <w:pPr>
              <w:spacing w:line="360" w:lineRule="auto"/>
              <w:jc w:val="both"/>
              <w:rPr>
                <w:sz w:val="28"/>
              </w:rPr>
            </w:pPr>
            <w:r>
              <w:rPr>
                <w:color w:val="000000"/>
                <w:sz w:val="28"/>
              </w:rPr>
              <w:t>54</w:t>
            </w:r>
          </w:p>
        </w:tc>
      </w:tr>
      <w:tr w:rsidR="002048C9" w14:paraId="54DA956D" w14:textId="77777777" w:rsidTr="00886837">
        <w:tblPrEx>
          <w:tblCellMar>
            <w:top w:w="0" w:type="dxa"/>
            <w:bottom w:w="0" w:type="dxa"/>
          </w:tblCellMar>
        </w:tblPrEx>
        <w:tc>
          <w:tcPr>
            <w:tcW w:w="8939" w:type="dxa"/>
          </w:tcPr>
          <w:p w14:paraId="34E91AEE" w14:textId="77777777" w:rsidR="002048C9" w:rsidRDefault="002048C9" w:rsidP="00886837">
            <w:pPr>
              <w:spacing w:line="360" w:lineRule="auto"/>
              <w:jc w:val="both"/>
              <w:rPr>
                <w:color w:val="000000"/>
                <w:sz w:val="28"/>
              </w:rPr>
            </w:pPr>
            <w:r>
              <w:rPr>
                <w:color w:val="000000"/>
                <w:sz w:val="28"/>
              </w:rPr>
              <w:t xml:space="preserve">    1.4. Неспецифічна профілактика крапельних інфекцій у військово-</w:t>
            </w:r>
          </w:p>
          <w:p w14:paraId="6DBAFD1E" w14:textId="77777777" w:rsidR="002048C9" w:rsidRDefault="002048C9" w:rsidP="00886837">
            <w:pPr>
              <w:spacing w:line="360" w:lineRule="auto"/>
              <w:jc w:val="both"/>
              <w:rPr>
                <w:sz w:val="28"/>
              </w:rPr>
            </w:pPr>
            <w:r>
              <w:rPr>
                <w:color w:val="000000"/>
                <w:sz w:val="28"/>
              </w:rPr>
              <w:t xml:space="preserve">            службовців в умовах адаптації до військової служби…………...</w:t>
            </w:r>
            <w:r>
              <w:rPr>
                <w:sz w:val="28"/>
              </w:rPr>
              <w:t>.....</w:t>
            </w:r>
          </w:p>
        </w:tc>
        <w:tc>
          <w:tcPr>
            <w:tcW w:w="709" w:type="dxa"/>
          </w:tcPr>
          <w:p w14:paraId="398D4DE0" w14:textId="77777777" w:rsidR="002048C9" w:rsidRDefault="002048C9" w:rsidP="00886837">
            <w:pPr>
              <w:spacing w:line="360" w:lineRule="auto"/>
              <w:jc w:val="both"/>
              <w:rPr>
                <w:color w:val="000000"/>
                <w:sz w:val="28"/>
              </w:rPr>
            </w:pPr>
          </w:p>
          <w:p w14:paraId="7CF16C74" w14:textId="77777777" w:rsidR="002048C9" w:rsidRDefault="002048C9" w:rsidP="00886837">
            <w:pPr>
              <w:spacing w:line="360" w:lineRule="auto"/>
              <w:jc w:val="both"/>
              <w:rPr>
                <w:sz w:val="28"/>
              </w:rPr>
            </w:pPr>
            <w:r>
              <w:rPr>
                <w:color w:val="000000"/>
                <w:sz w:val="28"/>
              </w:rPr>
              <w:t>58</w:t>
            </w:r>
          </w:p>
        </w:tc>
      </w:tr>
      <w:tr w:rsidR="002048C9" w14:paraId="6435CB30" w14:textId="77777777" w:rsidTr="00886837">
        <w:tblPrEx>
          <w:tblCellMar>
            <w:top w:w="0" w:type="dxa"/>
            <w:bottom w:w="0" w:type="dxa"/>
          </w:tblCellMar>
        </w:tblPrEx>
        <w:trPr>
          <w:trHeight w:val="473"/>
        </w:trPr>
        <w:tc>
          <w:tcPr>
            <w:tcW w:w="8939" w:type="dxa"/>
          </w:tcPr>
          <w:p w14:paraId="60A35707" w14:textId="77777777" w:rsidR="002048C9" w:rsidRDefault="002048C9" w:rsidP="00886837">
            <w:pPr>
              <w:pStyle w:val="78"/>
              <w:autoSpaceDE/>
              <w:spacing w:line="360" w:lineRule="auto"/>
              <w:rPr>
                <w:rFonts w:ascii="Times New Roman" w:hAnsi="Times New Roman" w:cs="Times New Roman"/>
                <w:szCs w:val="24"/>
              </w:rPr>
            </w:pPr>
            <w:r>
              <w:rPr>
                <w:rFonts w:ascii="Times New Roman" w:hAnsi="Times New Roman" w:cs="Times New Roman"/>
                <w:szCs w:val="24"/>
              </w:rPr>
              <w:t xml:space="preserve">2. МАТЕРІАЛИ ТА МЕТОДИ.......................................................................... </w:t>
            </w:r>
          </w:p>
        </w:tc>
        <w:tc>
          <w:tcPr>
            <w:tcW w:w="709" w:type="dxa"/>
          </w:tcPr>
          <w:p w14:paraId="754E9EFA" w14:textId="77777777" w:rsidR="002048C9" w:rsidRDefault="002048C9" w:rsidP="00886837">
            <w:pPr>
              <w:spacing w:line="360" w:lineRule="auto"/>
              <w:jc w:val="both"/>
              <w:rPr>
                <w:sz w:val="28"/>
              </w:rPr>
            </w:pPr>
            <w:r>
              <w:rPr>
                <w:sz w:val="28"/>
              </w:rPr>
              <w:t>65</w:t>
            </w:r>
          </w:p>
        </w:tc>
      </w:tr>
      <w:tr w:rsidR="002048C9" w14:paraId="312D165A" w14:textId="77777777" w:rsidTr="00886837">
        <w:tblPrEx>
          <w:tblCellMar>
            <w:top w:w="0" w:type="dxa"/>
            <w:bottom w:w="0" w:type="dxa"/>
          </w:tblCellMar>
        </w:tblPrEx>
        <w:trPr>
          <w:trHeight w:val="237"/>
        </w:trPr>
        <w:tc>
          <w:tcPr>
            <w:tcW w:w="8939" w:type="dxa"/>
          </w:tcPr>
          <w:p w14:paraId="7EC0DFB4" w14:textId="77777777" w:rsidR="002048C9" w:rsidRDefault="002048C9" w:rsidP="00886837">
            <w:pPr>
              <w:spacing w:after="120"/>
              <w:jc w:val="both"/>
              <w:rPr>
                <w:sz w:val="28"/>
              </w:rPr>
            </w:pPr>
            <w:r>
              <w:rPr>
                <w:bCs/>
                <w:sz w:val="28"/>
              </w:rPr>
              <w:t xml:space="preserve">    2.1. Матеріали та обсяг досл</w:t>
            </w:r>
            <w:r>
              <w:rPr>
                <w:bCs/>
                <w:sz w:val="28"/>
              </w:rPr>
              <w:t>і</w:t>
            </w:r>
            <w:r>
              <w:rPr>
                <w:bCs/>
                <w:sz w:val="28"/>
              </w:rPr>
              <w:t>джень............................................................</w:t>
            </w:r>
            <w:r>
              <w:rPr>
                <w:sz w:val="28"/>
              </w:rPr>
              <w:t>..</w:t>
            </w:r>
          </w:p>
        </w:tc>
        <w:tc>
          <w:tcPr>
            <w:tcW w:w="709" w:type="dxa"/>
          </w:tcPr>
          <w:p w14:paraId="4852F27A" w14:textId="77777777" w:rsidR="002048C9" w:rsidRDefault="002048C9" w:rsidP="00886837">
            <w:pPr>
              <w:jc w:val="both"/>
              <w:rPr>
                <w:sz w:val="28"/>
              </w:rPr>
            </w:pPr>
            <w:r>
              <w:rPr>
                <w:sz w:val="28"/>
              </w:rPr>
              <w:t>65</w:t>
            </w:r>
          </w:p>
        </w:tc>
      </w:tr>
      <w:tr w:rsidR="002048C9" w14:paraId="2FE41BFA" w14:textId="77777777" w:rsidTr="00886837">
        <w:tblPrEx>
          <w:tblCellMar>
            <w:top w:w="0" w:type="dxa"/>
            <w:bottom w:w="0" w:type="dxa"/>
          </w:tblCellMar>
        </w:tblPrEx>
        <w:tc>
          <w:tcPr>
            <w:tcW w:w="8939" w:type="dxa"/>
          </w:tcPr>
          <w:p w14:paraId="29BF40FB" w14:textId="77777777" w:rsidR="002048C9" w:rsidRDefault="002048C9" w:rsidP="00886837">
            <w:pPr>
              <w:spacing w:line="360" w:lineRule="auto"/>
              <w:jc w:val="both"/>
              <w:rPr>
                <w:sz w:val="28"/>
              </w:rPr>
            </w:pPr>
            <w:r>
              <w:rPr>
                <w:sz w:val="28"/>
              </w:rPr>
              <w:t xml:space="preserve">    2.2. Методи досліджень.................................................................................                    </w:t>
            </w:r>
          </w:p>
        </w:tc>
        <w:tc>
          <w:tcPr>
            <w:tcW w:w="709" w:type="dxa"/>
          </w:tcPr>
          <w:p w14:paraId="292C9F32" w14:textId="77777777" w:rsidR="002048C9" w:rsidRDefault="002048C9" w:rsidP="00886837">
            <w:pPr>
              <w:spacing w:line="360" w:lineRule="auto"/>
              <w:jc w:val="both"/>
              <w:rPr>
                <w:sz w:val="28"/>
              </w:rPr>
            </w:pPr>
            <w:r>
              <w:rPr>
                <w:sz w:val="28"/>
              </w:rPr>
              <w:t>68</w:t>
            </w:r>
          </w:p>
        </w:tc>
      </w:tr>
      <w:tr w:rsidR="002048C9" w14:paraId="003D16B8" w14:textId="77777777" w:rsidTr="00886837">
        <w:tblPrEx>
          <w:tblCellMar>
            <w:top w:w="0" w:type="dxa"/>
            <w:bottom w:w="0" w:type="dxa"/>
          </w:tblCellMar>
        </w:tblPrEx>
        <w:tc>
          <w:tcPr>
            <w:tcW w:w="8939" w:type="dxa"/>
          </w:tcPr>
          <w:p w14:paraId="5D12255A" w14:textId="77777777" w:rsidR="002048C9" w:rsidRDefault="002048C9" w:rsidP="00886837">
            <w:pPr>
              <w:pStyle w:val="78"/>
              <w:autoSpaceDE/>
              <w:spacing w:line="360" w:lineRule="auto"/>
              <w:rPr>
                <w:rFonts w:ascii="Times New Roman" w:hAnsi="Times New Roman" w:cs="Times New Roman"/>
                <w:szCs w:val="24"/>
              </w:rPr>
            </w:pPr>
            <w:r>
              <w:rPr>
                <w:rFonts w:ascii="Times New Roman" w:hAnsi="Times New Roman" w:cs="Times New Roman"/>
                <w:szCs w:val="24"/>
              </w:rPr>
              <w:lastRenderedPageBreak/>
              <w:t>3. ХАРАКТЕРИСТИКА ЕПІДЕМІЧНОГО ПРОЦЕСУ КОРУ ТА</w:t>
            </w:r>
          </w:p>
          <w:p w14:paraId="1C2FDE3D" w14:textId="77777777" w:rsidR="002048C9" w:rsidRDefault="002048C9" w:rsidP="00886837">
            <w:pPr>
              <w:spacing w:line="360" w:lineRule="auto"/>
              <w:jc w:val="both"/>
              <w:rPr>
                <w:sz w:val="28"/>
              </w:rPr>
            </w:pPr>
            <w:r>
              <w:rPr>
                <w:sz w:val="28"/>
              </w:rPr>
              <w:t xml:space="preserve">    ЕПІДЕМІЧНОГО ПАРОТИТУ В ЗС УКРАЇНИ........................................ </w:t>
            </w:r>
          </w:p>
        </w:tc>
        <w:tc>
          <w:tcPr>
            <w:tcW w:w="709" w:type="dxa"/>
          </w:tcPr>
          <w:p w14:paraId="736D9D41" w14:textId="77777777" w:rsidR="002048C9" w:rsidRDefault="002048C9" w:rsidP="00886837">
            <w:pPr>
              <w:spacing w:line="360" w:lineRule="auto"/>
              <w:jc w:val="both"/>
              <w:rPr>
                <w:sz w:val="28"/>
              </w:rPr>
            </w:pPr>
          </w:p>
          <w:p w14:paraId="4F36B150" w14:textId="77777777" w:rsidR="002048C9" w:rsidRDefault="002048C9" w:rsidP="00886837">
            <w:pPr>
              <w:spacing w:line="360" w:lineRule="auto"/>
              <w:jc w:val="both"/>
              <w:rPr>
                <w:sz w:val="28"/>
              </w:rPr>
            </w:pPr>
            <w:r>
              <w:rPr>
                <w:sz w:val="28"/>
              </w:rPr>
              <w:t>76</w:t>
            </w:r>
          </w:p>
        </w:tc>
      </w:tr>
      <w:tr w:rsidR="002048C9" w14:paraId="425951D0" w14:textId="77777777" w:rsidTr="00886837">
        <w:tblPrEx>
          <w:tblCellMar>
            <w:top w:w="0" w:type="dxa"/>
            <w:bottom w:w="0" w:type="dxa"/>
          </w:tblCellMar>
        </w:tblPrEx>
        <w:tc>
          <w:tcPr>
            <w:tcW w:w="8939" w:type="dxa"/>
          </w:tcPr>
          <w:p w14:paraId="429D3D5A" w14:textId="77777777" w:rsidR="002048C9" w:rsidRDefault="002048C9" w:rsidP="00886837">
            <w:pPr>
              <w:spacing w:line="360" w:lineRule="auto"/>
              <w:jc w:val="both"/>
              <w:rPr>
                <w:sz w:val="28"/>
              </w:rPr>
            </w:pPr>
            <w:r>
              <w:rPr>
                <w:sz w:val="28"/>
              </w:rPr>
              <w:t xml:space="preserve">     3.1. Епідемічний процес кору в ЗС України...............................................   </w:t>
            </w:r>
          </w:p>
        </w:tc>
        <w:tc>
          <w:tcPr>
            <w:tcW w:w="709" w:type="dxa"/>
          </w:tcPr>
          <w:p w14:paraId="25477B7E" w14:textId="77777777" w:rsidR="002048C9" w:rsidRDefault="002048C9" w:rsidP="00886837">
            <w:pPr>
              <w:pStyle w:val="78"/>
              <w:keepNext w:val="0"/>
              <w:autoSpaceDE/>
              <w:spacing w:line="360" w:lineRule="auto"/>
              <w:rPr>
                <w:rFonts w:ascii="Times New Roman" w:hAnsi="Times New Roman" w:cs="Times New Roman"/>
                <w:szCs w:val="24"/>
              </w:rPr>
            </w:pPr>
            <w:r>
              <w:rPr>
                <w:rFonts w:ascii="Times New Roman" w:hAnsi="Times New Roman" w:cs="Times New Roman"/>
                <w:szCs w:val="24"/>
              </w:rPr>
              <w:t>76</w:t>
            </w:r>
          </w:p>
        </w:tc>
      </w:tr>
      <w:tr w:rsidR="002048C9" w14:paraId="087C260D" w14:textId="77777777" w:rsidTr="00886837">
        <w:tblPrEx>
          <w:tblCellMar>
            <w:top w:w="0" w:type="dxa"/>
            <w:bottom w:w="0" w:type="dxa"/>
          </w:tblCellMar>
        </w:tblPrEx>
        <w:tc>
          <w:tcPr>
            <w:tcW w:w="8939" w:type="dxa"/>
          </w:tcPr>
          <w:p w14:paraId="77A46583" w14:textId="77777777" w:rsidR="002048C9" w:rsidRDefault="002048C9" w:rsidP="00886837">
            <w:pPr>
              <w:spacing w:line="360" w:lineRule="auto"/>
              <w:jc w:val="both"/>
              <w:rPr>
                <w:color w:val="000000"/>
                <w:sz w:val="28"/>
              </w:rPr>
            </w:pPr>
            <w:r>
              <w:rPr>
                <w:color w:val="000000"/>
                <w:sz w:val="28"/>
              </w:rPr>
              <w:t xml:space="preserve">     3.2. Характеристика епідемічного процесу кору у військах Західного</w:t>
            </w:r>
          </w:p>
          <w:p w14:paraId="78D74155" w14:textId="77777777" w:rsidR="002048C9" w:rsidRDefault="002048C9" w:rsidP="00886837">
            <w:pPr>
              <w:spacing w:line="360" w:lineRule="auto"/>
              <w:jc w:val="both"/>
              <w:rPr>
                <w:sz w:val="28"/>
              </w:rPr>
            </w:pPr>
            <w:r>
              <w:rPr>
                <w:color w:val="000000"/>
                <w:sz w:val="28"/>
              </w:rPr>
              <w:t xml:space="preserve">             та Південного оперативних командувань...........................................                                                              </w:t>
            </w:r>
          </w:p>
        </w:tc>
        <w:tc>
          <w:tcPr>
            <w:tcW w:w="709" w:type="dxa"/>
          </w:tcPr>
          <w:p w14:paraId="74F245B3" w14:textId="77777777" w:rsidR="002048C9" w:rsidRDefault="002048C9" w:rsidP="00886837">
            <w:pPr>
              <w:spacing w:line="360" w:lineRule="auto"/>
              <w:jc w:val="both"/>
              <w:rPr>
                <w:color w:val="000000"/>
                <w:sz w:val="28"/>
              </w:rPr>
            </w:pPr>
          </w:p>
          <w:p w14:paraId="0D68CC8E" w14:textId="77777777" w:rsidR="002048C9" w:rsidRDefault="002048C9" w:rsidP="00886837">
            <w:pPr>
              <w:spacing w:line="360" w:lineRule="auto"/>
              <w:jc w:val="both"/>
              <w:rPr>
                <w:sz w:val="28"/>
              </w:rPr>
            </w:pPr>
            <w:r>
              <w:rPr>
                <w:color w:val="000000"/>
                <w:sz w:val="28"/>
              </w:rPr>
              <w:t>98</w:t>
            </w:r>
          </w:p>
        </w:tc>
      </w:tr>
      <w:tr w:rsidR="002048C9" w14:paraId="486CD777" w14:textId="77777777" w:rsidTr="00886837">
        <w:tblPrEx>
          <w:tblCellMar>
            <w:top w:w="0" w:type="dxa"/>
            <w:bottom w:w="0" w:type="dxa"/>
          </w:tblCellMar>
        </w:tblPrEx>
        <w:tc>
          <w:tcPr>
            <w:tcW w:w="8939" w:type="dxa"/>
          </w:tcPr>
          <w:p w14:paraId="1DCC789F" w14:textId="77777777" w:rsidR="002048C9" w:rsidRDefault="002048C9" w:rsidP="00886837">
            <w:pPr>
              <w:spacing w:line="360" w:lineRule="auto"/>
              <w:jc w:val="both"/>
              <w:rPr>
                <w:sz w:val="28"/>
              </w:rPr>
            </w:pPr>
            <w:r>
              <w:rPr>
                <w:sz w:val="28"/>
              </w:rPr>
              <w:t xml:space="preserve">     3.3. Епідемічний процес епідемічного паротиту в ЗС України................                   </w:t>
            </w:r>
          </w:p>
        </w:tc>
        <w:tc>
          <w:tcPr>
            <w:tcW w:w="709" w:type="dxa"/>
          </w:tcPr>
          <w:p w14:paraId="483C3292" w14:textId="77777777" w:rsidR="002048C9" w:rsidRDefault="002048C9" w:rsidP="00886837">
            <w:pPr>
              <w:spacing w:line="360" w:lineRule="auto"/>
              <w:jc w:val="both"/>
              <w:rPr>
                <w:sz w:val="28"/>
              </w:rPr>
            </w:pPr>
            <w:r>
              <w:rPr>
                <w:sz w:val="28"/>
              </w:rPr>
              <w:t>109</w:t>
            </w:r>
          </w:p>
        </w:tc>
      </w:tr>
      <w:tr w:rsidR="002048C9" w14:paraId="74AE4D0D" w14:textId="77777777" w:rsidTr="00886837">
        <w:tblPrEx>
          <w:tblCellMar>
            <w:top w:w="0" w:type="dxa"/>
            <w:bottom w:w="0" w:type="dxa"/>
          </w:tblCellMar>
        </w:tblPrEx>
        <w:tc>
          <w:tcPr>
            <w:tcW w:w="8939" w:type="dxa"/>
          </w:tcPr>
          <w:p w14:paraId="1292D490" w14:textId="77777777" w:rsidR="002048C9" w:rsidRDefault="002048C9" w:rsidP="00886837">
            <w:pPr>
              <w:spacing w:line="360" w:lineRule="auto"/>
              <w:jc w:val="both"/>
              <w:rPr>
                <w:color w:val="000000"/>
                <w:sz w:val="28"/>
              </w:rPr>
            </w:pPr>
            <w:r>
              <w:rPr>
                <w:color w:val="000000"/>
                <w:sz w:val="28"/>
              </w:rPr>
              <w:t xml:space="preserve">     3.4. Перебіг епідемічного процесу епідемічного паротиту у військах</w:t>
            </w:r>
          </w:p>
          <w:p w14:paraId="25F1541B" w14:textId="77777777" w:rsidR="002048C9" w:rsidRDefault="002048C9" w:rsidP="00886837">
            <w:pPr>
              <w:spacing w:line="360" w:lineRule="auto"/>
              <w:jc w:val="both"/>
              <w:rPr>
                <w:sz w:val="28"/>
              </w:rPr>
            </w:pPr>
            <w:r>
              <w:rPr>
                <w:color w:val="000000"/>
                <w:sz w:val="28"/>
              </w:rPr>
              <w:t xml:space="preserve">            Західного та Південного оперативних командувань..........................           </w:t>
            </w:r>
          </w:p>
        </w:tc>
        <w:tc>
          <w:tcPr>
            <w:tcW w:w="709" w:type="dxa"/>
          </w:tcPr>
          <w:p w14:paraId="363467B3" w14:textId="77777777" w:rsidR="002048C9" w:rsidRDefault="002048C9" w:rsidP="00886837">
            <w:pPr>
              <w:spacing w:line="360" w:lineRule="auto"/>
              <w:jc w:val="both"/>
              <w:rPr>
                <w:color w:val="000000"/>
                <w:sz w:val="28"/>
              </w:rPr>
            </w:pPr>
          </w:p>
          <w:p w14:paraId="137B1A58" w14:textId="77777777" w:rsidR="002048C9" w:rsidRDefault="002048C9" w:rsidP="00886837">
            <w:pPr>
              <w:spacing w:line="360" w:lineRule="auto"/>
              <w:jc w:val="both"/>
              <w:rPr>
                <w:sz w:val="28"/>
              </w:rPr>
            </w:pPr>
            <w:r>
              <w:rPr>
                <w:color w:val="000000"/>
                <w:sz w:val="28"/>
              </w:rPr>
              <w:t>134</w:t>
            </w:r>
          </w:p>
        </w:tc>
      </w:tr>
      <w:tr w:rsidR="002048C9" w14:paraId="48D8226D" w14:textId="77777777" w:rsidTr="00886837">
        <w:tblPrEx>
          <w:tblCellMar>
            <w:top w:w="0" w:type="dxa"/>
            <w:bottom w:w="0" w:type="dxa"/>
          </w:tblCellMar>
        </w:tblPrEx>
        <w:tc>
          <w:tcPr>
            <w:tcW w:w="8939" w:type="dxa"/>
          </w:tcPr>
          <w:p w14:paraId="5DCED692" w14:textId="77777777" w:rsidR="002048C9" w:rsidRDefault="002048C9" w:rsidP="00886837">
            <w:pPr>
              <w:spacing w:line="380" w:lineRule="exact"/>
              <w:jc w:val="both"/>
              <w:rPr>
                <w:sz w:val="28"/>
              </w:rPr>
            </w:pPr>
            <w:r>
              <w:rPr>
                <w:sz w:val="28"/>
              </w:rPr>
              <w:t>4. ІМУНОЛОГІЧНИЙ МОНІТОРИНГ ВІЙСЬКОВОСЛУЖБОВЦІВ (МОЛОДЕ ПОПОВНЕННЯ, КУРСАНТИ) В СИСТЕМІ ЕПІДЕМІОЛОГІЧНОГО НАГЛЯДУ ЗА КОРОМ ТА ЕПІДЕМІЧНИМ ПАРОТИТОМ.....................................................................................................</w:t>
            </w:r>
          </w:p>
        </w:tc>
        <w:tc>
          <w:tcPr>
            <w:tcW w:w="709" w:type="dxa"/>
          </w:tcPr>
          <w:p w14:paraId="630A79C7" w14:textId="77777777" w:rsidR="002048C9" w:rsidRDefault="002048C9" w:rsidP="00886837">
            <w:pPr>
              <w:spacing w:line="360" w:lineRule="auto"/>
              <w:jc w:val="both"/>
              <w:rPr>
                <w:sz w:val="28"/>
              </w:rPr>
            </w:pPr>
          </w:p>
          <w:p w14:paraId="23EE9FDC" w14:textId="77777777" w:rsidR="002048C9" w:rsidRDefault="002048C9" w:rsidP="00886837">
            <w:pPr>
              <w:spacing w:line="360" w:lineRule="auto"/>
              <w:jc w:val="both"/>
              <w:rPr>
                <w:sz w:val="28"/>
              </w:rPr>
            </w:pPr>
          </w:p>
          <w:p w14:paraId="1477893A" w14:textId="77777777" w:rsidR="002048C9" w:rsidRDefault="002048C9" w:rsidP="00886837">
            <w:pPr>
              <w:pStyle w:val="78"/>
              <w:keepNext w:val="0"/>
              <w:autoSpaceDE/>
              <w:spacing w:line="380" w:lineRule="exact"/>
              <w:rPr>
                <w:rFonts w:ascii="Times New Roman" w:hAnsi="Times New Roman" w:cs="Times New Roman"/>
                <w:szCs w:val="24"/>
              </w:rPr>
            </w:pPr>
            <w:r>
              <w:rPr>
                <w:rFonts w:ascii="Times New Roman" w:hAnsi="Times New Roman" w:cs="Times New Roman"/>
                <w:szCs w:val="24"/>
              </w:rPr>
              <w:t>146</w:t>
            </w:r>
          </w:p>
        </w:tc>
      </w:tr>
      <w:tr w:rsidR="002048C9" w14:paraId="7735475F" w14:textId="77777777" w:rsidTr="00886837">
        <w:tblPrEx>
          <w:tblCellMar>
            <w:top w:w="0" w:type="dxa"/>
            <w:bottom w:w="0" w:type="dxa"/>
          </w:tblCellMar>
        </w:tblPrEx>
        <w:tc>
          <w:tcPr>
            <w:tcW w:w="8939" w:type="dxa"/>
          </w:tcPr>
          <w:p w14:paraId="26AD9DD2" w14:textId="77777777" w:rsidR="002048C9" w:rsidRDefault="002048C9" w:rsidP="00886837">
            <w:pPr>
              <w:spacing w:line="360" w:lineRule="auto"/>
              <w:jc w:val="both"/>
              <w:rPr>
                <w:sz w:val="28"/>
              </w:rPr>
            </w:pPr>
            <w:r>
              <w:rPr>
                <w:sz w:val="28"/>
              </w:rPr>
              <w:t xml:space="preserve">     4.1. Напруженість імунітету до кору та епідемічного паротиту у</w:t>
            </w:r>
          </w:p>
          <w:p w14:paraId="6D8C3C2E" w14:textId="77777777" w:rsidR="002048C9" w:rsidRDefault="002048C9" w:rsidP="00886837">
            <w:pPr>
              <w:spacing w:line="360" w:lineRule="auto"/>
              <w:jc w:val="both"/>
              <w:rPr>
                <w:sz w:val="28"/>
              </w:rPr>
            </w:pPr>
            <w:r>
              <w:rPr>
                <w:sz w:val="28"/>
              </w:rPr>
              <w:t xml:space="preserve">            військовослужбовців молодого поповнення навчального центру....</w:t>
            </w:r>
          </w:p>
        </w:tc>
        <w:tc>
          <w:tcPr>
            <w:tcW w:w="709" w:type="dxa"/>
          </w:tcPr>
          <w:p w14:paraId="37EDA813" w14:textId="77777777" w:rsidR="002048C9" w:rsidRDefault="002048C9" w:rsidP="00886837">
            <w:pPr>
              <w:spacing w:line="360" w:lineRule="auto"/>
              <w:jc w:val="both"/>
              <w:rPr>
                <w:sz w:val="28"/>
              </w:rPr>
            </w:pPr>
          </w:p>
          <w:p w14:paraId="3355A204" w14:textId="77777777" w:rsidR="002048C9" w:rsidRDefault="002048C9" w:rsidP="00886837">
            <w:pPr>
              <w:spacing w:line="360" w:lineRule="auto"/>
              <w:jc w:val="both"/>
              <w:rPr>
                <w:sz w:val="28"/>
              </w:rPr>
            </w:pPr>
            <w:r>
              <w:rPr>
                <w:sz w:val="28"/>
              </w:rPr>
              <w:t>147</w:t>
            </w:r>
          </w:p>
        </w:tc>
      </w:tr>
      <w:tr w:rsidR="002048C9" w14:paraId="1E2F4209" w14:textId="77777777" w:rsidTr="00886837">
        <w:tblPrEx>
          <w:tblCellMar>
            <w:top w:w="0" w:type="dxa"/>
            <w:bottom w:w="0" w:type="dxa"/>
          </w:tblCellMar>
        </w:tblPrEx>
        <w:tc>
          <w:tcPr>
            <w:tcW w:w="8939" w:type="dxa"/>
          </w:tcPr>
          <w:p w14:paraId="51FFF222" w14:textId="77777777" w:rsidR="002048C9" w:rsidRDefault="002048C9" w:rsidP="00886837">
            <w:pPr>
              <w:spacing w:line="360" w:lineRule="auto"/>
              <w:jc w:val="both"/>
              <w:rPr>
                <w:sz w:val="28"/>
              </w:rPr>
            </w:pPr>
            <w:r>
              <w:rPr>
                <w:sz w:val="28"/>
              </w:rPr>
              <w:t xml:space="preserve">     4.2. Специфічний імунітет до кору та епідемічного паротиту у</w:t>
            </w:r>
          </w:p>
          <w:p w14:paraId="62F8EE79" w14:textId="77777777" w:rsidR="002048C9" w:rsidRDefault="002048C9" w:rsidP="00886837">
            <w:pPr>
              <w:spacing w:line="360" w:lineRule="auto"/>
              <w:jc w:val="both"/>
              <w:rPr>
                <w:sz w:val="28"/>
              </w:rPr>
            </w:pPr>
            <w:r>
              <w:rPr>
                <w:sz w:val="28"/>
              </w:rPr>
              <w:t xml:space="preserve">            курсантів першого курсу ВВНЗ............................................................ </w:t>
            </w:r>
          </w:p>
        </w:tc>
        <w:tc>
          <w:tcPr>
            <w:tcW w:w="709" w:type="dxa"/>
          </w:tcPr>
          <w:p w14:paraId="02E175EC" w14:textId="77777777" w:rsidR="002048C9" w:rsidRDefault="002048C9" w:rsidP="00886837">
            <w:pPr>
              <w:spacing w:line="360" w:lineRule="auto"/>
              <w:jc w:val="both"/>
              <w:rPr>
                <w:sz w:val="28"/>
              </w:rPr>
            </w:pPr>
          </w:p>
          <w:p w14:paraId="1E7589AC" w14:textId="77777777" w:rsidR="002048C9" w:rsidRDefault="002048C9" w:rsidP="00886837">
            <w:pPr>
              <w:spacing w:line="360" w:lineRule="auto"/>
              <w:jc w:val="both"/>
              <w:rPr>
                <w:sz w:val="28"/>
              </w:rPr>
            </w:pPr>
            <w:r>
              <w:rPr>
                <w:sz w:val="28"/>
              </w:rPr>
              <w:t>153</w:t>
            </w:r>
          </w:p>
        </w:tc>
      </w:tr>
      <w:tr w:rsidR="002048C9" w14:paraId="68A362D9" w14:textId="77777777" w:rsidTr="00886837">
        <w:tblPrEx>
          <w:tblCellMar>
            <w:top w:w="0" w:type="dxa"/>
            <w:bottom w:w="0" w:type="dxa"/>
          </w:tblCellMar>
        </w:tblPrEx>
        <w:tc>
          <w:tcPr>
            <w:tcW w:w="8939" w:type="dxa"/>
          </w:tcPr>
          <w:p w14:paraId="160526BE" w14:textId="77777777" w:rsidR="002048C9" w:rsidRDefault="002048C9" w:rsidP="00886837">
            <w:pPr>
              <w:spacing w:line="360" w:lineRule="auto"/>
              <w:jc w:val="both"/>
              <w:rPr>
                <w:sz w:val="28"/>
              </w:rPr>
            </w:pPr>
            <w:r>
              <w:rPr>
                <w:sz w:val="28"/>
              </w:rPr>
              <w:t xml:space="preserve">     4.3. Дослідження напруженості імунітету до кору та епідемічного</w:t>
            </w:r>
          </w:p>
          <w:p w14:paraId="5EAC07D6" w14:textId="77777777" w:rsidR="002048C9" w:rsidRDefault="002048C9" w:rsidP="00886837">
            <w:pPr>
              <w:spacing w:line="360" w:lineRule="auto"/>
              <w:jc w:val="both"/>
              <w:rPr>
                <w:sz w:val="28"/>
              </w:rPr>
            </w:pPr>
            <w:r>
              <w:rPr>
                <w:sz w:val="28"/>
              </w:rPr>
              <w:t xml:space="preserve">            паротиту у молодого поповнення навчального центру та курсан-</w:t>
            </w:r>
          </w:p>
          <w:p w14:paraId="08B57B28" w14:textId="77777777" w:rsidR="002048C9" w:rsidRDefault="002048C9" w:rsidP="00886837">
            <w:pPr>
              <w:spacing w:line="360" w:lineRule="auto"/>
              <w:jc w:val="both"/>
              <w:rPr>
                <w:sz w:val="28"/>
              </w:rPr>
            </w:pPr>
            <w:r>
              <w:rPr>
                <w:sz w:val="28"/>
              </w:rPr>
              <w:t xml:space="preserve">            тів ВВНЗ</w:t>
            </w:r>
            <w:r>
              <w:rPr>
                <w:spacing w:val="-2"/>
                <w:sz w:val="28"/>
              </w:rPr>
              <w:t xml:space="preserve"> ЗС України</w:t>
            </w:r>
            <w:r>
              <w:rPr>
                <w:sz w:val="28"/>
              </w:rPr>
              <w:t xml:space="preserve">  осіннього призову 2006 року..........................</w:t>
            </w:r>
          </w:p>
        </w:tc>
        <w:tc>
          <w:tcPr>
            <w:tcW w:w="709" w:type="dxa"/>
          </w:tcPr>
          <w:p w14:paraId="35425BEA" w14:textId="77777777" w:rsidR="002048C9" w:rsidRDefault="002048C9" w:rsidP="00886837">
            <w:pPr>
              <w:spacing w:line="360" w:lineRule="auto"/>
              <w:jc w:val="both"/>
              <w:rPr>
                <w:sz w:val="28"/>
              </w:rPr>
            </w:pPr>
          </w:p>
          <w:p w14:paraId="4DCCE431" w14:textId="77777777" w:rsidR="002048C9" w:rsidRDefault="002048C9" w:rsidP="00886837">
            <w:pPr>
              <w:spacing w:line="360" w:lineRule="auto"/>
              <w:jc w:val="both"/>
              <w:rPr>
                <w:sz w:val="28"/>
              </w:rPr>
            </w:pPr>
          </w:p>
          <w:p w14:paraId="485B10E1" w14:textId="77777777" w:rsidR="002048C9" w:rsidRDefault="002048C9" w:rsidP="00886837">
            <w:pPr>
              <w:spacing w:line="360" w:lineRule="auto"/>
              <w:jc w:val="both"/>
              <w:rPr>
                <w:sz w:val="28"/>
              </w:rPr>
            </w:pPr>
            <w:r>
              <w:rPr>
                <w:sz w:val="28"/>
              </w:rPr>
              <w:t>155</w:t>
            </w:r>
          </w:p>
        </w:tc>
      </w:tr>
      <w:tr w:rsidR="002048C9" w14:paraId="6DA86C6D" w14:textId="77777777" w:rsidTr="00886837">
        <w:tblPrEx>
          <w:tblCellMar>
            <w:top w:w="0" w:type="dxa"/>
            <w:bottom w:w="0" w:type="dxa"/>
          </w:tblCellMar>
        </w:tblPrEx>
        <w:tc>
          <w:tcPr>
            <w:tcW w:w="8939" w:type="dxa"/>
          </w:tcPr>
          <w:p w14:paraId="5F141A3D" w14:textId="77777777" w:rsidR="002048C9" w:rsidRDefault="002048C9" w:rsidP="00886837">
            <w:pPr>
              <w:spacing w:line="360" w:lineRule="auto"/>
              <w:jc w:val="both"/>
              <w:rPr>
                <w:color w:val="000000"/>
                <w:sz w:val="28"/>
              </w:rPr>
            </w:pPr>
            <w:r>
              <w:rPr>
                <w:color w:val="000000"/>
                <w:sz w:val="28"/>
              </w:rPr>
              <w:t xml:space="preserve">     4.4. Стан популяційного імунітету до кору та епідемічного паротиту у</w:t>
            </w:r>
          </w:p>
          <w:p w14:paraId="213F7638" w14:textId="77777777" w:rsidR="002048C9" w:rsidRDefault="002048C9" w:rsidP="00886837">
            <w:pPr>
              <w:spacing w:line="360" w:lineRule="auto"/>
              <w:jc w:val="both"/>
              <w:rPr>
                <w:color w:val="000000"/>
                <w:sz w:val="28"/>
              </w:rPr>
            </w:pPr>
            <w:r>
              <w:rPr>
                <w:color w:val="000000"/>
                <w:sz w:val="28"/>
              </w:rPr>
              <w:t xml:space="preserve">            військовослужбовців.............................................................................. </w:t>
            </w:r>
          </w:p>
        </w:tc>
        <w:tc>
          <w:tcPr>
            <w:tcW w:w="709" w:type="dxa"/>
          </w:tcPr>
          <w:p w14:paraId="1AA716F1" w14:textId="77777777" w:rsidR="002048C9" w:rsidRDefault="002048C9" w:rsidP="00886837">
            <w:pPr>
              <w:spacing w:line="360" w:lineRule="auto"/>
              <w:jc w:val="both"/>
              <w:rPr>
                <w:color w:val="000000"/>
                <w:sz w:val="28"/>
              </w:rPr>
            </w:pPr>
          </w:p>
          <w:p w14:paraId="1727D1CD" w14:textId="77777777" w:rsidR="002048C9" w:rsidRDefault="002048C9" w:rsidP="00886837">
            <w:pPr>
              <w:spacing w:line="360" w:lineRule="auto"/>
              <w:jc w:val="both"/>
              <w:rPr>
                <w:color w:val="000000"/>
                <w:sz w:val="28"/>
              </w:rPr>
            </w:pPr>
            <w:r>
              <w:rPr>
                <w:color w:val="000000"/>
                <w:sz w:val="28"/>
              </w:rPr>
              <w:t>160</w:t>
            </w:r>
          </w:p>
        </w:tc>
      </w:tr>
      <w:tr w:rsidR="002048C9" w14:paraId="286DBFF1" w14:textId="77777777" w:rsidTr="00886837">
        <w:tblPrEx>
          <w:tblCellMar>
            <w:top w:w="0" w:type="dxa"/>
            <w:bottom w:w="0" w:type="dxa"/>
          </w:tblCellMar>
        </w:tblPrEx>
        <w:tc>
          <w:tcPr>
            <w:tcW w:w="8939" w:type="dxa"/>
          </w:tcPr>
          <w:p w14:paraId="71549252" w14:textId="77777777" w:rsidR="002048C9" w:rsidRDefault="002048C9" w:rsidP="00886837">
            <w:pPr>
              <w:spacing w:line="360" w:lineRule="auto"/>
              <w:jc w:val="both"/>
              <w:rPr>
                <w:sz w:val="28"/>
              </w:rPr>
            </w:pPr>
            <w:r>
              <w:rPr>
                <w:color w:val="000000"/>
                <w:sz w:val="28"/>
              </w:rPr>
              <w:t xml:space="preserve">     4.5. Вплив гельмінтів </w:t>
            </w:r>
            <w:r>
              <w:rPr>
                <w:sz w:val="28"/>
              </w:rPr>
              <w:t>на формування протикорового імунітету у</w:t>
            </w:r>
          </w:p>
          <w:p w14:paraId="547E5663" w14:textId="77777777" w:rsidR="002048C9" w:rsidRDefault="002048C9" w:rsidP="00886837">
            <w:pPr>
              <w:spacing w:line="360" w:lineRule="auto"/>
              <w:jc w:val="both"/>
              <w:rPr>
                <w:sz w:val="28"/>
              </w:rPr>
            </w:pPr>
            <w:r>
              <w:rPr>
                <w:sz w:val="28"/>
              </w:rPr>
              <w:t xml:space="preserve">            військовослужбовців..............................................................................                          </w:t>
            </w:r>
            <w:r>
              <w:rPr>
                <w:color w:val="000000"/>
                <w:sz w:val="28"/>
              </w:rPr>
              <w:t xml:space="preserve">                                                                             </w:t>
            </w:r>
          </w:p>
        </w:tc>
        <w:tc>
          <w:tcPr>
            <w:tcW w:w="709" w:type="dxa"/>
          </w:tcPr>
          <w:p w14:paraId="0DC504E3" w14:textId="77777777" w:rsidR="002048C9" w:rsidRDefault="002048C9" w:rsidP="00886837">
            <w:pPr>
              <w:spacing w:line="360" w:lineRule="auto"/>
              <w:jc w:val="both"/>
              <w:rPr>
                <w:color w:val="000000"/>
                <w:sz w:val="28"/>
              </w:rPr>
            </w:pPr>
          </w:p>
          <w:p w14:paraId="5A5921AD" w14:textId="77777777" w:rsidR="002048C9" w:rsidRDefault="002048C9" w:rsidP="00886837">
            <w:pPr>
              <w:spacing w:line="360" w:lineRule="auto"/>
              <w:jc w:val="both"/>
              <w:rPr>
                <w:sz w:val="28"/>
              </w:rPr>
            </w:pPr>
            <w:r>
              <w:rPr>
                <w:color w:val="000000"/>
                <w:sz w:val="28"/>
              </w:rPr>
              <w:t>165</w:t>
            </w:r>
          </w:p>
        </w:tc>
      </w:tr>
      <w:tr w:rsidR="002048C9" w14:paraId="4E42D0EF" w14:textId="77777777" w:rsidTr="00886837">
        <w:tblPrEx>
          <w:tblCellMar>
            <w:top w:w="0" w:type="dxa"/>
            <w:bottom w:w="0" w:type="dxa"/>
          </w:tblCellMar>
        </w:tblPrEx>
        <w:tc>
          <w:tcPr>
            <w:tcW w:w="8939" w:type="dxa"/>
          </w:tcPr>
          <w:p w14:paraId="15694F14" w14:textId="77777777" w:rsidR="002048C9" w:rsidRDefault="002048C9" w:rsidP="00886837">
            <w:pPr>
              <w:pStyle w:val="78"/>
              <w:keepNext w:val="0"/>
              <w:autoSpaceDE/>
              <w:spacing w:line="360" w:lineRule="auto"/>
              <w:rPr>
                <w:rFonts w:ascii="Times New Roman" w:hAnsi="Times New Roman" w:cs="Times New Roman"/>
                <w:szCs w:val="24"/>
              </w:rPr>
            </w:pPr>
            <w:r>
              <w:rPr>
                <w:rFonts w:ascii="Times New Roman" w:hAnsi="Times New Roman" w:cs="Times New Roman"/>
                <w:szCs w:val="24"/>
              </w:rPr>
              <w:t xml:space="preserve">5. СПЕЦИФІЧНА ПРОФІЛАКТИКА КРАПЕЛЬНИХ ІНФЕКЦІЙ (КОРУ      ТА ЕПІДЕМІЧНОГО ПАРОТИТУ) У ВІЙСЬКАХ........................................                           </w:t>
            </w:r>
          </w:p>
        </w:tc>
        <w:tc>
          <w:tcPr>
            <w:tcW w:w="709" w:type="dxa"/>
          </w:tcPr>
          <w:p w14:paraId="040B7388" w14:textId="77777777" w:rsidR="002048C9" w:rsidRDefault="002048C9" w:rsidP="00886837">
            <w:pPr>
              <w:spacing w:line="360" w:lineRule="auto"/>
              <w:jc w:val="both"/>
              <w:rPr>
                <w:sz w:val="28"/>
              </w:rPr>
            </w:pPr>
          </w:p>
          <w:p w14:paraId="465BE3E6" w14:textId="77777777" w:rsidR="002048C9" w:rsidRDefault="002048C9" w:rsidP="00886837">
            <w:pPr>
              <w:spacing w:line="360" w:lineRule="auto"/>
              <w:jc w:val="both"/>
              <w:rPr>
                <w:sz w:val="28"/>
              </w:rPr>
            </w:pPr>
            <w:r>
              <w:rPr>
                <w:sz w:val="28"/>
              </w:rPr>
              <w:t>169</w:t>
            </w:r>
          </w:p>
        </w:tc>
      </w:tr>
      <w:tr w:rsidR="002048C9" w14:paraId="61CFDBBB" w14:textId="77777777" w:rsidTr="00886837">
        <w:tblPrEx>
          <w:tblCellMar>
            <w:top w:w="0" w:type="dxa"/>
            <w:bottom w:w="0" w:type="dxa"/>
          </w:tblCellMar>
        </w:tblPrEx>
        <w:trPr>
          <w:trHeight w:val="534"/>
        </w:trPr>
        <w:tc>
          <w:tcPr>
            <w:tcW w:w="8939" w:type="dxa"/>
          </w:tcPr>
          <w:p w14:paraId="74564D9E" w14:textId="77777777" w:rsidR="002048C9" w:rsidRDefault="002048C9" w:rsidP="00886837">
            <w:pPr>
              <w:spacing w:line="360" w:lineRule="auto"/>
              <w:jc w:val="both"/>
              <w:rPr>
                <w:sz w:val="28"/>
              </w:rPr>
            </w:pPr>
            <w:r>
              <w:rPr>
                <w:sz w:val="28"/>
              </w:rPr>
              <w:t xml:space="preserve">     5.1. Реактогенність, імунологічна та епідеміологічна ефективність</w:t>
            </w:r>
          </w:p>
          <w:p w14:paraId="2DEC9CB6" w14:textId="77777777" w:rsidR="002048C9" w:rsidRDefault="002048C9" w:rsidP="00886837">
            <w:pPr>
              <w:spacing w:line="360" w:lineRule="auto"/>
              <w:jc w:val="both"/>
              <w:rPr>
                <w:color w:val="0000FF"/>
                <w:sz w:val="28"/>
              </w:rPr>
            </w:pPr>
            <w:r>
              <w:rPr>
                <w:sz w:val="28"/>
              </w:rPr>
              <w:t xml:space="preserve">            ЖПВ зі штаму Л-3 при її застосуванні </w:t>
            </w:r>
            <w:r>
              <w:rPr>
                <w:iCs/>
                <w:color w:val="000000"/>
                <w:sz w:val="28"/>
              </w:rPr>
              <w:t>у військових колективах.....</w:t>
            </w:r>
            <w:r>
              <w:rPr>
                <w:color w:val="0000FF"/>
                <w:sz w:val="28"/>
              </w:rPr>
              <w:t>.</w:t>
            </w:r>
          </w:p>
        </w:tc>
        <w:tc>
          <w:tcPr>
            <w:tcW w:w="709" w:type="dxa"/>
          </w:tcPr>
          <w:p w14:paraId="6944C4C3" w14:textId="77777777" w:rsidR="002048C9" w:rsidRDefault="002048C9" w:rsidP="00886837">
            <w:pPr>
              <w:spacing w:line="360" w:lineRule="auto"/>
              <w:jc w:val="both"/>
              <w:rPr>
                <w:iCs/>
                <w:color w:val="000000"/>
                <w:sz w:val="28"/>
              </w:rPr>
            </w:pPr>
          </w:p>
          <w:p w14:paraId="0E3D5418" w14:textId="77777777" w:rsidR="002048C9" w:rsidRDefault="002048C9" w:rsidP="00886837">
            <w:pPr>
              <w:spacing w:line="360" w:lineRule="auto"/>
              <w:jc w:val="both"/>
              <w:rPr>
                <w:sz w:val="28"/>
              </w:rPr>
            </w:pPr>
            <w:r>
              <w:rPr>
                <w:iCs/>
                <w:color w:val="000000"/>
                <w:sz w:val="28"/>
              </w:rPr>
              <w:t>170</w:t>
            </w:r>
          </w:p>
        </w:tc>
      </w:tr>
      <w:tr w:rsidR="002048C9" w14:paraId="4A4A8D09" w14:textId="77777777" w:rsidTr="00886837">
        <w:tblPrEx>
          <w:tblCellMar>
            <w:top w:w="0" w:type="dxa"/>
            <w:bottom w:w="0" w:type="dxa"/>
          </w:tblCellMar>
        </w:tblPrEx>
        <w:tc>
          <w:tcPr>
            <w:tcW w:w="8939" w:type="dxa"/>
          </w:tcPr>
          <w:p w14:paraId="7E2D8BEB" w14:textId="77777777" w:rsidR="002048C9" w:rsidRDefault="002048C9" w:rsidP="00886837">
            <w:pPr>
              <w:pStyle w:val="34"/>
              <w:spacing w:line="360" w:lineRule="auto"/>
              <w:rPr>
                <w:b/>
              </w:rPr>
            </w:pPr>
            <w:r>
              <w:rPr>
                <w:b/>
              </w:rPr>
              <w:t xml:space="preserve">     5.2. Реактогенність та епідеміологічна ефективність ЖПВ зі штаму </w:t>
            </w:r>
          </w:p>
          <w:p w14:paraId="345DA14B" w14:textId="77777777" w:rsidR="002048C9" w:rsidRDefault="002048C9" w:rsidP="00886837">
            <w:pPr>
              <w:pStyle w:val="34"/>
              <w:spacing w:line="360" w:lineRule="auto"/>
              <w:rPr>
                <w:b/>
                <w:iCs/>
              </w:rPr>
            </w:pPr>
            <w:r>
              <w:rPr>
                <w:b/>
              </w:rPr>
              <w:t xml:space="preserve">            Л-3 при екстреній профілактиці у </w:t>
            </w:r>
            <w:r>
              <w:rPr>
                <w:b/>
                <w:iCs/>
              </w:rPr>
              <w:t>військовослужбовців в епіде-</w:t>
            </w:r>
          </w:p>
          <w:p w14:paraId="07019BE2" w14:textId="77777777" w:rsidR="002048C9" w:rsidRDefault="002048C9" w:rsidP="00886837">
            <w:pPr>
              <w:pStyle w:val="34"/>
              <w:spacing w:line="360" w:lineRule="auto"/>
              <w:rPr>
                <w:b/>
              </w:rPr>
            </w:pPr>
            <w:r>
              <w:rPr>
                <w:b/>
                <w:iCs/>
              </w:rPr>
              <w:lastRenderedPageBreak/>
              <w:t xml:space="preserve">            мічному осередку...................................................................................                            </w:t>
            </w:r>
          </w:p>
        </w:tc>
        <w:tc>
          <w:tcPr>
            <w:tcW w:w="709" w:type="dxa"/>
          </w:tcPr>
          <w:p w14:paraId="63C5D436" w14:textId="77777777" w:rsidR="002048C9" w:rsidRDefault="002048C9" w:rsidP="00886837">
            <w:pPr>
              <w:spacing w:line="360" w:lineRule="auto"/>
              <w:jc w:val="both"/>
              <w:rPr>
                <w:iCs/>
                <w:sz w:val="28"/>
              </w:rPr>
            </w:pPr>
          </w:p>
          <w:p w14:paraId="376B14C7" w14:textId="77777777" w:rsidR="002048C9" w:rsidRDefault="002048C9" w:rsidP="00886837">
            <w:pPr>
              <w:spacing w:line="360" w:lineRule="auto"/>
              <w:jc w:val="both"/>
              <w:rPr>
                <w:iCs/>
                <w:sz w:val="28"/>
              </w:rPr>
            </w:pPr>
          </w:p>
          <w:p w14:paraId="2208E51F" w14:textId="77777777" w:rsidR="002048C9" w:rsidRDefault="002048C9" w:rsidP="00886837">
            <w:pPr>
              <w:spacing w:line="360" w:lineRule="auto"/>
              <w:jc w:val="both"/>
              <w:rPr>
                <w:sz w:val="28"/>
              </w:rPr>
            </w:pPr>
            <w:r>
              <w:rPr>
                <w:iCs/>
                <w:sz w:val="28"/>
              </w:rPr>
              <w:t>176</w:t>
            </w:r>
          </w:p>
        </w:tc>
      </w:tr>
      <w:tr w:rsidR="002048C9" w14:paraId="6B06EF91" w14:textId="77777777" w:rsidTr="00886837">
        <w:tblPrEx>
          <w:tblCellMar>
            <w:top w:w="0" w:type="dxa"/>
            <w:bottom w:w="0" w:type="dxa"/>
          </w:tblCellMar>
        </w:tblPrEx>
        <w:trPr>
          <w:trHeight w:val="1148"/>
        </w:trPr>
        <w:tc>
          <w:tcPr>
            <w:tcW w:w="8939" w:type="dxa"/>
          </w:tcPr>
          <w:p w14:paraId="291163A5" w14:textId="77777777" w:rsidR="002048C9" w:rsidRDefault="002048C9" w:rsidP="00886837">
            <w:pPr>
              <w:pStyle w:val="34"/>
              <w:spacing w:line="360" w:lineRule="auto"/>
              <w:rPr>
                <w:b/>
              </w:rPr>
            </w:pPr>
            <w:r>
              <w:rPr>
                <w:b/>
              </w:rPr>
              <w:lastRenderedPageBreak/>
              <w:t xml:space="preserve">     5.3. Реактогенність, імунологічна та епідеміологічна ефективність</w:t>
            </w:r>
          </w:p>
          <w:p w14:paraId="1B286E76" w14:textId="77777777" w:rsidR="002048C9" w:rsidRDefault="002048C9" w:rsidP="00886837">
            <w:pPr>
              <w:pStyle w:val="34"/>
              <w:spacing w:line="360" w:lineRule="auto"/>
              <w:rPr>
                <w:b/>
              </w:rPr>
            </w:pPr>
            <w:r>
              <w:rPr>
                <w:b/>
              </w:rPr>
              <w:t xml:space="preserve">            </w:t>
            </w:r>
            <w:r>
              <w:rPr>
                <w:b/>
                <w:bCs/>
                <w:color w:val="000000"/>
              </w:rPr>
              <w:t>комбінованої</w:t>
            </w:r>
            <w:r>
              <w:rPr>
                <w:b/>
              </w:rPr>
              <w:t xml:space="preserve"> вакцини “Пріорікс” при її застосуванні в окремих</w:t>
            </w:r>
          </w:p>
          <w:p w14:paraId="79225D36" w14:textId="77777777" w:rsidR="002048C9" w:rsidRDefault="002048C9" w:rsidP="00886837">
            <w:pPr>
              <w:pStyle w:val="34"/>
              <w:spacing w:line="360" w:lineRule="auto"/>
            </w:pPr>
            <w:r>
              <w:rPr>
                <w:b/>
              </w:rPr>
              <w:t xml:space="preserve">            військових колективах ЗС України.....................................................</w:t>
            </w:r>
            <w:r>
              <w:t xml:space="preserve">                          </w:t>
            </w:r>
          </w:p>
        </w:tc>
        <w:tc>
          <w:tcPr>
            <w:tcW w:w="709" w:type="dxa"/>
          </w:tcPr>
          <w:p w14:paraId="365ED13C" w14:textId="77777777" w:rsidR="002048C9" w:rsidRDefault="002048C9" w:rsidP="00886837">
            <w:pPr>
              <w:spacing w:line="360" w:lineRule="auto"/>
              <w:jc w:val="both"/>
              <w:rPr>
                <w:sz w:val="28"/>
              </w:rPr>
            </w:pPr>
          </w:p>
          <w:p w14:paraId="6E8DC4EF" w14:textId="77777777" w:rsidR="002048C9" w:rsidRDefault="002048C9" w:rsidP="00886837">
            <w:pPr>
              <w:spacing w:line="360" w:lineRule="auto"/>
              <w:jc w:val="both"/>
              <w:rPr>
                <w:sz w:val="28"/>
              </w:rPr>
            </w:pPr>
          </w:p>
          <w:p w14:paraId="4FC8F25E" w14:textId="77777777" w:rsidR="002048C9" w:rsidRDefault="002048C9" w:rsidP="00886837">
            <w:pPr>
              <w:spacing w:line="360" w:lineRule="auto"/>
              <w:jc w:val="both"/>
              <w:rPr>
                <w:sz w:val="28"/>
              </w:rPr>
            </w:pPr>
            <w:r>
              <w:rPr>
                <w:sz w:val="28"/>
              </w:rPr>
              <w:t>178</w:t>
            </w:r>
          </w:p>
        </w:tc>
      </w:tr>
      <w:tr w:rsidR="002048C9" w14:paraId="44B431D4" w14:textId="77777777" w:rsidTr="00886837">
        <w:tblPrEx>
          <w:tblCellMar>
            <w:top w:w="0" w:type="dxa"/>
            <w:bottom w:w="0" w:type="dxa"/>
          </w:tblCellMar>
        </w:tblPrEx>
        <w:tc>
          <w:tcPr>
            <w:tcW w:w="8939" w:type="dxa"/>
          </w:tcPr>
          <w:p w14:paraId="04216B57" w14:textId="77777777" w:rsidR="002048C9" w:rsidRDefault="002048C9" w:rsidP="00886837">
            <w:pPr>
              <w:spacing w:line="360" w:lineRule="auto"/>
              <w:jc w:val="both"/>
              <w:rPr>
                <w:color w:val="000000"/>
                <w:sz w:val="28"/>
              </w:rPr>
            </w:pPr>
            <w:r>
              <w:rPr>
                <w:color w:val="000000"/>
                <w:sz w:val="28"/>
              </w:rPr>
              <w:t xml:space="preserve">     5.4. Безпека застосування та епідеміологічна ефективність комбінова-</w:t>
            </w:r>
          </w:p>
          <w:p w14:paraId="111F9E2F" w14:textId="77777777" w:rsidR="002048C9" w:rsidRDefault="002048C9" w:rsidP="00886837">
            <w:pPr>
              <w:spacing w:line="360" w:lineRule="auto"/>
              <w:jc w:val="both"/>
              <w:rPr>
                <w:color w:val="000000"/>
                <w:sz w:val="28"/>
              </w:rPr>
            </w:pPr>
            <w:r>
              <w:rPr>
                <w:color w:val="000000"/>
                <w:sz w:val="28"/>
              </w:rPr>
              <w:t xml:space="preserve">            ної вакцини "Пріорікс” для профілактики епідемічного паротиту</w:t>
            </w:r>
          </w:p>
          <w:p w14:paraId="05041FAF" w14:textId="77777777" w:rsidR="002048C9" w:rsidRDefault="002048C9" w:rsidP="00886837">
            <w:pPr>
              <w:spacing w:line="360" w:lineRule="auto"/>
              <w:jc w:val="both"/>
              <w:rPr>
                <w:sz w:val="28"/>
              </w:rPr>
            </w:pPr>
            <w:r>
              <w:rPr>
                <w:color w:val="000000"/>
                <w:sz w:val="28"/>
              </w:rPr>
              <w:t xml:space="preserve">            в епідемічному осередку цієї інфекції……………………………….                                    </w:t>
            </w:r>
          </w:p>
        </w:tc>
        <w:tc>
          <w:tcPr>
            <w:tcW w:w="709" w:type="dxa"/>
          </w:tcPr>
          <w:p w14:paraId="0A402F4E" w14:textId="77777777" w:rsidR="002048C9" w:rsidRDefault="002048C9" w:rsidP="00886837">
            <w:pPr>
              <w:spacing w:line="360" w:lineRule="auto"/>
              <w:jc w:val="both"/>
              <w:rPr>
                <w:color w:val="000000"/>
                <w:sz w:val="28"/>
              </w:rPr>
            </w:pPr>
          </w:p>
          <w:p w14:paraId="5B6375B0" w14:textId="77777777" w:rsidR="002048C9" w:rsidRDefault="002048C9" w:rsidP="00886837">
            <w:pPr>
              <w:spacing w:line="360" w:lineRule="auto"/>
              <w:jc w:val="both"/>
              <w:rPr>
                <w:color w:val="000000"/>
                <w:sz w:val="28"/>
              </w:rPr>
            </w:pPr>
          </w:p>
          <w:p w14:paraId="11A6BD2D" w14:textId="77777777" w:rsidR="002048C9" w:rsidRDefault="002048C9" w:rsidP="00886837">
            <w:pPr>
              <w:spacing w:line="360" w:lineRule="auto"/>
              <w:jc w:val="both"/>
              <w:rPr>
                <w:sz w:val="28"/>
              </w:rPr>
            </w:pPr>
            <w:r>
              <w:rPr>
                <w:color w:val="000000"/>
                <w:sz w:val="28"/>
              </w:rPr>
              <w:t>188</w:t>
            </w:r>
          </w:p>
        </w:tc>
      </w:tr>
      <w:tr w:rsidR="002048C9" w14:paraId="5CD7FA9F" w14:textId="77777777" w:rsidTr="00886837">
        <w:tblPrEx>
          <w:tblCellMar>
            <w:top w:w="0" w:type="dxa"/>
            <w:bottom w:w="0" w:type="dxa"/>
          </w:tblCellMar>
        </w:tblPrEx>
        <w:tc>
          <w:tcPr>
            <w:tcW w:w="8939" w:type="dxa"/>
          </w:tcPr>
          <w:p w14:paraId="4FE85A9F" w14:textId="77777777" w:rsidR="002048C9" w:rsidRDefault="002048C9" w:rsidP="00886837">
            <w:pPr>
              <w:spacing w:line="360" w:lineRule="auto"/>
              <w:jc w:val="both"/>
              <w:rPr>
                <w:color w:val="000000"/>
                <w:sz w:val="28"/>
              </w:rPr>
            </w:pPr>
            <w:r>
              <w:rPr>
                <w:color w:val="000000"/>
                <w:sz w:val="28"/>
              </w:rPr>
              <w:t xml:space="preserve">     5.5. Епідеміологічна ефективність екстреної профілактики кору у</w:t>
            </w:r>
          </w:p>
          <w:p w14:paraId="1FE95FFA" w14:textId="77777777" w:rsidR="002048C9" w:rsidRDefault="002048C9" w:rsidP="00886837">
            <w:pPr>
              <w:spacing w:line="360" w:lineRule="auto"/>
              <w:jc w:val="both"/>
              <w:rPr>
                <w:sz w:val="28"/>
              </w:rPr>
            </w:pPr>
            <w:r>
              <w:rPr>
                <w:color w:val="000000"/>
                <w:sz w:val="28"/>
              </w:rPr>
              <w:t xml:space="preserve">            військовослужбовців в епідемічних осередках</w:t>
            </w:r>
            <w:r>
              <w:rPr>
                <w:sz w:val="28"/>
              </w:rPr>
              <w:t>……………………...</w:t>
            </w:r>
          </w:p>
        </w:tc>
        <w:tc>
          <w:tcPr>
            <w:tcW w:w="709" w:type="dxa"/>
          </w:tcPr>
          <w:p w14:paraId="5713C7F8" w14:textId="77777777" w:rsidR="002048C9" w:rsidRDefault="002048C9" w:rsidP="00886837">
            <w:pPr>
              <w:spacing w:line="360" w:lineRule="auto"/>
              <w:jc w:val="both"/>
              <w:rPr>
                <w:color w:val="000000"/>
                <w:sz w:val="28"/>
              </w:rPr>
            </w:pPr>
          </w:p>
          <w:p w14:paraId="2CEB603E" w14:textId="77777777" w:rsidR="002048C9" w:rsidRDefault="002048C9" w:rsidP="00886837">
            <w:pPr>
              <w:spacing w:line="360" w:lineRule="auto"/>
              <w:jc w:val="both"/>
              <w:rPr>
                <w:sz w:val="28"/>
              </w:rPr>
            </w:pPr>
            <w:r>
              <w:rPr>
                <w:color w:val="000000"/>
                <w:sz w:val="28"/>
              </w:rPr>
              <w:t>191</w:t>
            </w:r>
          </w:p>
        </w:tc>
      </w:tr>
      <w:tr w:rsidR="002048C9" w14:paraId="6AE3EBA7" w14:textId="77777777" w:rsidTr="00886837">
        <w:tblPrEx>
          <w:tblCellMar>
            <w:top w:w="0" w:type="dxa"/>
            <w:bottom w:w="0" w:type="dxa"/>
          </w:tblCellMar>
        </w:tblPrEx>
        <w:trPr>
          <w:trHeight w:val="258"/>
        </w:trPr>
        <w:tc>
          <w:tcPr>
            <w:tcW w:w="8939" w:type="dxa"/>
          </w:tcPr>
          <w:p w14:paraId="64B68644" w14:textId="77777777" w:rsidR="002048C9" w:rsidRDefault="002048C9" w:rsidP="00886837">
            <w:pPr>
              <w:pStyle w:val="78"/>
              <w:keepNext w:val="0"/>
              <w:autoSpaceDE/>
              <w:spacing w:line="360" w:lineRule="auto"/>
              <w:rPr>
                <w:rFonts w:ascii="Times New Roman" w:hAnsi="Times New Roman" w:cs="Times New Roman"/>
                <w:szCs w:val="24"/>
              </w:rPr>
            </w:pPr>
            <w:r>
              <w:rPr>
                <w:rFonts w:ascii="Times New Roman" w:hAnsi="Times New Roman" w:cs="Times New Roman"/>
                <w:szCs w:val="24"/>
              </w:rPr>
              <w:t xml:space="preserve">6. НЕСПЕЦИФІЧНА ПРОФІЛАКТИКА КРАПЕЛЬНИХ ІНФЕКЦІЙ У ВІЙСЬКОВИХ КОЛЕКТИВАХ……………………………………………… </w:t>
            </w:r>
          </w:p>
        </w:tc>
        <w:tc>
          <w:tcPr>
            <w:tcW w:w="709" w:type="dxa"/>
          </w:tcPr>
          <w:p w14:paraId="4949DD1B" w14:textId="77777777" w:rsidR="002048C9" w:rsidRDefault="002048C9" w:rsidP="00886837">
            <w:pPr>
              <w:spacing w:line="360" w:lineRule="auto"/>
              <w:jc w:val="both"/>
              <w:rPr>
                <w:sz w:val="28"/>
              </w:rPr>
            </w:pPr>
          </w:p>
          <w:p w14:paraId="31B43F0F" w14:textId="77777777" w:rsidR="002048C9" w:rsidRDefault="002048C9" w:rsidP="00886837">
            <w:pPr>
              <w:spacing w:line="360" w:lineRule="auto"/>
              <w:jc w:val="both"/>
              <w:rPr>
                <w:sz w:val="28"/>
              </w:rPr>
            </w:pPr>
            <w:r>
              <w:rPr>
                <w:sz w:val="28"/>
              </w:rPr>
              <w:t>197</w:t>
            </w:r>
          </w:p>
        </w:tc>
      </w:tr>
      <w:tr w:rsidR="002048C9" w14:paraId="3B50D849" w14:textId="77777777" w:rsidTr="00886837">
        <w:tblPrEx>
          <w:tblCellMar>
            <w:top w:w="0" w:type="dxa"/>
            <w:bottom w:w="0" w:type="dxa"/>
          </w:tblCellMar>
        </w:tblPrEx>
        <w:tc>
          <w:tcPr>
            <w:tcW w:w="8939" w:type="dxa"/>
          </w:tcPr>
          <w:p w14:paraId="44D45144" w14:textId="77777777" w:rsidR="002048C9" w:rsidRDefault="002048C9" w:rsidP="00886837">
            <w:pPr>
              <w:pStyle w:val="78"/>
              <w:keepNext w:val="0"/>
              <w:autoSpaceDE/>
              <w:spacing w:line="360" w:lineRule="auto"/>
              <w:rPr>
                <w:rFonts w:ascii="Times New Roman" w:hAnsi="Times New Roman" w:cs="Times New Roman"/>
                <w:szCs w:val="24"/>
              </w:rPr>
            </w:pPr>
            <w:r>
              <w:rPr>
                <w:rFonts w:ascii="Times New Roman" w:hAnsi="Times New Roman" w:cs="Times New Roman"/>
                <w:szCs w:val="24"/>
              </w:rPr>
              <w:t>7. СИСТЕМА ЕПІДЕМІОЛОГІЧНОГО Н</w:t>
            </w:r>
            <w:r>
              <w:rPr>
                <w:rFonts w:ascii="Times New Roman" w:hAnsi="Times New Roman" w:cs="Times New Roman"/>
                <w:szCs w:val="24"/>
              </w:rPr>
              <w:t>А</w:t>
            </w:r>
            <w:r>
              <w:rPr>
                <w:rFonts w:ascii="Times New Roman" w:hAnsi="Times New Roman" w:cs="Times New Roman"/>
                <w:szCs w:val="24"/>
              </w:rPr>
              <w:t>ГЛЯДУ ЗА КРАПЕЛЬНИМИ ІНФЕКЦІЯМИ (КІР ТА ЕПІДЕМІЧНИЙ ПАРОТИТ) В ЗС УКРАЇНИ  ТА ШЛЯХИ ЇЇ УДОСКОНАЛЕННЯ......................................................................</w:t>
            </w:r>
          </w:p>
        </w:tc>
        <w:tc>
          <w:tcPr>
            <w:tcW w:w="709" w:type="dxa"/>
          </w:tcPr>
          <w:p w14:paraId="203E7140" w14:textId="77777777" w:rsidR="002048C9" w:rsidRDefault="002048C9" w:rsidP="00886837">
            <w:pPr>
              <w:spacing w:line="360" w:lineRule="auto"/>
              <w:jc w:val="both"/>
              <w:rPr>
                <w:sz w:val="28"/>
              </w:rPr>
            </w:pPr>
          </w:p>
          <w:p w14:paraId="168B6C09" w14:textId="77777777" w:rsidR="002048C9" w:rsidRDefault="002048C9" w:rsidP="00886837">
            <w:pPr>
              <w:spacing w:line="360" w:lineRule="auto"/>
              <w:jc w:val="both"/>
              <w:rPr>
                <w:sz w:val="28"/>
              </w:rPr>
            </w:pPr>
          </w:p>
          <w:p w14:paraId="7DBC4931" w14:textId="77777777" w:rsidR="002048C9" w:rsidRDefault="002048C9" w:rsidP="00886837">
            <w:pPr>
              <w:spacing w:line="360" w:lineRule="auto"/>
              <w:jc w:val="both"/>
              <w:rPr>
                <w:sz w:val="28"/>
              </w:rPr>
            </w:pPr>
            <w:r>
              <w:rPr>
                <w:sz w:val="28"/>
              </w:rPr>
              <w:t>202</w:t>
            </w:r>
          </w:p>
        </w:tc>
      </w:tr>
      <w:tr w:rsidR="002048C9" w14:paraId="5008D3D3" w14:textId="77777777" w:rsidTr="00886837">
        <w:tblPrEx>
          <w:tblCellMar>
            <w:top w:w="0" w:type="dxa"/>
            <w:bottom w:w="0" w:type="dxa"/>
          </w:tblCellMar>
        </w:tblPrEx>
        <w:tc>
          <w:tcPr>
            <w:tcW w:w="8939" w:type="dxa"/>
          </w:tcPr>
          <w:p w14:paraId="2786292F" w14:textId="77777777" w:rsidR="002048C9" w:rsidRDefault="002048C9" w:rsidP="00886837">
            <w:pPr>
              <w:pStyle w:val="78"/>
              <w:keepNext w:val="0"/>
              <w:autoSpaceDE/>
              <w:spacing w:line="360" w:lineRule="auto"/>
              <w:rPr>
                <w:rFonts w:ascii="Times New Roman" w:hAnsi="Times New Roman" w:cs="Times New Roman"/>
                <w:szCs w:val="24"/>
              </w:rPr>
            </w:pPr>
            <w:r>
              <w:rPr>
                <w:rFonts w:ascii="Times New Roman" w:hAnsi="Times New Roman" w:cs="Times New Roman"/>
                <w:szCs w:val="24"/>
              </w:rPr>
              <w:t xml:space="preserve">     7.1.Оцінка ефективності системи епідеміологічного н</w:t>
            </w:r>
            <w:r>
              <w:rPr>
                <w:rFonts w:ascii="Times New Roman" w:hAnsi="Times New Roman" w:cs="Times New Roman"/>
                <w:szCs w:val="24"/>
              </w:rPr>
              <w:t>а</w:t>
            </w:r>
            <w:r>
              <w:rPr>
                <w:rFonts w:ascii="Times New Roman" w:hAnsi="Times New Roman" w:cs="Times New Roman"/>
                <w:szCs w:val="24"/>
              </w:rPr>
              <w:t>гляду за</w:t>
            </w:r>
          </w:p>
          <w:p w14:paraId="60E6C08C" w14:textId="77777777" w:rsidR="002048C9" w:rsidRDefault="002048C9" w:rsidP="00886837">
            <w:pPr>
              <w:pStyle w:val="78"/>
              <w:keepNext w:val="0"/>
              <w:autoSpaceDE/>
              <w:spacing w:line="360" w:lineRule="auto"/>
              <w:rPr>
                <w:rFonts w:ascii="Times New Roman" w:hAnsi="Times New Roman" w:cs="Times New Roman"/>
                <w:szCs w:val="24"/>
              </w:rPr>
            </w:pPr>
            <w:r>
              <w:rPr>
                <w:rFonts w:ascii="Times New Roman" w:hAnsi="Times New Roman" w:cs="Times New Roman"/>
                <w:szCs w:val="24"/>
              </w:rPr>
              <w:t xml:space="preserve">            крапельними інфекціями  в ЗС України............................................... </w:t>
            </w:r>
          </w:p>
        </w:tc>
        <w:tc>
          <w:tcPr>
            <w:tcW w:w="709" w:type="dxa"/>
          </w:tcPr>
          <w:p w14:paraId="0F7597D9" w14:textId="77777777" w:rsidR="002048C9" w:rsidRDefault="002048C9" w:rsidP="00886837">
            <w:pPr>
              <w:spacing w:line="360" w:lineRule="auto"/>
              <w:jc w:val="both"/>
              <w:rPr>
                <w:sz w:val="28"/>
              </w:rPr>
            </w:pPr>
          </w:p>
          <w:p w14:paraId="2D4F2345" w14:textId="77777777" w:rsidR="002048C9" w:rsidRDefault="002048C9" w:rsidP="00886837">
            <w:pPr>
              <w:spacing w:line="360" w:lineRule="auto"/>
              <w:jc w:val="both"/>
              <w:rPr>
                <w:sz w:val="28"/>
              </w:rPr>
            </w:pPr>
            <w:r>
              <w:rPr>
                <w:sz w:val="28"/>
              </w:rPr>
              <w:t>202</w:t>
            </w:r>
          </w:p>
        </w:tc>
      </w:tr>
      <w:tr w:rsidR="002048C9" w14:paraId="38739B6A" w14:textId="77777777" w:rsidTr="00886837">
        <w:tblPrEx>
          <w:tblCellMar>
            <w:top w:w="0" w:type="dxa"/>
            <w:bottom w:w="0" w:type="dxa"/>
          </w:tblCellMar>
        </w:tblPrEx>
        <w:tc>
          <w:tcPr>
            <w:tcW w:w="8939" w:type="dxa"/>
          </w:tcPr>
          <w:p w14:paraId="7DB3239C" w14:textId="77777777" w:rsidR="002048C9" w:rsidRDefault="002048C9" w:rsidP="00886837">
            <w:pPr>
              <w:pStyle w:val="78"/>
              <w:keepNext w:val="0"/>
              <w:autoSpaceDE/>
              <w:spacing w:line="360" w:lineRule="auto"/>
              <w:rPr>
                <w:rFonts w:ascii="Times New Roman" w:hAnsi="Times New Roman" w:cs="Times New Roman"/>
                <w:szCs w:val="24"/>
              </w:rPr>
            </w:pPr>
            <w:r>
              <w:rPr>
                <w:rFonts w:ascii="Times New Roman" w:hAnsi="Times New Roman" w:cs="Times New Roman"/>
                <w:szCs w:val="24"/>
              </w:rPr>
              <w:t xml:space="preserve">     7.2. Шляхи удосконалення системи епідеміологічного н</w:t>
            </w:r>
            <w:r>
              <w:rPr>
                <w:rFonts w:ascii="Times New Roman" w:hAnsi="Times New Roman" w:cs="Times New Roman"/>
                <w:szCs w:val="24"/>
              </w:rPr>
              <w:t>а</w:t>
            </w:r>
            <w:r>
              <w:rPr>
                <w:rFonts w:ascii="Times New Roman" w:hAnsi="Times New Roman" w:cs="Times New Roman"/>
                <w:szCs w:val="24"/>
              </w:rPr>
              <w:t>гляду за</w:t>
            </w:r>
          </w:p>
          <w:p w14:paraId="5C6A0F55" w14:textId="77777777" w:rsidR="002048C9" w:rsidRDefault="002048C9" w:rsidP="00886837">
            <w:pPr>
              <w:pStyle w:val="78"/>
              <w:keepNext w:val="0"/>
              <w:autoSpaceDE/>
              <w:spacing w:line="360" w:lineRule="auto"/>
              <w:rPr>
                <w:rFonts w:ascii="Times New Roman" w:hAnsi="Times New Roman" w:cs="Times New Roman"/>
                <w:szCs w:val="24"/>
              </w:rPr>
            </w:pPr>
            <w:r>
              <w:rPr>
                <w:rFonts w:ascii="Times New Roman" w:hAnsi="Times New Roman" w:cs="Times New Roman"/>
                <w:szCs w:val="24"/>
              </w:rPr>
              <w:t xml:space="preserve">            крапельними інфекціями (кір та епідемічний паротит) в ЗС</w:t>
            </w:r>
          </w:p>
          <w:p w14:paraId="6BDB0CDD" w14:textId="77777777" w:rsidR="002048C9" w:rsidRDefault="002048C9" w:rsidP="00886837">
            <w:pPr>
              <w:pStyle w:val="78"/>
              <w:keepNext w:val="0"/>
              <w:autoSpaceDE/>
              <w:spacing w:line="360" w:lineRule="auto"/>
              <w:rPr>
                <w:rFonts w:ascii="Times New Roman" w:hAnsi="Times New Roman" w:cs="Times New Roman"/>
                <w:szCs w:val="24"/>
              </w:rPr>
            </w:pPr>
            <w:r>
              <w:rPr>
                <w:rFonts w:ascii="Times New Roman" w:hAnsi="Times New Roman" w:cs="Times New Roman"/>
                <w:szCs w:val="24"/>
              </w:rPr>
              <w:t xml:space="preserve">            України....................................................................................................  </w:t>
            </w:r>
          </w:p>
        </w:tc>
        <w:tc>
          <w:tcPr>
            <w:tcW w:w="709" w:type="dxa"/>
          </w:tcPr>
          <w:p w14:paraId="4D896415" w14:textId="77777777" w:rsidR="002048C9" w:rsidRDefault="002048C9" w:rsidP="00886837">
            <w:pPr>
              <w:spacing w:line="360" w:lineRule="auto"/>
              <w:jc w:val="both"/>
              <w:rPr>
                <w:sz w:val="28"/>
              </w:rPr>
            </w:pPr>
          </w:p>
          <w:p w14:paraId="2AD165C1" w14:textId="77777777" w:rsidR="002048C9" w:rsidRDefault="002048C9" w:rsidP="00886837">
            <w:pPr>
              <w:spacing w:line="360" w:lineRule="auto"/>
              <w:jc w:val="both"/>
              <w:rPr>
                <w:sz w:val="28"/>
              </w:rPr>
            </w:pPr>
          </w:p>
          <w:p w14:paraId="3E3954B6" w14:textId="77777777" w:rsidR="002048C9" w:rsidRDefault="002048C9" w:rsidP="00886837">
            <w:pPr>
              <w:spacing w:line="360" w:lineRule="auto"/>
              <w:jc w:val="both"/>
              <w:rPr>
                <w:sz w:val="28"/>
              </w:rPr>
            </w:pPr>
            <w:r>
              <w:rPr>
                <w:sz w:val="28"/>
              </w:rPr>
              <w:t>216</w:t>
            </w:r>
          </w:p>
        </w:tc>
      </w:tr>
      <w:tr w:rsidR="002048C9" w14:paraId="6F7A2044" w14:textId="77777777" w:rsidTr="00886837">
        <w:tblPrEx>
          <w:tblCellMar>
            <w:top w:w="0" w:type="dxa"/>
            <w:bottom w:w="0" w:type="dxa"/>
          </w:tblCellMar>
        </w:tblPrEx>
        <w:tc>
          <w:tcPr>
            <w:tcW w:w="8939" w:type="dxa"/>
          </w:tcPr>
          <w:p w14:paraId="461E0E6B" w14:textId="77777777" w:rsidR="002048C9" w:rsidRDefault="002048C9" w:rsidP="00886837">
            <w:pPr>
              <w:pStyle w:val="affffffff1"/>
              <w:spacing w:line="360" w:lineRule="auto"/>
              <w:ind w:left="0"/>
              <w:jc w:val="both"/>
            </w:pPr>
            <w:r>
              <w:rPr>
                <w:color w:val="000000"/>
              </w:rPr>
              <w:lastRenderedPageBreak/>
              <w:t>АНАЛІЗ І УЗАГАЛЬНЕННЯ Р</w:t>
            </w:r>
            <w:r>
              <w:rPr>
                <w:color w:val="000000"/>
              </w:rPr>
              <w:t>Е</w:t>
            </w:r>
            <w:r>
              <w:rPr>
                <w:color w:val="000000"/>
              </w:rPr>
              <w:t>ЗУЛЬТАТІВ ДОСЛІДЖЕНЬ.....................</w:t>
            </w:r>
            <w:r>
              <w:t>.</w:t>
            </w:r>
          </w:p>
        </w:tc>
        <w:tc>
          <w:tcPr>
            <w:tcW w:w="709" w:type="dxa"/>
          </w:tcPr>
          <w:p w14:paraId="0A1C01B5" w14:textId="77777777" w:rsidR="002048C9" w:rsidRDefault="002048C9" w:rsidP="00886837">
            <w:pPr>
              <w:spacing w:line="360" w:lineRule="auto"/>
              <w:jc w:val="both"/>
              <w:rPr>
                <w:sz w:val="28"/>
              </w:rPr>
            </w:pPr>
            <w:r>
              <w:rPr>
                <w:color w:val="000000"/>
                <w:sz w:val="28"/>
              </w:rPr>
              <w:t>223</w:t>
            </w:r>
          </w:p>
        </w:tc>
      </w:tr>
      <w:tr w:rsidR="002048C9" w14:paraId="3F63696F" w14:textId="77777777" w:rsidTr="00886837">
        <w:tblPrEx>
          <w:tblCellMar>
            <w:top w:w="0" w:type="dxa"/>
            <w:bottom w:w="0" w:type="dxa"/>
          </w:tblCellMar>
        </w:tblPrEx>
        <w:tc>
          <w:tcPr>
            <w:tcW w:w="8939" w:type="dxa"/>
          </w:tcPr>
          <w:p w14:paraId="3B34D4A7" w14:textId="77777777" w:rsidR="002048C9" w:rsidRDefault="002048C9" w:rsidP="00886837">
            <w:pPr>
              <w:spacing w:line="360" w:lineRule="auto"/>
              <w:jc w:val="both"/>
              <w:rPr>
                <w:sz w:val="28"/>
              </w:rPr>
            </w:pPr>
            <w:r>
              <w:rPr>
                <w:color w:val="000000"/>
                <w:sz w:val="28"/>
              </w:rPr>
              <w:t xml:space="preserve">ВИСНОВКИ........................................................................................................  </w:t>
            </w:r>
          </w:p>
        </w:tc>
        <w:tc>
          <w:tcPr>
            <w:tcW w:w="709" w:type="dxa"/>
          </w:tcPr>
          <w:p w14:paraId="74CEDF8F" w14:textId="77777777" w:rsidR="002048C9" w:rsidRDefault="002048C9" w:rsidP="00886837">
            <w:pPr>
              <w:spacing w:line="360" w:lineRule="auto"/>
              <w:jc w:val="both"/>
              <w:rPr>
                <w:sz w:val="28"/>
              </w:rPr>
            </w:pPr>
            <w:r>
              <w:rPr>
                <w:color w:val="000000"/>
                <w:sz w:val="28"/>
              </w:rPr>
              <w:t>255</w:t>
            </w:r>
          </w:p>
        </w:tc>
      </w:tr>
      <w:tr w:rsidR="002048C9" w14:paraId="06F5A47B" w14:textId="77777777" w:rsidTr="00886837">
        <w:tblPrEx>
          <w:tblCellMar>
            <w:top w:w="0" w:type="dxa"/>
            <w:bottom w:w="0" w:type="dxa"/>
          </w:tblCellMar>
        </w:tblPrEx>
        <w:tc>
          <w:tcPr>
            <w:tcW w:w="8939" w:type="dxa"/>
          </w:tcPr>
          <w:p w14:paraId="63D0A429" w14:textId="77777777" w:rsidR="002048C9" w:rsidRDefault="002048C9" w:rsidP="00886837">
            <w:pPr>
              <w:spacing w:line="360" w:lineRule="auto"/>
              <w:jc w:val="both"/>
              <w:rPr>
                <w:sz w:val="28"/>
              </w:rPr>
            </w:pPr>
            <w:r>
              <w:rPr>
                <w:color w:val="000000"/>
                <w:sz w:val="28"/>
              </w:rPr>
              <w:t xml:space="preserve">ПРАКТИЧНІ РЕКОМЕНДАЦІЇ........................................................................               </w:t>
            </w:r>
          </w:p>
        </w:tc>
        <w:tc>
          <w:tcPr>
            <w:tcW w:w="709" w:type="dxa"/>
          </w:tcPr>
          <w:p w14:paraId="563694C1" w14:textId="77777777" w:rsidR="002048C9" w:rsidRDefault="002048C9" w:rsidP="00886837">
            <w:pPr>
              <w:spacing w:line="360" w:lineRule="auto"/>
              <w:jc w:val="both"/>
              <w:rPr>
                <w:sz w:val="28"/>
              </w:rPr>
            </w:pPr>
            <w:r>
              <w:rPr>
                <w:color w:val="000000"/>
                <w:sz w:val="28"/>
              </w:rPr>
              <w:t>258</w:t>
            </w:r>
          </w:p>
        </w:tc>
      </w:tr>
      <w:tr w:rsidR="002048C9" w14:paraId="00627526" w14:textId="77777777" w:rsidTr="00886837">
        <w:tblPrEx>
          <w:tblCellMar>
            <w:top w:w="0" w:type="dxa"/>
            <w:bottom w:w="0" w:type="dxa"/>
          </w:tblCellMar>
        </w:tblPrEx>
        <w:tc>
          <w:tcPr>
            <w:tcW w:w="8939" w:type="dxa"/>
          </w:tcPr>
          <w:p w14:paraId="18B3B989" w14:textId="77777777" w:rsidR="002048C9" w:rsidRDefault="002048C9" w:rsidP="00886837">
            <w:pPr>
              <w:spacing w:line="360" w:lineRule="auto"/>
              <w:jc w:val="both"/>
              <w:rPr>
                <w:sz w:val="28"/>
              </w:rPr>
            </w:pPr>
            <w:r>
              <w:rPr>
                <w:color w:val="000000"/>
                <w:sz w:val="28"/>
              </w:rPr>
              <w:t xml:space="preserve">СПИСОК ВИКОРИСТАНИХ ДЖЕРЕЛ..........................................................              </w:t>
            </w:r>
          </w:p>
        </w:tc>
        <w:tc>
          <w:tcPr>
            <w:tcW w:w="709" w:type="dxa"/>
          </w:tcPr>
          <w:p w14:paraId="41E16EBF" w14:textId="77777777" w:rsidR="002048C9" w:rsidRDefault="002048C9" w:rsidP="00886837">
            <w:pPr>
              <w:spacing w:line="360" w:lineRule="auto"/>
              <w:jc w:val="both"/>
              <w:rPr>
                <w:sz w:val="28"/>
              </w:rPr>
            </w:pPr>
            <w:r>
              <w:rPr>
                <w:color w:val="000000"/>
                <w:sz w:val="28"/>
              </w:rPr>
              <w:t>261</w:t>
            </w:r>
          </w:p>
        </w:tc>
      </w:tr>
    </w:tbl>
    <w:p w14:paraId="5C34EB86" w14:textId="77777777" w:rsidR="002048C9" w:rsidRDefault="002048C9" w:rsidP="002048C9">
      <w:pPr>
        <w:pStyle w:val="affffffff1"/>
        <w:ind w:left="0"/>
        <w:jc w:val="both"/>
        <w:rPr>
          <w:color w:val="000000"/>
        </w:rPr>
      </w:pPr>
      <w:r>
        <w:rPr>
          <w:color w:val="000000"/>
        </w:rPr>
        <w:tab/>
      </w:r>
      <w:r>
        <w:rPr>
          <w:color w:val="000000"/>
        </w:rPr>
        <w:tab/>
      </w:r>
      <w:r>
        <w:rPr>
          <w:color w:val="000000"/>
        </w:rPr>
        <w:tab/>
        <w:t xml:space="preserve">  </w:t>
      </w:r>
      <w:r>
        <w:rPr>
          <w:color w:val="000000"/>
        </w:rPr>
        <w:tab/>
        <w:t xml:space="preserve">                        </w:t>
      </w:r>
    </w:p>
    <w:p w14:paraId="753C60C6" w14:textId="77777777" w:rsidR="002048C9" w:rsidRDefault="002048C9" w:rsidP="002048C9">
      <w:pPr>
        <w:pStyle w:val="affffffff1"/>
        <w:ind w:left="0"/>
        <w:rPr>
          <w:b/>
          <w:bCs/>
        </w:rPr>
      </w:pPr>
    </w:p>
    <w:p w14:paraId="28598624" w14:textId="77777777" w:rsidR="002048C9" w:rsidRDefault="002048C9" w:rsidP="002048C9">
      <w:pPr>
        <w:pStyle w:val="affffffff1"/>
        <w:ind w:left="0"/>
        <w:rPr>
          <w:b/>
          <w:bCs/>
        </w:rPr>
      </w:pPr>
    </w:p>
    <w:p w14:paraId="0D7BD073" w14:textId="77777777" w:rsidR="002048C9" w:rsidRDefault="002048C9" w:rsidP="002048C9">
      <w:pPr>
        <w:pStyle w:val="affffffff1"/>
        <w:ind w:left="0"/>
        <w:rPr>
          <w:b/>
          <w:bCs/>
        </w:rPr>
      </w:pPr>
    </w:p>
    <w:p w14:paraId="61F8762F" w14:textId="77777777" w:rsidR="002048C9" w:rsidRDefault="002048C9" w:rsidP="002048C9">
      <w:pPr>
        <w:pStyle w:val="affffffff1"/>
        <w:ind w:left="0"/>
        <w:rPr>
          <w:b/>
          <w:bCs/>
        </w:rPr>
      </w:pPr>
    </w:p>
    <w:p w14:paraId="13DAE1F0" w14:textId="77777777" w:rsidR="002048C9" w:rsidRDefault="002048C9" w:rsidP="002048C9">
      <w:pPr>
        <w:pStyle w:val="affffffff1"/>
        <w:ind w:left="0"/>
        <w:rPr>
          <w:b/>
          <w:bCs/>
        </w:rPr>
      </w:pPr>
    </w:p>
    <w:p w14:paraId="4F1A6723" w14:textId="77777777" w:rsidR="002048C9" w:rsidRDefault="002048C9" w:rsidP="002048C9">
      <w:pPr>
        <w:pStyle w:val="affffffff1"/>
        <w:ind w:left="0"/>
        <w:rPr>
          <w:b/>
          <w:bCs/>
        </w:rPr>
      </w:pPr>
    </w:p>
    <w:p w14:paraId="42F39756" w14:textId="77777777" w:rsidR="002048C9" w:rsidRDefault="002048C9" w:rsidP="002048C9">
      <w:pPr>
        <w:pStyle w:val="affffffff1"/>
        <w:ind w:left="0"/>
        <w:rPr>
          <w:b/>
          <w:bCs/>
        </w:rPr>
      </w:pPr>
    </w:p>
    <w:p w14:paraId="16018E1E" w14:textId="77777777" w:rsidR="002048C9" w:rsidRDefault="002048C9" w:rsidP="002048C9">
      <w:pPr>
        <w:pStyle w:val="affffffff1"/>
        <w:ind w:left="0"/>
        <w:rPr>
          <w:b/>
          <w:bCs/>
        </w:rPr>
      </w:pPr>
    </w:p>
    <w:p w14:paraId="54B5E080" w14:textId="77777777" w:rsidR="002048C9" w:rsidRDefault="002048C9" w:rsidP="002048C9">
      <w:pPr>
        <w:pStyle w:val="affffffff1"/>
        <w:ind w:left="0"/>
        <w:rPr>
          <w:b/>
          <w:bCs/>
        </w:rPr>
      </w:pPr>
    </w:p>
    <w:p w14:paraId="607272E7" w14:textId="77777777" w:rsidR="002048C9" w:rsidRDefault="002048C9" w:rsidP="002048C9">
      <w:pPr>
        <w:pStyle w:val="affffffff1"/>
        <w:ind w:left="0"/>
        <w:rPr>
          <w:b/>
          <w:bCs/>
        </w:rPr>
      </w:pPr>
    </w:p>
    <w:p w14:paraId="21AEF10B" w14:textId="77777777" w:rsidR="002048C9" w:rsidRDefault="002048C9" w:rsidP="002048C9">
      <w:pPr>
        <w:pStyle w:val="affffffff1"/>
        <w:ind w:left="0"/>
        <w:rPr>
          <w:b/>
          <w:bCs/>
        </w:rPr>
      </w:pPr>
    </w:p>
    <w:p w14:paraId="4F6206C4" w14:textId="77777777" w:rsidR="002048C9" w:rsidRDefault="002048C9" w:rsidP="002048C9">
      <w:pPr>
        <w:pStyle w:val="affffffff1"/>
        <w:ind w:left="0"/>
        <w:rPr>
          <w:b/>
          <w:bCs/>
        </w:rPr>
      </w:pPr>
    </w:p>
    <w:p w14:paraId="7EAA69E3" w14:textId="77777777" w:rsidR="002048C9" w:rsidRDefault="002048C9" w:rsidP="002048C9">
      <w:pPr>
        <w:pStyle w:val="affffffff1"/>
        <w:ind w:left="0"/>
        <w:rPr>
          <w:b/>
          <w:bCs/>
        </w:rPr>
      </w:pPr>
    </w:p>
    <w:p w14:paraId="6AAD1DC0" w14:textId="77777777" w:rsidR="002048C9" w:rsidRDefault="002048C9" w:rsidP="002048C9">
      <w:pPr>
        <w:pStyle w:val="affffffff1"/>
        <w:ind w:left="0"/>
        <w:rPr>
          <w:b/>
          <w:bCs/>
        </w:rPr>
      </w:pPr>
    </w:p>
    <w:p w14:paraId="0E5B4B5C" w14:textId="77777777" w:rsidR="002048C9" w:rsidRDefault="002048C9" w:rsidP="002048C9">
      <w:pPr>
        <w:pStyle w:val="affffffff1"/>
        <w:ind w:left="0"/>
        <w:rPr>
          <w:b/>
          <w:bCs/>
        </w:rPr>
      </w:pPr>
    </w:p>
    <w:p w14:paraId="5F66BE85" w14:textId="77777777" w:rsidR="002048C9" w:rsidRDefault="002048C9" w:rsidP="002048C9">
      <w:pPr>
        <w:pStyle w:val="affffffff1"/>
        <w:ind w:left="0"/>
        <w:rPr>
          <w:b/>
          <w:bCs/>
        </w:rPr>
      </w:pPr>
    </w:p>
    <w:p w14:paraId="03A7D3B4" w14:textId="77777777" w:rsidR="002048C9" w:rsidRDefault="002048C9" w:rsidP="002048C9">
      <w:pPr>
        <w:pStyle w:val="affffffff1"/>
        <w:ind w:left="0"/>
        <w:rPr>
          <w:b/>
          <w:bCs/>
        </w:rPr>
      </w:pPr>
    </w:p>
    <w:p w14:paraId="58715CA2" w14:textId="77777777" w:rsidR="002048C9" w:rsidRDefault="002048C9" w:rsidP="002048C9">
      <w:pPr>
        <w:pStyle w:val="affffffff1"/>
        <w:ind w:left="0"/>
        <w:rPr>
          <w:b/>
          <w:bCs/>
        </w:rPr>
      </w:pPr>
    </w:p>
    <w:p w14:paraId="0FFB8E31" w14:textId="77777777" w:rsidR="002048C9" w:rsidRDefault="002048C9" w:rsidP="002048C9">
      <w:pPr>
        <w:pStyle w:val="affffffff1"/>
        <w:ind w:left="0"/>
        <w:rPr>
          <w:b/>
          <w:bCs/>
        </w:rPr>
      </w:pPr>
      <w:r>
        <w:rPr>
          <w:b/>
          <w:bCs/>
        </w:rPr>
        <w:t>ПЕРЕЛІК УМОВНИХ ПОЗНАЧЕНЬ</w:t>
      </w:r>
    </w:p>
    <w:tbl>
      <w:tblPr>
        <w:tblW w:w="0" w:type="auto"/>
        <w:tblBorders>
          <w:insideH w:val="single" w:sz="4" w:space="0" w:color="auto"/>
          <w:insideV w:val="single" w:sz="4" w:space="0" w:color="auto"/>
        </w:tblBorders>
        <w:tblLook w:val="0000" w:firstRow="0" w:lastRow="0" w:firstColumn="0" w:lastColumn="0" w:noHBand="0" w:noVBand="0"/>
      </w:tblPr>
      <w:tblGrid>
        <w:gridCol w:w="1356"/>
        <w:gridCol w:w="533"/>
        <w:gridCol w:w="7466"/>
      </w:tblGrid>
      <w:tr w:rsidR="002048C9" w14:paraId="6D7E3594" w14:textId="77777777" w:rsidTr="00886837">
        <w:tblPrEx>
          <w:tblCellMar>
            <w:top w:w="0" w:type="dxa"/>
            <w:bottom w:w="0" w:type="dxa"/>
          </w:tblCellMar>
        </w:tblPrEx>
        <w:tc>
          <w:tcPr>
            <w:tcW w:w="1368" w:type="dxa"/>
            <w:tcBorders>
              <w:top w:val="nil"/>
              <w:bottom w:val="nil"/>
              <w:right w:val="nil"/>
            </w:tcBorders>
          </w:tcPr>
          <w:p w14:paraId="408AB163" w14:textId="77777777" w:rsidR="002048C9" w:rsidRDefault="002048C9" w:rsidP="00886837">
            <w:pPr>
              <w:spacing w:line="360" w:lineRule="auto"/>
              <w:rPr>
                <w:sz w:val="28"/>
              </w:rPr>
            </w:pPr>
            <w:r>
              <w:rPr>
                <w:sz w:val="28"/>
              </w:rPr>
              <w:t>АМН</w:t>
            </w:r>
          </w:p>
        </w:tc>
        <w:tc>
          <w:tcPr>
            <w:tcW w:w="540" w:type="dxa"/>
            <w:tcBorders>
              <w:top w:val="nil"/>
              <w:left w:val="nil"/>
              <w:bottom w:val="nil"/>
              <w:right w:val="nil"/>
            </w:tcBorders>
          </w:tcPr>
          <w:p w14:paraId="23C3F6A9" w14:textId="77777777" w:rsidR="002048C9" w:rsidRDefault="002048C9" w:rsidP="00886837">
            <w:pPr>
              <w:spacing w:line="360" w:lineRule="auto"/>
              <w:rPr>
                <w:sz w:val="28"/>
              </w:rPr>
            </w:pPr>
            <w:r>
              <w:rPr>
                <w:sz w:val="28"/>
              </w:rPr>
              <w:t>–</w:t>
            </w:r>
          </w:p>
        </w:tc>
        <w:tc>
          <w:tcPr>
            <w:tcW w:w="7662" w:type="dxa"/>
            <w:tcBorders>
              <w:top w:val="nil"/>
              <w:left w:val="nil"/>
              <w:bottom w:val="nil"/>
            </w:tcBorders>
          </w:tcPr>
          <w:p w14:paraId="2FDA871D" w14:textId="77777777" w:rsidR="002048C9" w:rsidRDefault="002048C9" w:rsidP="00886837">
            <w:pPr>
              <w:spacing w:line="360" w:lineRule="auto"/>
              <w:rPr>
                <w:sz w:val="28"/>
              </w:rPr>
            </w:pPr>
            <w:r>
              <w:rPr>
                <w:sz w:val="28"/>
              </w:rPr>
              <w:t xml:space="preserve">Академія Медичних Наук </w:t>
            </w:r>
          </w:p>
        </w:tc>
      </w:tr>
      <w:tr w:rsidR="002048C9" w14:paraId="564B5F7A" w14:textId="77777777" w:rsidTr="00886837">
        <w:tblPrEx>
          <w:tblCellMar>
            <w:top w:w="0" w:type="dxa"/>
            <w:bottom w:w="0" w:type="dxa"/>
          </w:tblCellMar>
        </w:tblPrEx>
        <w:tc>
          <w:tcPr>
            <w:tcW w:w="1368" w:type="dxa"/>
            <w:tcBorders>
              <w:top w:val="nil"/>
              <w:bottom w:val="nil"/>
              <w:right w:val="nil"/>
            </w:tcBorders>
          </w:tcPr>
          <w:p w14:paraId="1DDA6B00" w14:textId="77777777" w:rsidR="002048C9" w:rsidRDefault="002048C9" w:rsidP="00886837">
            <w:pPr>
              <w:spacing w:line="360" w:lineRule="auto"/>
              <w:rPr>
                <w:sz w:val="28"/>
              </w:rPr>
            </w:pPr>
            <w:r>
              <w:rPr>
                <w:spacing w:val="-2"/>
                <w:sz w:val="28"/>
                <w:szCs w:val="20"/>
              </w:rPr>
              <w:t>ВАК</w:t>
            </w:r>
          </w:p>
        </w:tc>
        <w:tc>
          <w:tcPr>
            <w:tcW w:w="540" w:type="dxa"/>
            <w:tcBorders>
              <w:top w:val="nil"/>
              <w:left w:val="nil"/>
              <w:bottom w:val="nil"/>
              <w:right w:val="nil"/>
            </w:tcBorders>
          </w:tcPr>
          <w:p w14:paraId="5F4798C5" w14:textId="77777777" w:rsidR="002048C9" w:rsidRDefault="002048C9" w:rsidP="00886837">
            <w:pPr>
              <w:spacing w:line="360" w:lineRule="auto"/>
              <w:rPr>
                <w:sz w:val="28"/>
              </w:rPr>
            </w:pPr>
            <w:r>
              <w:rPr>
                <w:spacing w:val="-2"/>
                <w:sz w:val="28"/>
                <w:szCs w:val="20"/>
              </w:rPr>
              <w:t>–</w:t>
            </w:r>
          </w:p>
        </w:tc>
        <w:tc>
          <w:tcPr>
            <w:tcW w:w="7662" w:type="dxa"/>
            <w:tcBorders>
              <w:top w:val="nil"/>
              <w:left w:val="nil"/>
              <w:bottom w:val="nil"/>
            </w:tcBorders>
          </w:tcPr>
          <w:p w14:paraId="58BC9921" w14:textId="77777777" w:rsidR="002048C9" w:rsidRDefault="002048C9" w:rsidP="00886837">
            <w:pPr>
              <w:spacing w:line="360" w:lineRule="auto"/>
              <w:rPr>
                <w:sz w:val="28"/>
              </w:rPr>
            </w:pPr>
            <w:r>
              <w:rPr>
                <w:spacing w:val="-2"/>
                <w:sz w:val="28"/>
                <w:szCs w:val="20"/>
              </w:rPr>
              <w:t>Вища атестаційна комісія</w:t>
            </w:r>
          </w:p>
        </w:tc>
      </w:tr>
      <w:tr w:rsidR="002048C9" w14:paraId="55048322" w14:textId="77777777" w:rsidTr="00886837">
        <w:tblPrEx>
          <w:tblCellMar>
            <w:top w:w="0" w:type="dxa"/>
            <w:bottom w:w="0" w:type="dxa"/>
          </w:tblCellMar>
        </w:tblPrEx>
        <w:tc>
          <w:tcPr>
            <w:tcW w:w="1368" w:type="dxa"/>
            <w:tcBorders>
              <w:top w:val="nil"/>
              <w:bottom w:val="nil"/>
              <w:right w:val="nil"/>
            </w:tcBorders>
          </w:tcPr>
          <w:p w14:paraId="249AB904" w14:textId="77777777" w:rsidR="002048C9" w:rsidRDefault="002048C9" w:rsidP="00886837">
            <w:pPr>
              <w:spacing w:line="360" w:lineRule="auto"/>
              <w:rPr>
                <w:sz w:val="28"/>
              </w:rPr>
            </w:pPr>
            <w:r>
              <w:rPr>
                <w:sz w:val="28"/>
              </w:rPr>
              <w:t>ВООЗ</w:t>
            </w:r>
          </w:p>
        </w:tc>
        <w:tc>
          <w:tcPr>
            <w:tcW w:w="540" w:type="dxa"/>
            <w:tcBorders>
              <w:top w:val="nil"/>
              <w:left w:val="nil"/>
              <w:bottom w:val="nil"/>
              <w:right w:val="nil"/>
            </w:tcBorders>
          </w:tcPr>
          <w:p w14:paraId="5EB8A54B" w14:textId="77777777" w:rsidR="002048C9" w:rsidRDefault="002048C9" w:rsidP="00886837">
            <w:pPr>
              <w:spacing w:line="360" w:lineRule="auto"/>
              <w:rPr>
                <w:sz w:val="28"/>
              </w:rPr>
            </w:pPr>
            <w:r>
              <w:rPr>
                <w:sz w:val="28"/>
              </w:rPr>
              <w:t>–</w:t>
            </w:r>
          </w:p>
        </w:tc>
        <w:tc>
          <w:tcPr>
            <w:tcW w:w="7662" w:type="dxa"/>
            <w:tcBorders>
              <w:top w:val="nil"/>
              <w:left w:val="nil"/>
              <w:bottom w:val="nil"/>
            </w:tcBorders>
          </w:tcPr>
          <w:p w14:paraId="6CAA1C17" w14:textId="77777777" w:rsidR="002048C9" w:rsidRDefault="002048C9" w:rsidP="00886837">
            <w:pPr>
              <w:spacing w:line="360" w:lineRule="auto"/>
              <w:rPr>
                <w:sz w:val="28"/>
              </w:rPr>
            </w:pPr>
            <w:r>
              <w:rPr>
                <w:sz w:val="28"/>
              </w:rPr>
              <w:t>Всесвітня організація охорони здоров’я</w:t>
            </w:r>
          </w:p>
        </w:tc>
      </w:tr>
      <w:tr w:rsidR="002048C9" w14:paraId="6F9DB1AB" w14:textId="77777777" w:rsidTr="00886837">
        <w:tblPrEx>
          <w:tblCellMar>
            <w:top w:w="0" w:type="dxa"/>
            <w:bottom w:w="0" w:type="dxa"/>
          </w:tblCellMar>
        </w:tblPrEx>
        <w:tc>
          <w:tcPr>
            <w:tcW w:w="1368" w:type="dxa"/>
            <w:tcBorders>
              <w:top w:val="nil"/>
              <w:bottom w:val="nil"/>
              <w:right w:val="nil"/>
            </w:tcBorders>
          </w:tcPr>
          <w:p w14:paraId="29279508" w14:textId="77777777" w:rsidR="002048C9" w:rsidRDefault="002048C9" w:rsidP="00886837">
            <w:pPr>
              <w:spacing w:line="360" w:lineRule="auto"/>
              <w:rPr>
                <w:sz w:val="28"/>
              </w:rPr>
            </w:pPr>
            <w:r>
              <w:rPr>
                <w:sz w:val="28"/>
              </w:rPr>
              <w:t>ВВНЗ</w:t>
            </w:r>
          </w:p>
        </w:tc>
        <w:tc>
          <w:tcPr>
            <w:tcW w:w="540" w:type="dxa"/>
            <w:tcBorders>
              <w:top w:val="nil"/>
              <w:left w:val="nil"/>
              <w:bottom w:val="nil"/>
              <w:right w:val="nil"/>
            </w:tcBorders>
          </w:tcPr>
          <w:p w14:paraId="6E8D1A09" w14:textId="77777777" w:rsidR="002048C9" w:rsidRDefault="002048C9" w:rsidP="00886837">
            <w:pPr>
              <w:spacing w:line="360" w:lineRule="auto"/>
              <w:rPr>
                <w:sz w:val="28"/>
              </w:rPr>
            </w:pPr>
            <w:r>
              <w:rPr>
                <w:sz w:val="28"/>
              </w:rPr>
              <w:t>–</w:t>
            </w:r>
          </w:p>
        </w:tc>
        <w:tc>
          <w:tcPr>
            <w:tcW w:w="7662" w:type="dxa"/>
            <w:tcBorders>
              <w:top w:val="nil"/>
              <w:left w:val="nil"/>
              <w:bottom w:val="nil"/>
            </w:tcBorders>
          </w:tcPr>
          <w:p w14:paraId="362CCC12" w14:textId="77777777" w:rsidR="002048C9" w:rsidRDefault="002048C9" w:rsidP="00886837">
            <w:pPr>
              <w:spacing w:line="360" w:lineRule="auto"/>
              <w:rPr>
                <w:sz w:val="28"/>
              </w:rPr>
            </w:pPr>
            <w:r>
              <w:rPr>
                <w:sz w:val="28"/>
              </w:rPr>
              <w:t>вищий військовий навчальний заклад</w:t>
            </w:r>
          </w:p>
        </w:tc>
      </w:tr>
      <w:tr w:rsidR="002048C9" w14:paraId="15DEF26E" w14:textId="77777777" w:rsidTr="00886837">
        <w:tblPrEx>
          <w:tblCellMar>
            <w:top w:w="0" w:type="dxa"/>
            <w:bottom w:w="0" w:type="dxa"/>
          </w:tblCellMar>
        </w:tblPrEx>
        <w:tc>
          <w:tcPr>
            <w:tcW w:w="1368" w:type="dxa"/>
            <w:tcBorders>
              <w:top w:val="nil"/>
              <w:bottom w:val="nil"/>
              <w:right w:val="nil"/>
            </w:tcBorders>
          </w:tcPr>
          <w:p w14:paraId="0FB5D2E1" w14:textId="77777777" w:rsidR="002048C9" w:rsidRDefault="002048C9" w:rsidP="00886837">
            <w:pPr>
              <w:spacing w:line="360" w:lineRule="auto"/>
              <w:rPr>
                <w:sz w:val="28"/>
              </w:rPr>
            </w:pPr>
            <w:r>
              <w:rPr>
                <w:sz w:val="28"/>
              </w:rPr>
              <w:t>ГРВІ</w:t>
            </w:r>
          </w:p>
        </w:tc>
        <w:tc>
          <w:tcPr>
            <w:tcW w:w="540" w:type="dxa"/>
            <w:tcBorders>
              <w:top w:val="nil"/>
              <w:left w:val="nil"/>
              <w:bottom w:val="nil"/>
              <w:right w:val="nil"/>
            </w:tcBorders>
          </w:tcPr>
          <w:p w14:paraId="4D67A8A0" w14:textId="77777777" w:rsidR="002048C9" w:rsidRDefault="002048C9" w:rsidP="00886837">
            <w:pPr>
              <w:spacing w:line="360" w:lineRule="auto"/>
              <w:rPr>
                <w:sz w:val="28"/>
              </w:rPr>
            </w:pPr>
            <w:r>
              <w:rPr>
                <w:sz w:val="28"/>
              </w:rPr>
              <w:t>–</w:t>
            </w:r>
          </w:p>
        </w:tc>
        <w:tc>
          <w:tcPr>
            <w:tcW w:w="7662" w:type="dxa"/>
            <w:tcBorders>
              <w:top w:val="nil"/>
              <w:left w:val="nil"/>
              <w:bottom w:val="nil"/>
            </w:tcBorders>
          </w:tcPr>
          <w:p w14:paraId="1CBCE662" w14:textId="77777777" w:rsidR="002048C9" w:rsidRDefault="002048C9" w:rsidP="00886837">
            <w:pPr>
              <w:spacing w:line="360" w:lineRule="auto"/>
              <w:rPr>
                <w:sz w:val="28"/>
              </w:rPr>
            </w:pPr>
            <w:r>
              <w:rPr>
                <w:sz w:val="28"/>
              </w:rPr>
              <w:t>гостра респіраторна вірусна інфекція</w:t>
            </w:r>
          </w:p>
        </w:tc>
      </w:tr>
      <w:tr w:rsidR="002048C9" w14:paraId="322550AB" w14:textId="77777777" w:rsidTr="00886837">
        <w:tblPrEx>
          <w:tblCellMar>
            <w:top w:w="0" w:type="dxa"/>
            <w:bottom w:w="0" w:type="dxa"/>
          </w:tblCellMar>
        </w:tblPrEx>
        <w:tc>
          <w:tcPr>
            <w:tcW w:w="1368" w:type="dxa"/>
            <w:tcBorders>
              <w:top w:val="nil"/>
              <w:bottom w:val="nil"/>
              <w:right w:val="nil"/>
            </w:tcBorders>
          </w:tcPr>
          <w:p w14:paraId="25071B9D" w14:textId="77777777" w:rsidR="002048C9" w:rsidRDefault="002048C9" w:rsidP="00886837">
            <w:pPr>
              <w:spacing w:line="360" w:lineRule="auto"/>
              <w:rPr>
                <w:sz w:val="28"/>
              </w:rPr>
            </w:pPr>
            <w:r>
              <w:rPr>
                <w:sz w:val="28"/>
              </w:rPr>
              <w:t>ГРЗ</w:t>
            </w:r>
          </w:p>
        </w:tc>
        <w:tc>
          <w:tcPr>
            <w:tcW w:w="540" w:type="dxa"/>
            <w:tcBorders>
              <w:top w:val="nil"/>
              <w:left w:val="nil"/>
              <w:bottom w:val="nil"/>
              <w:right w:val="nil"/>
            </w:tcBorders>
          </w:tcPr>
          <w:p w14:paraId="1CBB0B9D" w14:textId="77777777" w:rsidR="002048C9" w:rsidRDefault="002048C9" w:rsidP="00886837">
            <w:pPr>
              <w:spacing w:line="360" w:lineRule="auto"/>
              <w:rPr>
                <w:sz w:val="28"/>
              </w:rPr>
            </w:pPr>
            <w:r>
              <w:rPr>
                <w:sz w:val="28"/>
              </w:rPr>
              <w:t>–</w:t>
            </w:r>
          </w:p>
        </w:tc>
        <w:tc>
          <w:tcPr>
            <w:tcW w:w="7662" w:type="dxa"/>
            <w:tcBorders>
              <w:top w:val="nil"/>
              <w:left w:val="nil"/>
              <w:bottom w:val="nil"/>
            </w:tcBorders>
          </w:tcPr>
          <w:p w14:paraId="4EB934A4" w14:textId="77777777" w:rsidR="002048C9" w:rsidRDefault="002048C9" w:rsidP="00886837">
            <w:pPr>
              <w:spacing w:line="360" w:lineRule="auto"/>
              <w:rPr>
                <w:sz w:val="28"/>
              </w:rPr>
            </w:pPr>
            <w:r>
              <w:rPr>
                <w:sz w:val="28"/>
              </w:rPr>
              <w:t>гостре респіраторне захворювання</w:t>
            </w:r>
          </w:p>
        </w:tc>
      </w:tr>
      <w:tr w:rsidR="002048C9" w14:paraId="3D256A5D" w14:textId="77777777" w:rsidTr="00886837">
        <w:tblPrEx>
          <w:tblCellMar>
            <w:top w:w="0" w:type="dxa"/>
            <w:bottom w:w="0" w:type="dxa"/>
          </w:tblCellMar>
        </w:tblPrEx>
        <w:tc>
          <w:tcPr>
            <w:tcW w:w="1368" w:type="dxa"/>
            <w:tcBorders>
              <w:top w:val="nil"/>
              <w:bottom w:val="nil"/>
              <w:right w:val="nil"/>
            </w:tcBorders>
          </w:tcPr>
          <w:p w14:paraId="5C9488D6" w14:textId="77777777" w:rsidR="002048C9" w:rsidRDefault="002048C9" w:rsidP="00886837">
            <w:pPr>
              <w:spacing w:line="360" w:lineRule="auto"/>
              <w:rPr>
                <w:sz w:val="28"/>
              </w:rPr>
            </w:pPr>
            <w:r>
              <w:rPr>
                <w:sz w:val="28"/>
              </w:rPr>
              <w:t>ЖПВ</w:t>
            </w:r>
          </w:p>
        </w:tc>
        <w:tc>
          <w:tcPr>
            <w:tcW w:w="540" w:type="dxa"/>
            <w:tcBorders>
              <w:top w:val="nil"/>
              <w:left w:val="nil"/>
              <w:bottom w:val="nil"/>
              <w:right w:val="nil"/>
            </w:tcBorders>
          </w:tcPr>
          <w:p w14:paraId="495255FB" w14:textId="77777777" w:rsidR="002048C9" w:rsidRDefault="002048C9" w:rsidP="00886837">
            <w:pPr>
              <w:spacing w:line="360" w:lineRule="auto"/>
              <w:rPr>
                <w:sz w:val="28"/>
              </w:rPr>
            </w:pPr>
            <w:r>
              <w:rPr>
                <w:sz w:val="28"/>
              </w:rPr>
              <w:t>–</w:t>
            </w:r>
          </w:p>
        </w:tc>
        <w:tc>
          <w:tcPr>
            <w:tcW w:w="7662" w:type="dxa"/>
            <w:tcBorders>
              <w:top w:val="nil"/>
              <w:left w:val="nil"/>
              <w:bottom w:val="nil"/>
            </w:tcBorders>
          </w:tcPr>
          <w:p w14:paraId="76B948A9" w14:textId="77777777" w:rsidR="002048C9" w:rsidRDefault="002048C9" w:rsidP="00886837">
            <w:pPr>
              <w:spacing w:line="360" w:lineRule="auto"/>
              <w:rPr>
                <w:sz w:val="28"/>
              </w:rPr>
            </w:pPr>
            <w:r>
              <w:rPr>
                <w:sz w:val="28"/>
              </w:rPr>
              <w:t>жива паротитна вакцина</w:t>
            </w:r>
          </w:p>
        </w:tc>
      </w:tr>
      <w:tr w:rsidR="002048C9" w14:paraId="471396F1" w14:textId="77777777" w:rsidTr="00886837">
        <w:tblPrEx>
          <w:tblCellMar>
            <w:top w:w="0" w:type="dxa"/>
            <w:bottom w:w="0" w:type="dxa"/>
          </w:tblCellMar>
        </w:tblPrEx>
        <w:tc>
          <w:tcPr>
            <w:tcW w:w="1368" w:type="dxa"/>
            <w:tcBorders>
              <w:top w:val="nil"/>
              <w:bottom w:val="nil"/>
              <w:right w:val="nil"/>
            </w:tcBorders>
          </w:tcPr>
          <w:p w14:paraId="5F6E4C12" w14:textId="77777777" w:rsidR="002048C9" w:rsidRDefault="002048C9" w:rsidP="00886837">
            <w:pPr>
              <w:spacing w:line="360" w:lineRule="auto"/>
              <w:rPr>
                <w:sz w:val="28"/>
              </w:rPr>
            </w:pPr>
            <w:r>
              <w:rPr>
                <w:sz w:val="28"/>
              </w:rPr>
              <w:t>ЗС</w:t>
            </w:r>
          </w:p>
        </w:tc>
        <w:tc>
          <w:tcPr>
            <w:tcW w:w="540" w:type="dxa"/>
            <w:tcBorders>
              <w:top w:val="nil"/>
              <w:left w:val="nil"/>
              <w:bottom w:val="nil"/>
              <w:right w:val="nil"/>
            </w:tcBorders>
          </w:tcPr>
          <w:p w14:paraId="25694A06" w14:textId="77777777" w:rsidR="002048C9" w:rsidRDefault="002048C9" w:rsidP="00886837">
            <w:pPr>
              <w:spacing w:line="360" w:lineRule="auto"/>
              <w:rPr>
                <w:sz w:val="28"/>
              </w:rPr>
            </w:pPr>
            <w:r>
              <w:rPr>
                <w:sz w:val="28"/>
              </w:rPr>
              <w:t>–</w:t>
            </w:r>
          </w:p>
        </w:tc>
        <w:tc>
          <w:tcPr>
            <w:tcW w:w="7662" w:type="dxa"/>
            <w:tcBorders>
              <w:top w:val="nil"/>
              <w:left w:val="nil"/>
              <w:bottom w:val="nil"/>
            </w:tcBorders>
          </w:tcPr>
          <w:p w14:paraId="534988D8" w14:textId="77777777" w:rsidR="002048C9" w:rsidRDefault="002048C9" w:rsidP="00886837">
            <w:pPr>
              <w:spacing w:line="360" w:lineRule="auto"/>
              <w:rPr>
                <w:sz w:val="28"/>
              </w:rPr>
            </w:pPr>
            <w:r>
              <w:rPr>
                <w:sz w:val="28"/>
              </w:rPr>
              <w:t>Збройні Сили</w:t>
            </w:r>
          </w:p>
        </w:tc>
      </w:tr>
      <w:tr w:rsidR="002048C9" w14:paraId="69B0CF24" w14:textId="77777777" w:rsidTr="00886837">
        <w:tblPrEx>
          <w:tblCellMar>
            <w:top w:w="0" w:type="dxa"/>
            <w:bottom w:w="0" w:type="dxa"/>
          </w:tblCellMar>
        </w:tblPrEx>
        <w:tc>
          <w:tcPr>
            <w:tcW w:w="1368" w:type="dxa"/>
            <w:tcBorders>
              <w:top w:val="nil"/>
              <w:bottom w:val="nil"/>
              <w:right w:val="nil"/>
            </w:tcBorders>
          </w:tcPr>
          <w:p w14:paraId="55927889" w14:textId="77777777" w:rsidR="002048C9" w:rsidRDefault="002048C9" w:rsidP="00886837">
            <w:pPr>
              <w:spacing w:line="360" w:lineRule="auto"/>
              <w:rPr>
                <w:sz w:val="28"/>
              </w:rPr>
            </w:pPr>
            <w:r>
              <w:rPr>
                <w:sz w:val="28"/>
              </w:rPr>
              <w:lastRenderedPageBreak/>
              <w:t>РПГА</w:t>
            </w:r>
          </w:p>
        </w:tc>
        <w:tc>
          <w:tcPr>
            <w:tcW w:w="540" w:type="dxa"/>
            <w:tcBorders>
              <w:top w:val="nil"/>
              <w:left w:val="nil"/>
              <w:bottom w:val="nil"/>
              <w:right w:val="nil"/>
            </w:tcBorders>
          </w:tcPr>
          <w:p w14:paraId="6F270991" w14:textId="77777777" w:rsidR="002048C9" w:rsidRDefault="002048C9" w:rsidP="00886837">
            <w:pPr>
              <w:spacing w:line="360" w:lineRule="auto"/>
              <w:rPr>
                <w:sz w:val="28"/>
              </w:rPr>
            </w:pPr>
            <w:r>
              <w:rPr>
                <w:sz w:val="28"/>
              </w:rPr>
              <w:t>–</w:t>
            </w:r>
          </w:p>
        </w:tc>
        <w:tc>
          <w:tcPr>
            <w:tcW w:w="7662" w:type="dxa"/>
            <w:tcBorders>
              <w:top w:val="nil"/>
              <w:left w:val="nil"/>
              <w:bottom w:val="nil"/>
            </w:tcBorders>
          </w:tcPr>
          <w:p w14:paraId="47A6EBCC" w14:textId="77777777" w:rsidR="002048C9" w:rsidRDefault="002048C9" w:rsidP="00886837">
            <w:pPr>
              <w:spacing w:line="360" w:lineRule="auto"/>
              <w:rPr>
                <w:sz w:val="28"/>
              </w:rPr>
            </w:pPr>
            <w:r>
              <w:rPr>
                <w:sz w:val="28"/>
              </w:rPr>
              <w:t>реакція пасивної гемаглютинації</w:t>
            </w:r>
          </w:p>
        </w:tc>
      </w:tr>
      <w:tr w:rsidR="002048C9" w14:paraId="1E60E0C0" w14:textId="77777777" w:rsidTr="00886837">
        <w:tblPrEx>
          <w:tblCellMar>
            <w:top w:w="0" w:type="dxa"/>
            <w:bottom w:w="0" w:type="dxa"/>
          </w:tblCellMar>
        </w:tblPrEx>
        <w:tc>
          <w:tcPr>
            <w:tcW w:w="1368" w:type="dxa"/>
            <w:tcBorders>
              <w:top w:val="nil"/>
              <w:bottom w:val="nil"/>
              <w:right w:val="nil"/>
            </w:tcBorders>
          </w:tcPr>
          <w:p w14:paraId="3F0796B5" w14:textId="77777777" w:rsidR="002048C9" w:rsidRDefault="002048C9" w:rsidP="00886837">
            <w:pPr>
              <w:spacing w:line="360" w:lineRule="auto"/>
              <w:rPr>
                <w:sz w:val="28"/>
              </w:rPr>
            </w:pPr>
            <w:r>
              <w:rPr>
                <w:sz w:val="28"/>
              </w:rPr>
              <w:t>Ig G</w:t>
            </w:r>
          </w:p>
        </w:tc>
        <w:tc>
          <w:tcPr>
            <w:tcW w:w="540" w:type="dxa"/>
            <w:tcBorders>
              <w:top w:val="nil"/>
              <w:left w:val="nil"/>
              <w:bottom w:val="nil"/>
              <w:right w:val="nil"/>
            </w:tcBorders>
          </w:tcPr>
          <w:p w14:paraId="212D768C" w14:textId="77777777" w:rsidR="002048C9" w:rsidRDefault="002048C9" w:rsidP="00886837">
            <w:pPr>
              <w:spacing w:line="360" w:lineRule="auto"/>
              <w:rPr>
                <w:sz w:val="28"/>
              </w:rPr>
            </w:pPr>
            <w:r>
              <w:rPr>
                <w:sz w:val="28"/>
              </w:rPr>
              <w:t>–</w:t>
            </w:r>
          </w:p>
        </w:tc>
        <w:tc>
          <w:tcPr>
            <w:tcW w:w="7662" w:type="dxa"/>
            <w:tcBorders>
              <w:top w:val="nil"/>
              <w:left w:val="nil"/>
              <w:bottom w:val="nil"/>
            </w:tcBorders>
          </w:tcPr>
          <w:p w14:paraId="682995B3" w14:textId="77777777" w:rsidR="002048C9" w:rsidRDefault="002048C9" w:rsidP="00886837">
            <w:pPr>
              <w:spacing w:line="360" w:lineRule="auto"/>
              <w:rPr>
                <w:sz w:val="28"/>
              </w:rPr>
            </w:pPr>
            <w:r>
              <w:rPr>
                <w:sz w:val="28"/>
              </w:rPr>
              <w:t>імуноглобулін класу G</w:t>
            </w:r>
          </w:p>
        </w:tc>
      </w:tr>
      <w:tr w:rsidR="002048C9" w14:paraId="6144B3ED" w14:textId="77777777" w:rsidTr="00886837">
        <w:tblPrEx>
          <w:tblCellMar>
            <w:top w:w="0" w:type="dxa"/>
            <w:bottom w:w="0" w:type="dxa"/>
          </w:tblCellMar>
        </w:tblPrEx>
        <w:tc>
          <w:tcPr>
            <w:tcW w:w="1368" w:type="dxa"/>
            <w:tcBorders>
              <w:top w:val="nil"/>
              <w:bottom w:val="nil"/>
              <w:right w:val="nil"/>
            </w:tcBorders>
          </w:tcPr>
          <w:p w14:paraId="059AEEBC" w14:textId="77777777" w:rsidR="002048C9" w:rsidRDefault="002048C9" w:rsidP="00886837">
            <w:pPr>
              <w:spacing w:line="360" w:lineRule="auto"/>
              <w:rPr>
                <w:sz w:val="28"/>
              </w:rPr>
            </w:pPr>
            <w:r>
              <w:rPr>
                <w:sz w:val="28"/>
              </w:rPr>
              <w:t>ІФА</w:t>
            </w:r>
          </w:p>
        </w:tc>
        <w:tc>
          <w:tcPr>
            <w:tcW w:w="540" w:type="dxa"/>
            <w:tcBorders>
              <w:top w:val="nil"/>
              <w:left w:val="nil"/>
              <w:bottom w:val="nil"/>
              <w:right w:val="nil"/>
            </w:tcBorders>
          </w:tcPr>
          <w:p w14:paraId="23C552A1" w14:textId="77777777" w:rsidR="002048C9" w:rsidRDefault="002048C9" w:rsidP="00886837">
            <w:pPr>
              <w:spacing w:line="360" w:lineRule="auto"/>
              <w:rPr>
                <w:sz w:val="28"/>
              </w:rPr>
            </w:pPr>
            <w:r>
              <w:rPr>
                <w:sz w:val="28"/>
              </w:rPr>
              <w:t>–</w:t>
            </w:r>
          </w:p>
        </w:tc>
        <w:tc>
          <w:tcPr>
            <w:tcW w:w="7662" w:type="dxa"/>
            <w:tcBorders>
              <w:top w:val="nil"/>
              <w:left w:val="nil"/>
              <w:bottom w:val="nil"/>
            </w:tcBorders>
          </w:tcPr>
          <w:p w14:paraId="63FFA408" w14:textId="77777777" w:rsidR="002048C9" w:rsidRDefault="002048C9" w:rsidP="00886837">
            <w:pPr>
              <w:spacing w:line="360" w:lineRule="auto"/>
              <w:rPr>
                <w:sz w:val="28"/>
              </w:rPr>
            </w:pPr>
            <w:r>
              <w:rPr>
                <w:sz w:val="28"/>
              </w:rPr>
              <w:t>імуно-ферментний аналіз</w:t>
            </w:r>
          </w:p>
        </w:tc>
      </w:tr>
      <w:tr w:rsidR="002048C9" w14:paraId="263FC219" w14:textId="77777777" w:rsidTr="00886837">
        <w:tblPrEx>
          <w:tblCellMar>
            <w:top w:w="0" w:type="dxa"/>
            <w:bottom w:w="0" w:type="dxa"/>
          </w:tblCellMar>
        </w:tblPrEx>
        <w:tc>
          <w:tcPr>
            <w:tcW w:w="1368" w:type="dxa"/>
            <w:tcBorders>
              <w:top w:val="nil"/>
              <w:bottom w:val="nil"/>
              <w:right w:val="nil"/>
            </w:tcBorders>
          </w:tcPr>
          <w:p w14:paraId="23B76FF4" w14:textId="77777777" w:rsidR="002048C9" w:rsidRDefault="002048C9" w:rsidP="00886837">
            <w:pPr>
              <w:spacing w:line="360" w:lineRule="auto"/>
              <w:rPr>
                <w:sz w:val="28"/>
              </w:rPr>
            </w:pPr>
            <w:r>
              <w:rPr>
                <w:sz w:val="28"/>
              </w:rPr>
              <w:t>ПЛР</w:t>
            </w:r>
          </w:p>
        </w:tc>
        <w:tc>
          <w:tcPr>
            <w:tcW w:w="540" w:type="dxa"/>
            <w:tcBorders>
              <w:top w:val="nil"/>
              <w:left w:val="nil"/>
              <w:bottom w:val="nil"/>
              <w:right w:val="nil"/>
            </w:tcBorders>
          </w:tcPr>
          <w:p w14:paraId="4F4EA9D9" w14:textId="77777777" w:rsidR="002048C9" w:rsidRDefault="002048C9" w:rsidP="00886837">
            <w:pPr>
              <w:spacing w:line="360" w:lineRule="auto"/>
              <w:rPr>
                <w:sz w:val="28"/>
              </w:rPr>
            </w:pPr>
            <w:r>
              <w:rPr>
                <w:sz w:val="28"/>
              </w:rPr>
              <w:t>–</w:t>
            </w:r>
          </w:p>
        </w:tc>
        <w:tc>
          <w:tcPr>
            <w:tcW w:w="7662" w:type="dxa"/>
            <w:tcBorders>
              <w:top w:val="nil"/>
              <w:left w:val="nil"/>
              <w:bottom w:val="nil"/>
            </w:tcBorders>
          </w:tcPr>
          <w:p w14:paraId="17D6CB3E" w14:textId="77777777" w:rsidR="002048C9" w:rsidRDefault="002048C9" w:rsidP="00886837">
            <w:pPr>
              <w:spacing w:line="360" w:lineRule="auto"/>
              <w:rPr>
                <w:sz w:val="28"/>
              </w:rPr>
            </w:pPr>
            <w:r>
              <w:rPr>
                <w:sz w:val="28"/>
              </w:rPr>
              <w:t>полімеразно-ланцюгова реакція</w:t>
            </w:r>
          </w:p>
        </w:tc>
      </w:tr>
      <w:tr w:rsidR="002048C9" w14:paraId="6224B0A9" w14:textId="77777777" w:rsidTr="00886837">
        <w:tblPrEx>
          <w:tblCellMar>
            <w:top w:w="0" w:type="dxa"/>
            <w:bottom w:w="0" w:type="dxa"/>
          </w:tblCellMar>
        </w:tblPrEx>
        <w:tc>
          <w:tcPr>
            <w:tcW w:w="1368" w:type="dxa"/>
            <w:tcBorders>
              <w:top w:val="nil"/>
              <w:bottom w:val="nil"/>
              <w:right w:val="nil"/>
            </w:tcBorders>
          </w:tcPr>
          <w:p w14:paraId="7705F1E0" w14:textId="77777777" w:rsidR="002048C9" w:rsidRDefault="002048C9" w:rsidP="00886837">
            <w:pPr>
              <w:spacing w:line="360" w:lineRule="auto"/>
              <w:rPr>
                <w:sz w:val="28"/>
              </w:rPr>
            </w:pPr>
            <w:r>
              <w:rPr>
                <w:sz w:val="28"/>
              </w:rPr>
              <w:t>Л-3</w:t>
            </w:r>
          </w:p>
        </w:tc>
        <w:tc>
          <w:tcPr>
            <w:tcW w:w="540" w:type="dxa"/>
            <w:tcBorders>
              <w:top w:val="nil"/>
              <w:left w:val="nil"/>
              <w:bottom w:val="nil"/>
              <w:right w:val="nil"/>
            </w:tcBorders>
          </w:tcPr>
          <w:p w14:paraId="3A1D1271" w14:textId="77777777" w:rsidR="002048C9" w:rsidRDefault="002048C9" w:rsidP="00886837">
            <w:pPr>
              <w:spacing w:line="360" w:lineRule="auto"/>
              <w:rPr>
                <w:sz w:val="28"/>
              </w:rPr>
            </w:pPr>
            <w:r>
              <w:rPr>
                <w:sz w:val="28"/>
              </w:rPr>
              <w:t>–</w:t>
            </w:r>
          </w:p>
        </w:tc>
        <w:tc>
          <w:tcPr>
            <w:tcW w:w="7662" w:type="dxa"/>
            <w:tcBorders>
              <w:top w:val="nil"/>
              <w:left w:val="nil"/>
              <w:bottom w:val="nil"/>
            </w:tcBorders>
          </w:tcPr>
          <w:p w14:paraId="08593A78" w14:textId="77777777" w:rsidR="002048C9" w:rsidRDefault="002048C9" w:rsidP="00886837">
            <w:pPr>
              <w:spacing w:line="360" w:lineRule="auto"/>
              <w:rPr>
                <w:sz w:val="28"/>
              </w:rPr>
            </w:pPr>
            <w:r>
              <w:rPr>
                <w:sz w:val="28"/>
              </w:rPr>
              <w:t>вакцинний штам вірусу паротиту Ленінград-3</w:t>
            </w:r>
          </w:p>
        </w:tc>
      </w:tr>
      <w:tr w:rsidR="002048C9" w14:paraId="39ABEE95" w14:textId="77777777" w:rsidTr="00886837">
        <w:tblPrEx>
          <w:tblCellMar>
            <w:top w:w="0" w:type="dxa"/>
            <w:bottom w:w="0" w:type="dxa"/>
          </w:tblCellMar>
        </w:tblPrEx>
        <w:tc>
          <w:tcPr>
            <w:tcW w:w="1368" w:type="dxa"/>
            <w:tcBorders>
              <w:top w:val="nil"/>
              <w:bottom w:val="nil"/>
              <w:right w:val="nil"/>
            </w:tcBorders>
          </w:tcPr>
          <w:p w14:paraId="349A1D89" w14:textId="77777777" w:rsidR="002048C9" w:rsidRDefault="002048C9" w:rsidP="00886837">
            <w:pPr>
              <w:spacing w:line="360" w:lineRule="auto"/>
              <w:rPr>
                <w:sz w:val="28"/>
              </w:rPr>
            </w:pPr>
            <w:r>
              <w:rPr>
                <w:sz w:val="28"/>
              </w:rPr>
              <w:t>ЛПЗ</w:t>
            </w:r>
          </w:p>
        </w:tc>
        <w:tc>
          <w:tcPr>
            <w:tcW w:w="540" w:type="dxa"/>
            <w:tcBorders>
              <w:top w:val="nil"/>
              <w:left w:val="nil"/>
              <w:bottom w:val="nil"/>
              <w:right w:val="nil"/>
            </w:tcBorders>
          </w:tcPr>
          <w:p w14:paraId="176BD7F4" w14:textId="77777777" w:rsidR="002048C9" w:rsidRDefault="002048C9" w:rsidP="00886837">
            <w:pPr>
              <w:spacing w:line="360" w:lineRule="auto"/>
              <w:rPr>
                <w:sz w:val="28"/>
              </w:rPr>
            </w:pPr>
            <w:r>
              <w:rPr>
                <w:sz w:val="28"/>
              </w:rPr>
              <w:t>–</w:t>
            </w:r>
          </w:p>
        </w:tc>
        <w:tc>
          <w:tcPr>
            <w:tcW w:w="7662" w:type="dxa"/>
            <w:tcBorders>
              <w:top w:val="nil"/>
              <w:left w:val="nil"/>
              <w:bottom w:val="nil"/>
            </w:tcBorders>
          </w:tcPr>
          <w:p w14:paraId="1F48748C" w14:textId="77777777" w:rsidR="002048C9" w:rsidRDefault="002048C9" w:rsidP="00886837">
            <w:pPr>
              <w:spacing w:line="360" w:lineRule="auto"/>
              <w:rPr>
                <w:sz w:val="28"/>
              </w:rPr>
            </w:pPr>
            <w:r>
              <w:rPr>
                <w:sz w:val="28"/>
              </w:rPr>
              <w:t>лікувально-профілактичний заклад</w:t>
            </w:r>
          </w:p>
        </w:tc>
      </w:tr>
      <w:tr w:rsidR="002048C9" w14:paraId="1FD8CB19" w14:textId="77777777" w:rsidTr="00886837">
        <w:tblPrEx>
          <w:tblCellMar>
            <w:top w:w="0" w:type="dxa"/>
            <w:bottom w:w="0" w:type="dxa"/>
          </w:tblCellMar>
        </w:tblPrEx>
        <w:tc>
          <w:tcPr>
            <w:tcW w:w="1368" w:type="dxa"/>
            <w:tcBorders>
              <w:top w:val="nil"/>
              <w:bottom w:val="nil"/>
              <w:right w:val="nil"/>
            </w:tcBorders>
          </w:tcPr>
          <w:p w14:paraId="13ECAE29" w14:textId="77777777" w:rsidR="002048C9" w:rsidRDefault="002048C9" w:rsidP="00886837">
            <w:pPr>
              <w:spacing w:line="360" w:lineRule="auto"/>
              <w:rPr>
                <w:sz w:val="28"/>
              </w:rPr>
            </w:pPr>
            <w:r>
              <w:rPr>
                <w:sz w:val="28"/>
              </w:rPr>
              <w:t>МОЗ</w:t>
            </w:r>
          </w:p>
        </w:tc>
        <w:tc>
          <w:tcPr>
            <w:tcW w:w="540" w:type="dxa"/>
            <w:tcBorders>
              <w:top w:val="nil"/>
              <w:left w:val="nil"/>
              <w:bottom w:val="nil"/>
              <w:right w:val="nil"/>
            </w:tcBorders>
          </w:tcPr>
          <w:p w14:paraId="79E2212D" w14:textId="77777777" w:rsidR="002048C9" w:rsidRDefault="002048C9" w:rsidP="00886837">
            <w:pPr>
              <w:spacing w:line="360" w:lineRule="auto"/>
              <w:rPr>
                <w:sz w:val="28"/>
              </w:rPr>
            </w:pPr>
            <w:r>
              <w:rPr>
                <w:sz w:val="28"/>
              </w:rPr>
              <w:t>–</w:t>
            </w:r>
          </w:p>
        </w:tc>
        <w:tc>
          <w:tcPr>
            <w:tcW w:w="7662" w:type="dxa"/>
            <w:tcBorders>
              <w:top w:val="nil"/>
              <w:left w:val="nil"/>
              <w:bottom w:val="nil"/>
            </w:tcBorders>
          </w:tcPr>
          <w:p w14:paraId="731FA3B8" w14:textId="77777777" w:rsidR="002048C9" w:rsidRDefault="002048C9" w:rsidP="00886837">
            <w:pPr>
              <w:spacing w:line="360" w:lineRule="auto"/>
              <w:rPr>
                <w:sz w:val="28"/>
              </w:rPr>
            </w:pPr>
            <w:r>
              <w:rPr>
                <w:sz w:val="28"/>
              </w:rPr>
              <w:t xml:space="preserve">Міністерство охорони здоров’я </w:t>
            </w:r>
          </w:p>
        </w:tc>
      </w:tr>
      <w:tr w:rsidR="002048C9" w14:paraId="21342DDE" w14:textId="77777777" w:rsidTr="00886837">
        <w:tblPrEx>
          <w:tblCellMar>
            <w:top w:w="0" w:type="dxa"/>
            <w:bottom w:w="0" w:type="dxa"/>
          </w:tblCellMar>
        </w:tblPrEx>
        <w:tc>
          <w:tcPr>
            <w:tcW w:w="1368" w:type="dxa"/>
            <w:tcBorders>
              <w:top w:val="nil"/>
              <w:bottom w:val="nil"/>
              <w:right w:val="nil"/>
            </w:tcBorders>
          </w:tcPr>
          <w:p w14:paraId="5AF43E4B" w14:textId="77777777" w:rsidR="002048C9" w:rsidRDefault="002048C9" w:rsidP="00886837">
            <w:pPr>
              <w:spacing w:line="360" w:lineRule="auto"/>
              <w:rPr>
                <w:sz w:val="28"/>
              </w:rPr>
            </w:pPr>
            <w:r>
              <w:rPr>
                <w:sz w:val="28"/>
              </w:rPr>
              <w:t>НАТО</w:t>
            </w:r>
          </w:p>
        </w:tc>
        <w:tc>
          <w:tcPr>
            <w:tcW w:w="540" w:type="dxa"/>
            <w:tcBorders>
              <w:top w:val="nil"/>
              <w:left w:val="nil"/>
              <w:bottom w:val="nil"/>
              <w:right w:val="nil"/>
            </w:tcBorders>
          </w:tcPr>
          <w:p w14:paraId="6706B6A2" w14:textId="77777777" w:rsidR="002048C9" w:rsidRDefault="002048C9" w:rsidP="00886837">
            <w:pPr>
              <w:spacing w:line="360" w:lineRule="auto"/>
              <w:rPr>
                <w:sz w:val="28"/>
              </w:rPr>
            </w:pPr>
            <w:r>
              <w:rPr>
                <w:sz w:val="28"/>
              </w:rPr>
              <w:t>–</w:t>
            </w:r>
          </w:p>
        </w:tc>
        <w:tc>
          <w:tcPr>
            <w:tcW w:w="7662" w:type="dxa"/>
            <w:tcBorders>
              <w:top w:val="nil"/>
              <w:left w:val="nil"/>
              <w:bottom w:val="nil"/>
            </w:tcBorders>
          </w:tcPr>
          <w:p w14:paraId="07995A91" w14:textId="77777777" w:rsidR="002048C9" w:rsidRDefault="002048C9" w:rsidP="00886837">
            <w:pPr>
              <w:spacing w:line="360" w:lineRule="auto"/>
              <w:rPr>
                <w:sz w:val="28"/>
              </w:rPr>
            </w:pPr>
            <w:r>
              <w:rPr>
                <w:sz w:val="28"/>
              </w:rPr>
              <w:t>Північно-Атлантичний блок</w:t>
            </w:r>
          </w:p>
        </w:tc>
      </w:tr>
      <w:tr w:rsidR="002048C9" w14:paraId="322C3424" w14:textId="77777777" w:rsidTr="00886837">
        <w:tblPrEx>
          <w:tblCellMar>
            <w:top w:w="0" w:type="dxa"/>
            <w:bottom w:w="0" w:type="dxa"/>
          </w:tblCellMar>
        </w:tblPrEx>
        <w:tc>
          <w:tcPr>
            <w:tcW w:w="1368" w:type="dxa"/>
            <w:tcBorders>
              <w:top w:val="nil"/>
              <w:bottom w:val="nil"/>
              <w:right w:val="nil"/>
            </w:tcBorders>
          </w:tcPr>
          <w:p w14:paraId="69D0522C" w14:textId="77777777" w:rsidR="002048C9" w:rsidRDefault="002048C9" w:rsidP="00886837">
            <w:pPr>
              <w:spacing w:line="360" w:lineRule="auto"/>
              <w:rPr>
                <w:sz w:val="28"/>
              </w:rPr>
            </w:pPr>
            <w:r>
              <w:rPr>
                <w:sz w:val="28"/>
              </w:rPr>
              <w:t>ОЩ</w:t>
            </w:r>
          </w:p>
        </w:tc>
        <w:tc>
          <w:tcPr>
            <w:tcW w:w="540" w:type="dxa"/>
            <w:tcBorders>
              <w:top w:val="nil"/>
              <w:left w:val="nil"/>
              <w:bottom w:val="nil"/>
              <w:right w:val="nil"/>
            </w:tcBorders>
          </w:tcPr>
          <w:p w14:paraId="77ED487C" w14:textId="77777777" w:rsidR="002048C9" w:rsidRDefault="002048C9" w:rsidP="00886837">
            <w:pPr>
              <w:spacing w:line="360" w:lineRule="auto"/>
              <w:rPr>
                <w:sz w:val="28"/>
              </w:rPr>
            </w:pPr>
            <w:r>
              <w:rPr>
                <w:sz w:val="28"/>
              </w:rPr>
              <w:t>–</w:t>
            </w:r>
          </w:p>
        </w:tc>
        <w:tc>
          <w:tcPr>
            <w:tcW w:w="7662" w:type="dxa"/>
            <w:tcBorders>
              <w:top w:val="nil"/>
              <w:left w:val="nil"/>
              <w:bottom w:val="nil"/>
            </w:tcBorders>
          </w:tcPr>
          <w:p w14:paraId="6502A977" w14:textId="77777777" w:rsidR="002048C9" w:rsidRDefault="002048C9" w:rsidP="00886837">
            <w:pPr>
              <w:spacing w:line="360" w:lineRule="auto"/>
              <w:rPr>
                <w:sz w:val="28"/>
              </w:rPr>
            </w:pPr>
            <w:r>
              <w:rPr>
                <w:sz w:val="28"/>
              </w:rPr>
              <w:t>оптична щільність</w:t>
            </w:r>
          </w:p>
        </w:tc>
      </w:tr>
      <w:tr w:rsidR="002048C9" w14:paraId="228C0153" w14:textId="77777777" w:rsidTr="00886837">
        <w:tblPrEx>
          <w:tblCellMar>
            <w:top w:w="0" w:type="dxa"/>
            <w:bottom w:w="0" w:type="dxa"/>
          </w:tblCellMar>
        </w:tblPrEx>
        <w:tc>
          <w:tcPr>
            <w:tcW w:w="1368" w:type="dxa"/>
            <w:tcBorders>
              <w:top w:val="nil"/>
              <w:bottom w:val="nil"/>
              <w:right w:val="nil"/>
            </w:tcBorders>
          </w:tcPr>
          <w:p w14:paraId="64D910DC" w14:textId="77777777" w:rsidR="002048C9" w:rsidRDefault="002048C9" w:rsidP="00886837">
            <w:pPr>
              <w:spacing w:line="360" w:lineRule="auto"/>
              <w:rPr>
                <w:sz w:val="28"/>
              </w:rPr>
            </w:pPr>
            <w:r>
              <w:rPr>
                <w:sz w:val="28"/>
              </w:rPr>
              <w:t>ОК</w:t>
            </w:r>
          </w:p>
        </w:tc>
        <w:tc>
          <w:tcPr>
            <w:tcW w:w="540" w:type="dxa"/>
            <w:tcBorders>
              <w:top w:val="nil"/>
              <w:left w:val="nil"/>
              <w:bottom w:val="nil"/>
              <w:right w:val="nil"/>
            </w:tcBorders>
          </w:tcPr>
          <w:p w14:paraId="7668A235" w14:textId="77777777" w:rsidR="002048C9" w:rsidRDefault="002048C9" w:rsidP="00886837">
            <w:pPr>
              <w:spacing w:line="360" w:lineRule="auto"/>
              <w:rPr>
                <w:sz w:val="28"/>
              </w:rPr>
            </w:pPr>
            <w:r>
              <w:rPr>
                <w:sz w:val="28"/>
              </w:rPr>
              <w:t>–</w:t>
            </w:r>
          </w:p>
        </w:tc>
        <w:tc>
          <w:tcPr>
            <w:tcW w:w="7662" w:type="dxa"/>
            <w:tcBorders>
              <w:top w:val="nil"/>
              <w:left w:val="nil"/>
              <w:bottom w:val="nil"/>
            </w:tcBorders>
          </w:tcPr>
          <w:p w14:paraId="2723C6BD" w14:textId="77777777" w:rsidR="002048C9" w:rsidRDefault="002048C9" w:rsidP="00886837">
            <w:pPr>
              <w:spacing w:line="360" w:lineRule="auto"/>
              <w:rPr>
                <w:sz w:val="28"/>
              </w:rPr>
            </w:pPr>
            <w:r>
              <w:rPr>
                <w:sz w:val="28"/>
              </w:rPr>
              <w:t>оперативне командування</w:t>
            </w:r>
          </w:p>
        </w:tc>
      </w:tr>
      <w:tr w:rsidR="002048C9" w14:paraId="1047A52A" w14:textId="77777777" w:rsidTr="00886837">
        <w:tblPrEx>
          <w:tblCellMar>
            <w:top w:w="0" w:type="dxa"/>
            <w:bottom w:w="0" w:type="dxa"/>
          </w:tblCellMar>
        </w:tblPrEx>
        <w:tc>
          <w:tcPr>
            <w:tcW w:w="1368" w:type="dxa"/>
            <w:tcBorders>
              <w:top w:val="nil"/>
              <w:bottom w:val="nil"/>
              <w:right w:val="nil"/>
            </w:tcBorders>
          </w:tcPr>
          <w:p w14:paraId="701B9D9F" w14:textId="77777777" w:rsidR="002048C9" w:rsidRDefault="002048C9" w:rsidP="00886837">
            <w:pPr>
              <w:spacing w:line="360" w:lineRule="auto"/>
              <w:rPr>
                <w:sz w:val="28"/>
              </w:rPr>
            </w:pPr>
            <w:r>
              <w:rPr>
                <w:sz w:val="28"/>
              </w:rPr>
              <w:t>РПІ</w:t>
            </w:r>
          </w:p>
        </w:tc>
        <w:tc>
          <w:tcPr>
            <w:tcW w:w="540" w:type="dxa"/>
            <w:tcBorders>
              <w:top w:val="nil"/>
              <w:left w:val="nil"/>
              <w:bottom w:val="nil"/>
              <w:right w:val="nil"/>
            </w:tcBorders>
          </w:tcPr>
          <w:p w14:paraId="6E7AE01C" w14:textId="77777777" w:rsidR="002048C9" w:rsidRDefault="002048C9" w:rsidP="00886837">
            <w:pPr>
              <w:spacing w:line="360" w:lineRule="auto"/>
              <w:rPr>
                <w:sz w:val="28"/>
              </w:rPr>
            </w:pPr>
            <w:r>
              <w:rPr>
                <w:sz w:val="28"/>
              </w:rPr>
              <w:t>–</w:t>
            </w:r>
          </w:p>
        </w:tc>
        <w:tc>
          <w:tcPr>
            <w:tcW w:w="7662" w:type="dxa"/>
            <w:tcBorders>
              <w:top w:val="nil"/>
              <w:left w:val="nil"/>
              <w:bottom w:val="nil"/>
            </w:tcBorders>
          </w:tcPr>
          <w:p w14:paraId="7AF47C0B" w14:textId="77777777" w:rsidR="002048C9" w:rsidRDefault="002048C9" w:rsidP="00886837">
            <w:pPr>
              <w:spacing w:line="360" w:lineRule="auto"/>
              <w:rPr>
                <w:sz w:val="28"/>
              </w:rPr>
            </w:pPr>
            <w:r>
              <w:rPr>
                <w:sz w:val="28"/>
              </w:rPr>
              <w:t>розширена програма імунізації</w:t>
            </w:r>
          </w:p>
        </w:tc>
      </w:tr>
      <w:tr w:rsidR="002048C9" w14:paraId="6D693D54" w14:textId="77777777" w:rsidTr="00886837">
        <w:tblPrEx>
          <w:tblCellMar>
            <w:top w:w="0" w:type="dxa"/>
            <w:bottom w:w="0" w:type="dxa"/>
          </w:tblCellMar>
        </w:tblPrEx>
        <w:tc>
          <w:tcPr>
            <w:tcW w:w="1368" w:type="dxa"/>
            <w:tcBorders>
              <w:top w:val="nil"/>
              <w:bottom w:val="nil"/>
              <w:right w:val="nil"/>
            </w:tcBorders>
          </w:tcPr>
          <w:p w14:paraId="2797F6C7" w14:textId="77777777" w:rsidR="002048C9" w:rsidRDefault="002048C9" w:rsidP="00886837">
            <w:pPr>
              <w:spacing w:line="360" w:lineRule="auto"/>
              <w:rPr>
                <w:sz w:val="28"/>
              </w:rPr>
            </w:pPr>
            <w:r>
              <w:rPr>
                <w:sz w:val="28"/>
              </w:rPr>
              <w:t>СЕС</w:t>
            </w:r>
          </w:p>
        </w:tc>
        <w:tc>
          <w:tcPr>
            <w:tcW w:w="540" w:type="dxa"/>
            <w:tcBorders>
              <w:top w:val="nil"/>
              <w:left w:val="nil"/>
              <w:bottom w:val="nil"/>
              <w:right w:val="nil"/>
            </w:tcBorders>
          </w:tcPr>
          <w:p w14:paraId="0BE304D1" w14:textId="77777777" w:rsidR="002048C9" w:rsidRDefault="002048C9" w:rsidP="00886837">
            <w:pPr>
              <w:spacing w:line="360" w:lineRule="auto"/>
              <w:rPr>
                <w:sz w:val="28"/>
              </w:rPr>
            </w:pPr>
            <w:r>
              <w:rPr>
                <w:sz w:val="28"/>
              </w:rPr>
              <w:t>–</w:t>
            </w:r>
          </w:p>
        </w:tc>
        <w:tc>
          <w:tcPr>
            <w:tcW w:w="7662" w:type="dxa"/>
            <w:tcBorders>
              <w:top w:val="nil"/>
              <w:left w:val="nil"/>
              <w:bottom w:val="nil"/>
            </w:tcBorders>
          </w:tcPr>
          <w:p w14:paraId="1F3C7535" w14:textId="77777777" w:rsidR="002048C9" w:rsidRDefault="002048C9" w:rsidP="00886837">
            <w:pPr>
              <w:spacing w:line="360" w:lineRule="auto"/>
              <w:rPr>
                <w:sz w:val="28"/>
              </w:rPr>
            </w:pPr>
            <w:r>
              <w:rPr>
                <w:sz w:val="28"/>
              </w:rPr>
              <w:t>санітарно-епідеміологічна станція</w:t>
            </w:r>
          </w:p>
        </w:tc>
      </w:tr>
      <w:tr w:rsidR="002048C9" w14:paraId="746CA45C" w14:textId="77777777" w:rsidTr="00886837">
        <w:tblPrEx>
          <w:tblCellMar>
            <w:top w:w="0" w:type="dxa"/>
            <w:bottom w:w="0" w:type="dxa"/>
          </w:tblCellMar>
        </w:tblPrEx>
        <w:tc>
          <w:tcPr>
            <w:tcW w:w="1368" w:type="dxa"/>
            <w:tcBorders>
              <w:top w:val="nil"/>
              <w:bottom w:val="nil"/>
              <w:right w:val="nil"/>
            </w:tcBorders>
          </w:tcPr>
          <w:p w14:paraId="7962BFDD" w14:textId="77777777" w:rsidR="002048C9" w:rsidRDefault="002048C9" w:rsidP="00886837">
            <w:pPr>
              <w:spacing w:line="360" w:lineRule="auto"/>
              <w:rPr>
                <w:sz w:val="28"/>
              </w:rPr>
            </w:pPr>
            <w:r>
              <w:rPr>
                <w:sz w:val="28"/>
              </w:rPr>
              <w:t>ТЦПД</w:t>
            </w:r>
          </w:p>
        </w:tc>
        <w:tc>
          <w:tcPr>
            <w:tcW w:w="540" w:type="dxa"/>
            <w:tcBorders>
              <w:top w:val="nil"/>
              <w:left w:val="nil"/>
              <w:bottom w:val="nil"/>
              <w:right w:val="nil"/>
            </w:tcBorders>
          </w:tcPr>
          <w:p w14:paraId="5C678755" w14:textId="77777777" w:rsidR="002048C9" w:rsidRDefault="002048C9" w:rsidP="00886837">
            <w:pPr>
              <w:spacing w:line="360" w:lineRule="auto"/>
              <w:rPr>
                <w:sz w:val="28"/>
              </w:rPr>
            </w:pPr>
            <w:r>
              <w:rPr>
                <w:sz w:val="28"/>
              </w:rPr>
              <w:t>–</w:t>
            </w:r>
          </w:p>
        </w:tc>
        <w:tc>
          <w:tcPr>
            <w:tcW w:w="7662" w:type="dxa"/>
            <w:tcBorders>
              <w:top w:val="nil"/>
              <w:left w:val="nil"/>
              <w:bottom w:val="nil"/>
            </w:tcBorders>
          </w:tcPr>
          <w:p w14:paraId="0ABFA013" w14:textId="77777777" w:rsidR="002048C9" w:rsidRDefault="002048C9" w:rsidP="00886837">
            <w:pPr>
              <w:spacing w:line="360" w:lineRule="auto"/>
              <w:rPr>
                <w:sz w:val="28"/>
              </w:rPr>
            </w:pPr>
            <w:r>
              <w:rPr>
                <w:sz w:val="28"/>
              </w:rPr>
              <w:t>тканинна цитопатогенна доза</w:t>
            </w:r>
          </w:p>
        </w:tc>
      </w:tr>
      <w:tr w:rsidR="002048C9" w14:paraId="6414764C" w14:textId="77777777" w:rsidTr="00886837">
        <w:tblPrEx>
          <w:tblCellMar>
            <w:top w:w="0" w:type="dxa"/>
            <w:bottom w:w="0" w:type="dxa"/>
          </w:tblCellMar>
        </w:tblPrEx>
        <w:tc>
          <w:tcPr>
            <w:tcW w:w="1368" w:type="dxa"/>
            <w:tcBorders>
              <w:top w:val="nil"/>
              <w:bottom w:val="nil"/>
              <w:right w:val="nil"/>
            </w:tcBorders>
          </w:tcPr>
          <w:p w14:paraId="06EA44C0" w14:textId="77777777" w:rsidR="002048C9" w:rsidRDefault="002048C9" w:rsidP="00886837">
            <w:pPr>
              <w:spacing w:line="360" w:lineRule="auto"/>
              <w:rPr>
                <w:sz w:val="28"/>
              </w:rPr>
            </w:pPr>
            <w:r>
              <w:rPr>
                <w:sz w:val="28"/>
              </w:rPr>
              <w:t>СНД</w:t>
            </w:r>
          </w:p>
        </w:tc>
        <w:tc>
          <w:tcPr>
            <w:tcW w:w="540" w:type="dxa"/>
            <w:tcBorders>
              <w:top w:val="nil"/>
              <w:left w:val="nil"/>
              <w:bottom w:val="nil"/>
              <w:right w:val="nil"/>
            </w:tcBorders>
          </w:tcPr>
          <w:p w14:paraId="645C3FCE" w14:textId="77777777" w:rsidR="002048C9" w:rsidRDefault="002048C9" w:rsidP="00886837">
            <w:pPr>
              <w:spacing w:line="360" w:lineRule="auto"/>
              <w:rPr>
                <w:sz w:val="28"/>
              </w:rPr>
            </w:pPr>
            <w:r>
              <w:rPr>
                <w:sz w:val="28"/>
              </w:rPr>
              <w:t>–</w:t>
            </w:r>
          </w:p>
        </w:tc>
        <w:tc>
          <w:tcPr>
            <w:tcW w:w="7662" w:type="dxa"/>
            <w:tcBorders>
              <w:top w:val="nil"/>
              <w:left w:val="nil"/>
              <w:bottom w:val="nil"/>
            </w:tcBorders>
          </w:tcPr>
          <w:p w14:paraId="4208BBAB" w14:textId="77777777" w:rsidR="002048C9" w:rsidRDefault="002048C9" w:rsidP="00886837">
            <w:pPr>
              <w:spacing w:line="360" w:lineRule="auto"/>
              <w:rPr>
                <w:sz w:val="28"/>
              </w:rPr>
            </w:pPr>
            <w:r>
              <w:rPr>
                <w:sz w:val="28"/>
              </w:rPr>
              <w:t>Співдружність незалежних держав</w:t>
            </w:r>
          </w:p>
        </w:tc>
      </w:tr>
      <w:tr w:rsidR="002048C9" w14:paraId="50CEC6DA" w14:textId="77777777" w:rsidTr="00886837">
        <w:tblPrEx>
          <w:tblCellMar>
            <w:top w:w="0" w:type="dxa"/>
            <w:bottom w:w="0" w:type="dxa"/>
          </w:tblCellMar>
        </w:tblPrEx>
        <w:tc>
          <w:tcPr>
            <w:tcW w:w="1368" w:type="dxa"/>
            <w:tcBorders>
              <w:top w:val="nil"/>
              <w:bottom w:val="nil"/>
              <w:right w:val="nil"/>
            </w:tcBorders>
          </w:tcPr>
          <w:p w14:paraId="000B2006" w14:textId="77777777" w:rsidR="002048C9" w:rsidRDefault="002048C9" w:rsidP="00886837">
            <w:pPr>
              <w:spacing w:line="360" w:lineRule="auto"/>
              <w:rPr>
                <w:sz w:val="28"/>
              </w:rPr>
            </w:pPr>
            <w:r>
              <w:rPr>
                <w:sz w:val="28"/>
              </w:rPr>
              <w:t>США</w:t>
            </w:r>
          </w:p>
        </w:tc>
        <w:tc>
          <w:tcPr>
            <w:tcW w:w="540" w:type="dxa"/>
            <w:tcBorders>
              <w:top w:val="nil"/>
              <w:left w:val="nil"/>
              <w:bottom w:val="nil"/>
              <w:right w:val="nil"/>
            </w:tcBorders>
          </w:tcPr>
          <w:p w14:paraId="45D8348F" w14:textId="77777777" w:rsidR="002048C9" w:rsidRDefault="002048C9" w:rsidP="00886837">
            <w:pPr>
              <w:spacing w:line="360" w:lineRule="auto"/>
              <w:rPr>
                <w:sz w:val="28"/>
              </w:rPr>
            </w:pPr>
            <w:r>
              <w:rPr>
                <w:sz w:val="28"/>
              </w:rPr>
              <w:t>–</w:t>
            </w:r>
          </w:p>
        </w:tc>
        <w:tc>
          <w:tcPr>
            <w:tcW w:w="7662" w:type="dxa"/>
            <w:tcBorders>
              <w:top w:val="nil"/>
              <w:left w:val="nil"/>
              <w:bottom w:val="nil"/>
            </w:tcBorders>
          </w:tcPr>
          <w:p w14:paraId="12653C80" w14:textId="77777777" w:rsidR="002048C9" w:rsidRDefault="002048C9" w:rsidP="00886837">
            <w:pPr>
              <w:spacing w:line="360" w:lineRule="auto"/>
              <w:rPr>
                <w:sz w:val="28"/>
              </w:rPr>
            </w:pPr>
            <w:r>
              <w:rPr>
                <w:sz w:val="28"/>
              </w:rPr>
              <w:t>Сполучені Штати Америки</w:t>
            </w:r>
          </w:p>
        </w:tc>
      </w:tr>
      <w:tr w:rsidR="002048C9" w14:paraId="05E73C4F" w14:textId="77777777" w:rsidTr="00886837">
        <w:tblPrEx>
          <w:tblCellMar>
            <w:top w:w="0" w:type="dxa"/>
            <w:bottom w:w="0" w:type="dxa"/>
          </w:tblCellMar>
        </w:tblPrEx>
        <w:tc>
          <w:tcPr>
            <w:tcW w:w="1368" w:type="dxa"/>
            <w:tcBorders>
              <w:top w:val="nil"/>
              <w:bottom w:val="nil"/>
              <w:right w:val="nil"/>
            </w:tcBorders>
          </w:tcPr>
          <w:p w14:paraId="27AF768F" w14:textId="77777777" w:rsidR="002048C9" w:rsidRDefault="002048C9" w:rsidP="00886837">
            <w:pPr>
              <w:spacing w:line="360" w:lineRule="auto"/>
              <w:rPr>
                <w:sz w:val="28"/>
              </w:rPr>
            </w:pPr>
            <w:r>
              <w:rPr>
                <w:spacing w:val="-4"/>
                <w:sz w:val="28"/>
              </w:rPr>
              <w:t>ФРН</w:t>
            </w:r>
          </w:p>
        </w:tc>
        <w:tc>
          <w:tcPr>
            <w:tcW w:w="540" w:type="dxa"/>
            <w:tcBorders>
              <w:top w:val="nil"/>
              <w:left w:val="nil"/>
              <w:bottom w:val="nil"/>
              <w:right w:val="nil"/>
            </w:tcBorders>
          </w:tcPr>
          <w:p w14:paraId="11640BDE" w14:textId="77777777" w:rsidR="002048C9" w:rsidRDefault="002048C9" w:rsidP="00886837">
            <w:pPr>
              <w:spacing w:line="360" w:lineRule="auto"/>
              <w:rPr>
                <w:sz w:val="28"/>
              </w:rPr>
            </w:pPr>
            <w:r>
              <w:rPr>
                <w:sz w:val="28"/>
              </w:rPr>
              <w:t>–</w:t>
            </w:r>
          </w:p>
        </w:tc>
        <w:tc>
          <w:tcPr>
            <w:tcW w:w="7662" w:type="dxa"/>
            <w:tcBorders>
              <w:top w:val="nil"/>
              <w:left w:val="nil"/>
              <w:bottom w:val="nil"/>
            </w:tcBorders>
          </w:tcPr>
          <w:p w14:paraId="4627F4CD" w14:textId="77777777" w:rsidR="002048C9" w:rsidRDefault="002048C9" w:rsidP="00886837">
            <w:pPr>
              <w:spacing w:line="360" w:lineRule="auto"/>
              <w:rPr>
                <w:sz w:val="28"/>
              </w:rPr>
            </w:pPr>
            <w:r>
              <w:rPr>
                <w:spacing w:val="-4"/>
                <w:sz w:val="28"/>
              </w:rPr>
              <w:t>Федеративна Республіка Німеччина</w:t>
            </w:r>
          </w:p>
        </w:tc>
      </w:tr>
    </w:tbl>
    <w:p w14:paraId="13016264" w14:textId="77777777" w:rsidR="002048C9" w:rsidRDefault="002048C9" w:rsidP="002048C9">
      <w:pPr>
        <w:jc w:val="center"/>
        <w:rPr>
          <w:b/>
          <w:bCs/>
          <w:sz w:val="28"/>
        </w:rPr>
      </w:pPr>
    </w:p>
    <w:p w14:paraId="372858F1" w14:textId="77777777" w:rsidR="002048C9" w:rsidRDefault="002048C9" w:rsidP="002048C9">
      <w:pPr>
        <w:pStyle w:val="1fffd"/>
        <w:keepNext w:val="0"/>
        <w:autoSpaceDE/>
        <w:rPr>
          <w:szCs w:val="24"/>
        </w:rPr>
      </w:pPr>
    </w:p>
    <w:p w14:paraId="21E8DB63" w14:textId="77777777" w:rsidR="002048C9" w:rsidRDefault="002048C9" w:rsidP="002048C9">
      <w:pPr>
        <w:pStyle w:val="1"/>
        <w:ind w:left="3540" w:firstLine="708"/>
        <w:jc w:val="both"/>
        <w:rPr>
          <w:bCs w:val="0"/>
          <w:szCs w:val="24"/>
        </w:rPr>
      </w:pPr>
    </w:p>
    <w:p w14:paraId="7D352387" w14:textId="77777777" w:rsidR="002048C9" w:rsidRDefault="002048C9" w:rsidP="002048C9">
      <w:pPr>
        <w:pStyle w:val="1"/>
        <w:ind w:left="3540" w:firstLine="708"/>
        <w:jc w:val="both"/>
        <w:rPr>
          <w:bCs w:val="0"/>
          <w:szCs w:val="24"/>
        </w:rPr>
      </w:pPr>
    </w:p>
    <w:p w14:paraId="7AA0E594" w14:textId="77777777" w:rsidR="002048C9" w:rsidRDefault="002048C9" w:rsidP="002048C9">
      <w:pPr>
        <w:pStyle w:val="1"/>
        <w:ind w:left="3540" w:firstLine="708"/>
        <w:jc w:val="both"/>
        <w:rPr>
          <w:bCs w:val="0"/>
          <w:szCs w:val="24"/>
        </w:rPr>
      </w:pPr>
    </w:p>
    <w:p w14:paraId="09946291" w14:textId="77777777" w:rsidR="002048C9" w:rsidRDefault="002048C9" w:rsidP="002048C9">
      <w:pPr>
        <w:jc w:val="center"/>
        <w:rPr>
          <w:b/>
          <w:bCs/>
          <w:sz w:val="28"/>
        </w:rPr>
      </w:pPr>
      <w:r>
        <w:br w:type="page"/>
      </w:r>
      <w:r>
        <w:rPr>
          <w:b/>
          <w:bCs/>
          <w:sz w:val="28"/>
        </w:rPr>
        <w:lastRenderedPageBreak/>
        <w:t>ВСТУП</w:t>
      </w:r>
    </w:p>
    <w:p w14:paraId="1C961BA3" w14:textId="77777777" w:rsidR="002048C9" w:rsidRDefault="002048C9" w:rsidP="002048C9">
      <w:pPr>
        <w:spacing w:line="360" w:lineRule="auto"/>
        <w:ind w:firstLine="709"/>
        <w:jc w:val="both"/>
        <w:rPr>
          <w:b/>
          <w:sz w:val="28"/>
        </w:rPr>
      </w:pPr>
    </w:p>
    <w:p w14:paraId="45AEF037" w14:textId="77777777" w:rsidR="002048C9" w:rsidRDefault="002048C9" w:rsidP="002048C9">
      <w:pPr>
        <w:spacing w:line="360" w:lineRule="auto"/>
        <w:ind w:firstLine="709"/>
        <w:jc w:val="both"/>
        <w:rPr>
          <w:sz w:val="28"/>
        </w:rPr>
      </w:pPr>
      <w:r>
        <w:rPr>
          <w:b/>
          <w:sz w:val="28"/>
        </w:rPr>
        <w:t>Актуальність теми.</w:t>
      </w:r>
      <w:r>
        <w:rPr>
          <w:sz w:val="28"/>
        </w:rPr>
        <w:t xml:space="preserve"> Забезпечення епідемічного благополуччя військовослужбовців є одним із основних чинників національної безпеки держави, бойової готовності її Збройних Сил (ЗС).</w:t>
      </w:r>
    </w:p>
    <w:p w14:paraId="63424A11" w14:textId="77777777" w:rsidR="002048C9" w:rsidRDefault="002048C9" w:rsidP="002048C9">
      <w:pPr>
        <w:spacing w:line="360" w:lineRule="auto"/>
        <w:ind w:firstLine="709"/>
        <w:jc w:val="both"/>
        <w:rPr>
          <w:sz w:val="28"/>
        </w:rPr>
      </w:pPr>
      <w:r>
        <w:rPr>
          <w:sz w:val="28"/>
        </w:rPr>
        <w:t xml:space="preserve">Державною програмою реформування та розвитку ЗС України передбачено створення сучасних військових функціональних структур, зокрема Об’єднаних сил швидкого реагування. Формування на контрактній основі ЗС України суттєво підвищує вимоги до стану здоров’я особового складу, як невід’ємної складової боєздатності військ. </w:t>
      </w:r>
    </w:p>
    <w:p w14:paraId="01205116" w14:textId="77777777" w:rsidR="002048C9" w:rsidRDefault="002048C9" w:rsidP="002048C9">
      <w:pPr>
        <w:pStyle w:val="37"/>
        <w:rPr>
          <w:szCs w:val="24"/>
        </w:rPr>
      </w:pPr>
      <w:r>
        <w:rPr>
          <w:szCs w:val="24"/>
        </w:rPr>
        <w:t>У той же час, комплектування здоровим контингентом ЗС України в умовах соціально-економічної кризи у значній мірі ускладнено. Через низький рівень здоров’я молодого поповнення в середньому з лав ЗС України щороку звільняється майже 5 % від загальної кількості військовослужбовців строкової служби, зростають видатки на проведення лікувально-оздоровчих заходів [1,2], простежується тенденція до збільшення кількості військовослужбовців “практично здорових”, а також тих, які потребують систематичного медичного спостереження [3,4].</w:t>
      </w:r>
    </w:p>
    <w:p w14:paraId="4FD3637A" w14:textId="77777777" w:rsidR="002048C9" w:rsidRDefault="002048C9" w:rsidP="002048C9">
      <w:pPr>
        <w:pStyle w:val="37"/>
        <w:rPr>
          <w:szCs w:val="24"/>
        </w:rPr>
      </w:pPr>
      <w:r>
        <w:rPr>
          <w:szCs w:val="24"/>
        </w:rPr>
        <w:t>В цих умовах значної актуальності набуває збереження та підтримання належного рівня професійного здоров’я військовослужбовців, профілактика серед них захворюваності, в тому числі - інфекційної.</w:t>
      </w:r>
    </w:p>
    <w:p w14:paraId="7B9C18C8" w14:textId="77777777" w:rsidR="002048C9" w:rsidRDefault="002048C9" w:rsidP="002048C9">
      <w:pPr>
        <w:pStyle w:val="37"/>
        <w:rPr>
          <w:szCs w:val="24"/>
        </w:rPr>
      </w:pPr>
      <w:r>
        <w:rPr>
          <w:szCs w:val="24"/>
        </w:rPr>
        <w:t xml:space="preserve">Провідне місце в інфекційній патології військовослужбовців посідають крапельні інфекції, що складають третину її структури. Найбільш поширеними серед вказаних інфекцій в останні роки стали кір та епідемічний паротит [5]. </w:t>
      </w:r>
    </w:p>
    <w:p w14:paraId="2E6FB7AE" w14:textId="77777777" w:rsidR="002048C9" w:rsidRDefault="002048C9" w:rsidP="002048C9">
      <w:pPr>
        <w:pStyle w:val="37"/>
        <w:rPr>
          <w:szCs w:val="24"/>
        </w:rPr>
      </w:pPr>
      <w:r>
        <w:rPr>
          <w:szCs w:val="24"/>
        </w:rPr>
        <w:t>Вивченню перебігу епідемічного процесу окремих інфекційних захворювань, що зустрічаються в ЗС України, присвячено ряд наукових робіт (Савицький В.Л., 2000; Устінова Л.А., 2003; Федосенко І.М., 2004 та ін.), якими визначені епідеміологічні особливості поширення серед військовослужбовців вірусного гепатиту А, дифтерії, гострих кишкових та інших інфекцій. В той же час, незважаючи на значну небезпеку кору та епідемічного паротиту для військовослужбовців строкової служби – громадян репродуктивного віку, аналогічних досліджень з цих інфекцій в ЗС України не проводилося.</w:t>
      </w:r>
    </w:p>
    <w:p w14:paraId="0EE64DFA" w14:textId="77777777" w:rsidR="002048C9" w:rsidRDefault="002048C9" w:rsidP="002048C9">
      <w:pPr>
        <w:pStyle w:val="37"/>
        <w:rPr>
          <w:szCs w:val="24"/>
        </w:rPr>
      </w:pPr>
      <w:r>
        <w:rPr>
          <w:szCs w:val="24"/>
        </w:rPr>
        <w:t xml:space="preserve">Слід наголосити, що проблема профілактики крапельних інфекцій є актуальною в цілому й для України, а також інших держав, де відмічається активізація епідемічного </w:t>
      </w:r>
      <w:r>
        <w:rPr>
          <w:szCs w:val="24"/>
        </w:rPr>
        <w:lastRenderedPageBreak/>
        <w:t xml:space="preserve">процесу кору та епідемічного паротиту серед підлітків і дорослих (Оксіюк В.Г., 2002; Колеснікова І.П., 2002; Романенко Т.А., 2006; Чудна Л.М. і співавт., 2006; Юмінова Н.В., 2004 та ін.). </w:t>
      </w:r>
    </w:p>
    <w:p w14:paraId="344A3967" w14:textId="77777777" w:rsidR="002048C9" w:rsidRDefault="002048C9" w:rsidP="002048C9">
      <w:pPr>
        <w:pStyle w:val="37"/>
        <w:rPr>
          <w:szCs w:val="24"/>
        </w:rPr>
      </w:pPr>
      <w:r>
        <w:rPr>
          <w:szCs w:val="24"/>
        </w:rPr>
        <w:t xml:space="preserve">Одним із завдань Програми “Здоров’я 21: основи політики досягнення здоров’я для всіх в Європейському регіоні ВООЗ” є скорочення розповсюдженості інфекційних захворювань за рахунок систематичних програм по частковій або повній їх ліквідації. Це стосується і кору та епідемічного паротиту, як вакцинокерованих інфекційних хвороб.  </w:t>
      </w:r>
    </w:p>
    <w:p w14:paraId="1E88E622" w14:textId="77777777" w:rsidR="002048C9" w:rsidRDefault="002048C9" w:rsidP="002048C9">
      <w:pPr>
        <w:pStyle w:val="37"/>
        <w:rPr>
          <w:szCs w:val="24"/>
        </w:rPr>
      </w:pPr>
      <w:r>
        <w:rPr>
          <w:szCs w:val="24"/>
        </w:rPr>
        <w:t xml:space="preserve">Враховуючи велику соціально-економічну значимість кору та епідемічного паротиту для ЗС України, необхідний всебічний науковий аналіз перебігу їх епідемічного процесу та причин, що сприяють розповсюдженню цих інфекцій серед військовослужбовців, а також ефективності існуючої системи епідеміологічного нагляду. </w:t>
      </w:r>
    </w:p>
    <w:p w14:paraId="04F1654C" w14:textId="77777777" w:rsidR="002048C9" w:rsidRDefault="002048C9" w:rsidP="002048C9">
      <w:pPr>
        <w:pStyle w:val="37"/>
        <w:rPr>
          <w:szCs w:val="24"/>
        </w:rPr>
      </w:pPr>
      <w:r>
        <w:rPr>
          <w:szCs w:val="24"/>
        </w:rPr>
        <w:t xml:space="preserve">Розробка удосконаленої системи епідеміологічного нагляду за крапельними інфекціями сприятиме збереженню та зміцненню рівня професійного здоров’я військовослужбовців, підтриманню високої бойової готовності військ, зменшенню державних видатків на лікування хворих і проведення протиепідемічних заходів в осередках захворювань. </w:t>
      </w:r>
    </w:p>
    <w:p w14:paraId="3BC7B7E7" w14:textId="77777777" w:rsidR="002048C9" w:rsidRDefault="002048C9" w:rsidP="002048C9">
      <w:pPr>
        <w:spacing w:after="120" w:line="360" w:lineRule="auto"/>
        <w:ind w:firstLine="709"/>
        <w:jc w:val="both"/>
        <w:rPr>
          <w:sz w:val="28"/>
        </w:rPr>
      </w:pPr>
      <w:r>
        <w:rPr>
          <w:b/>
          <w:sz w:val="28"/>
        </w:rPr>
        <w:t xml:space="preserve">Зв’язок роботи з науковими програмами, планами, темами. </w:t>
      </w:r>
      <w:r>
        <w:rPr>
          <w:sz w:val="28"/>
        </w:rPr>
        <w:t>Дане дослідження виконане згідно з плановими науково-дослідними роботами лабораторії імунології та вакцинопрофілактики Державної установи “Інститут епідеміології та інфекційних хвороб ім. Л.В. Громашевського АМН України":</w:t>
      </w:r>
    </w:p>
    <w:p w14:paraId="77E6E198" w14:textId="77777777" w:rsidR="002048C9" w:rsidRDefault="002048C9" w:rsidP="002048C9">
      <w:pPr>
        <w:spacing w:after="120" w:line="360" w:lineRule="auto"/>
        <w:ind w:firstLine="709"/>
        <w:jc w:val="both"/>
        <w:rPr>
          <w:sz w:val="28"/>
        </w:rPr>
      </w:pPr>
      <w:r>
        <w:rPr>
          <w:sz w:val="28"/>
        </w:rPr>
        <w:t>- № державної реєстрації 0106U000023  “Оцінка ефективності календаря профілактичних щеплень з урахуванням рівня імунітету при застосуванні моно- та комбінованих вакцин, оптимізація схеми проведення щеплень”;</w:t>
      </w:r>
    </w:p>
    <w:p w14:paraId="6F698BC3" w14:textId="77777777" w:rsidR="002048C9" w:rsidRDefault="002048C9" w:rsidP="002048C9">
      <w:pPr>
        <w:spacing w:after="120" w:line="360" w:lineRule="auto"/>
        <w:ind w:firstLine="709"/>
        <w:jc w:val="both"/>
        <w:rPr>
          <w:sz w:val="28"/>
        </w:rPr>
      </w:pPr>
      <w:r>
        <w:rPr>
          <w:sz w:val="28"/>
        </w:rPr>
        <w:t xml:space="preserve">- № державної реєстрації 0104U000212 “Удосконалення методів епіднагляду і профілактики кору в умовах її елімінації”.  </w:t>
      </w:r>
    </w:p>
    <w:p w14:paraId="3F23A84F" w14:textId="77777777" w:rsidR="002048C9" w:rsidRDefault="002048C9" w:rsidP="002048C9">
      <w:pPr>
        <w:spacing w:after="120" w:line="360" w:lineRule="auto"/>
        <w:ind w:firstLine="709"/>
        <w:jc w:val="both"/>
        <w:rPr>
          <w:sz w:val="28"/>
        </w:rPr>
      </w:pPr>
      <w:r>
        <w:rPr>
          <w:sz w:val="28"/>
        </w:rPr>
        <w:t>Здобувач був виконавцем окремих фрагментів названих робіт.</w:t>
      </w:r>
    </w:p>
    <w:p w14:paraId="55FCAAE6" w14:textId="77777777" w:rsidR="002048C9" w:rsidRDefault="002048C9" w:rsidP="002048C9">
      <w:pPr>
        <w:pStyle w:val="affffffff1"/>
        <w:overflowPunct w:val="0"/>
        <w:autoSpaceDE w:val="0"/>
        <w:autoSpaceDN w:val="0"/>
        <w:adjustRightInd w:val="0"/>
        <w:spacing w:line="360" w:lineRule="auto"/>
        <w:ind w:left="0" w:firstLine="720"/>
        <w:jc w:val="both"/>
      </w:pPr>
      <w:r>
        <w:rPr>
          <w:b/>
          <w:bCs/>
        </w:rPr>
        <w:t>Мета дослідження</w:t>
      </w:r>
      <w:r>
        <w:t>. Аналіз та</w:t>
      </w:r>
      <w:r>
        <w:rPr>
          <w:b/>
          <w:bCs/>
        </w:rPr>
        <w:t xml:space="preserve"> </w:t>
      </w:r>
      <w:r>
        <w:t xml:space="preserve">удосконалення існуючої системи епідеміологічного нагляду за крапельними інфекціями (на моделі кору та епідемічного паротиту) в ЗС України, як основи збереження та підвищення їхньої боєздатності. </w:t>
      </w:r>
    </w:p>
    <w:p w14:paraId="59352F57" w14:textId="77777777" w:rsidR="002048C9" w:rsidRDefault="002048C9" w:rsidP="002048C9">
      <w:pPr>
        <w:pStyle w:val="affffffff1"/>
        <w:overflowPunct w:val="0"/>
        <w:autoSpaceDE w:val="0"/>
        <w:autoSpaceDN w:val="0"/>
        <w:adjustRightInd w:val="0"/>
        <w:spacing w:line="360" w:lineRule="auto"/>
        <w:ind w:left="0" w:firstLine="720"/>
        <w:jc w:val="both"/>
        <w:rPr>
          <w:b/>
          <w:bCs/>
        </w:rPr>
      </w:pPr>
      <w:r>
        <w:rPr>
          <w:b/>
          <w:bCs/>
        </w:rPr>
        <w:lastRenderedPageBreak/>
        <w:t>Для досягнення цієї  мети були визначені такі завдання:</w:t>
      </w:r>
    </w:p>
    <w:p w14:paraId="68660B1F" w14:textId="77777777" w:rsidR="002048C9" w:rsidRDefault="002048C9" w:rsidP="002048C9">
      <w:pPr>
        <w:spacing w:line="360" w:lineRule="auto"/>
        <w:ind w:firstLine="708"/>
        <w:jc w:val="both"/>
        <w:rPr>
          <w:sz w:val="28"/>
        </w:rPr>
      </w:pPr>
      <w:r>
        <w:rPr>
          <w:sz w:val="28"/>
        </w:rPr>
        <w:t>1. Вивчити динаміку поширеності та перебігу епідемічного процесу кору й епідемічного паротиту в ЗС України на сучасному етапі.</w:t>
      </w:r>
    </w:p>
    <w:p w14:paraId="2DC5A165" w14:textId="77777777" w:rsidR="002048C9" w:rsidRDefault="002048C9" w:rsidP="002048C9">
      <w:pPr>
        <w:spacing w:line="360" w:lineRule="auto"/>
        <w:ind w:firstLine="708"/>
        <w:jc w:val="both"/>
        <w:rPr>
          <w:sz w:val="28"/>
        </w:rPr>
      </w:pPr>
      <w:r>
        <w:rPr>
          <w:sz w:val="28"/>
        </w:rPr>
        <w:t>2. Визначити причини, що сприяють розповсюдженню вказаних інфекцій у військах.</w:t>
      </w:r>
    </w:p>
    <w:p w14:paraId="11CD6035" w14:textId="77777777" w:rsidR="002048C9" w:rsidRDefault="002048C9" w:rsidP="002048C9">
      <w:pPr>
        <w:pStyle w:val="34"/>
        <w:spacing w:line="360" w:lineRule="auto"/>
        <w:ind w:firstLine="624"/>
        <w:rPr>
          <w:b/>
        </w:rPr>
      </w:pPr>
      <w:r>
        <w:rPr>
          <w:b/>
          <w:bCs/>
        </w:rPr>
        <w:t xml:space="preserve">3. </w:t>
      </w:r>
      <w:r>
        <w:rPr>
          <w:b/>
        </w:rPr>
        <w:t>Вивчити ефективність засобів специфічної та неспецифічної профілактики в системі епідеміологічного нагляду за крапельними інфекціями у військовослужбовців.</w:t>
      </w:r>
    </w:p>
    <w:p w14:paraId="0EF093CB" w14:textId="77777777" w:rsidR="002048C9" w:rsidRDefault="002048C9" w:rsidP="002048C9">
      <w:pPr>
        <w:pStyle w:val="affffffff1"/>
        <w:ind w:left="0" w:firstLine="624"/>
        <w:jc w:val="both"/>
      </w:pPr>
      <w:r>
        <w:t>4. Провести аналіз ефективності існуючої системи епідеміологічного н</w:t>
      </w:r>
      <w:r>
        <w:t>а</w:t>
      </w:r>
      <w:r>
        <w:t>гляду за кором та епідемічним паротитом в ЗС України.</w:t>
      </w:r>
    </w:p>
    <w:p w14:paraId="3E62919D" w14:textId="77777777" w:rsidR="002048C9" w:rsidRDefault="002048C9" w:rsidP="002048C9">
      <w:pPr>
        <w:spacing w:line="360" w:lineRule="auto"/>
        <w:ind w:firstLine="709"/>
        <w:jc w:val="both"/>
        <w:rPr>
          <w:sz w:val="28"/>
        </w:rPr>
      </w:pPr>
      <w:r>
        <w:rPr>
          <w:sz w:val="28"/>
        </w:rPr>
        <w:t>5. Науково обґрунтувати шляхи удосконалення системи епідеміологіч-ного нагляду за кором та епідемічним паротитом в ЗС України.</w:t>
      </w:r>
    </w:p>
    <w:p w14:paraId="6678F6B8" w14:textId="77777777" w:rsidR="002048C9" w:rsidRDefault="002048C9" w:rsidP="002048C9">
      <w:pPr>
        <w:spacing w:line="360" w:lineRule="auto"/>
        <w:ind w:firstLine="720"/>
        <w:jc w:val="both"/>
        <w:rPr>
          <w:sz w:val="28"/>
        </w:rPr>
      </w:pPr>
      <w:r>
        <w:rPr>
          <w:b/>
          <w:spacing w:val="-4"/>
          <w:sz w:val="28"/>
        </w:rPr>
        <w:t>Об’єкт дослідження</w:t>
      </w:r>
      <w:r>
        <w:rPr>
          <w:spacing w:val="-4"/>
          <w:sz w:val="28"/>
        </w:rPr>
        <w:t>. Е</w:t>
      </w:r>
      <w:r>
        <w:rPr>
          <w:sz w:val="28"/>
        </w:rPr>
        <w:t>підемічний процес кору та епідемічного паротиту в ЗС України.</w:t>
      </w:r>
    </w:p>
    <w:p w14:paraId="499DE402" w14:textId="77777777" w:rsidR="002048C9" w:rsidRDefault="002048C9" w:rsidP="002048C9">
      <w:pPr>
        <w:spacing w:after="120" w:line="360" w:lineRule="auto"/>
        <w:ind w:firstLine="720"/>
        <w:jc w:val="both"/>
        <w:rPr>
          <w:spacing w:val="2"/>
          <w:sz w:val="28"/>
        </w:rPr>
      </w:pPr>
      <w:r>
        <w:rPr>
          <w:b/>
          <w:spacing w:val="2"/>
          <w:sz w:val="28"/>
        </w:rPr>
        <w:t xml:space="preserve">Предмет дослідження. </w:t>
      </w:r>
      <w:r>
        <w:rPr>
          <w:sz w:val="28"/>
        </w:rPr>
        <w:t xml:space="preserve">Поширеність </w:t>
      </w:r>
      <w:r>
        <w:rPr>
          <w:spacing w:val="2"/>
          <w:sz w:val="28"/>
        </w:rPr>
        <w:t xml:space="preserve">кору та епідемічного паротиту серед особового складу військових частин (з’єднань) </w:t>
      </w:r>
      <w:r>
        <w:rPr>
          <w:sz w:val="28"/>
        </w:rPr>
        <w:t>ЗС України</w:t>
      </w:r>
      <w:r>
        <w:rPr>
          <w:spacing w:val="2"/>
          <w:sz w:val="28"/>
        </w:rPr>
        <w:t xml:space="preserve"> за 1992 - 2006 рр., стан</w:t>
      </w:r>
      <w:r>
        <w:rPr>
          <w:sz w:val="28"/>
        </w:rPr>
        <w:t xml:space="preserve"> популяційного </w:t>
      </w:r>
      <w:r>
        <w:rPr>
          <w:spacing w:val="2"/>
          <w:sz w:val="28"/>
        </w:rPr>
        <w:t xml:space="preserve">імунітету </w:t>
      </w:r>
      <w:r>
        <w:rPr>
          <w:sz w:val="28"/>
        </w:rPr>
        <w:t>військовослужбовців</w:t>
      </w:r>
      <w:r>
        <w:rPr>
          <w:spacing w:val="2"/>
          <w:sz w:val="28"/>
        </w:rPr>
        <w:t xml:space="preserve"> проти досліджуваних інфекцій, охоплення військовослужбовців профілактичними щепленнями, реактогенність вакцин, епідеміологічна ефективність імунізації військовослужбовців проти кору та епідемічного паротиту.</w:t>
      </w:r>
    </w:p>
    <w:p w14:paraId="49410189" w14:textId="77777777" w:rsidR="002048C9" w:rsidRDefault="002048C9" w:rsidP="002048C9">
      <w:pPr>
        <w:pStyle w:val="affffffff1"/>
        <w:spacing w:line="360" w:lineRule="auto"/>
        <w:ind w:left="0" w:firstLine="708"/>
        <w:jc w:val="both"/>
        <w:rPr>
          <w:color w:val="FF0000"/>
        </w:rPr>
      </w:pPr>
      <w:r>
        <w:rPr>
          <w:b/>
        </w:rPr>
        <w:t>Методи дослідження.</w:t>
      </w:r>
      <w:r>
        <w:t xml:space="preserve"> Під час виконання роботи використовувалися епідеміологічні, серологічні, клінічні та медико-статистичні методи дослідження. </w:t>
      </w:r>
    </w:p>
    <w:p w14:paraId="5DE4B252" w14:textId="77777777" w:rsidR="002048C9" w:rsidRDefault="002048C9" w:rsidP="002048C9">
      <w:pPr>
        <w:spacing w:after="120" w:line="360" w:lineRule="auto"/>
        <w:ind w:firstLine="720"/>
        <w:jc w:val="both"/>
        <w:rPr>
          <w:sz w:val="28"/>
        </w:rPr>
      </w:pPr>
      <w:r>
        <w:rPr>
          <w:sz w:val="28"/>
        </w:rPr>
        <w:t>Із застосуванням епідеміологічного методу вивчено перебіг епідемічного процесу кору і паротиту, ефективність імунізації та ефективність діючої системи епідеміологічного нагляду. Серологічними методами досліджено напруженість протикорового й протипаротитного імунітету напередодні та після щеплень військовослужбовців, їхню імуноструктуру. Клінічними методами оцінено реактогенність корових та паротитних вакцин, перебіг інфекційного процесу у захворілих на епідемічний паротит. Медико-статистичний метод використовувався на всіх етапах здійснення роботи для обробки результатів дослідження, перевірки їхньої вірогі</w:t>
      </w:r>
      <w:r>
        <w:rPr>
          <w:sz w:val="28"/>
        </w:rPr>
        <w:t>д</w:t>
      </w:r>
      <w:r>
        <w:rPr>
          <w:sz w:val="28"/>
        </w:rPr>
        <w:t xml:space="preserve">ності. </w:t>
      </w:r>
    </w:p>
    <w:p w14:paraId="2999CD8E" w14:textId="77777777" w:rsidR="002048C9" w:rsidRDefault="002048C9" w:rsidP="002048C9">
      <w:pPr>
        <w:spacing w:after="120" w:line="360" w:lineRule="auto"/>
        <w:ind w:firstLine="709"/>
        <w:jc w:val="both"/>
      </w:pPr>
      <w:r>
        <w:rPr>
          <w:b/>
          <w:bCs/>
          <w:sz w:val="28"/>
        </w:rPr>
        <w:lastRenderedPageBreak/>
        <w:t>Наукова новизна одержаних результатів</w:t>
      </w:r>
      <w:r>
        <w:rPr>
          <w:sz w:val="28"/>
        </w:rPr>
        <w:t xml:space="preserve">. Вперше визначено особливості проявів та перебіг епідемічного процесу кору та епідемічного паротиту в ЗС України за період 1992-2006 рр.  Встановлено та оцінено територіальну нерівномірність напруженості протикорового та протипаротитного імунітету у молодого поповнення навчальних центрів, курсантів ВВНЗ у ЗС України. Надана порівняльна характеристика рівня захворюваності на кір та епідемічний паротит у військових частинах та напруженості імунітету у військовослужбовців до цих інфекцій. Визначено та оцінено реактогенність, імунологічну та епідеміологічну ефективність вакцин (як моно-, так і комбінованих), що застосовуються в ЗС України для профілактики кору та епідемічного паротиту. Науково обґрунтовано необхідність специфічної профілактики кору та епідемічного паротиту у військовослужбовців. Визначено та оцінено епідеміологічну ефективність засобів неспецифічної профілактики крапельних інфекцій серед військовослужбовців під час їх адаптації до військової служби. Вперше оцінено ефективність епідеміологічного нагляду за крапельними інфекціями та запропоновано удосконалення його діючої системи на організменному та популяційному рівнях проведення в ЗС України. </w:t>
      </w:r>
    </w:p>
    <w:p w14:paraId="0C6F8B4B" w14:textId="77777777" w:rsidR="002048C9" w:rsidRDefault="002048C9" w:rsidP="002048C9">
      <w:pPr>
        <w:spacing w:line="360" w:lineRule="auto"/>
        <w:ind w:firstLine="720"/>
        <w:jc w:val="both"/>
        <w:rPr>
          <w:sz w:val="28"/>
        </w:rPr>
      </w:pPr>
      <w:r>
        <w:rPr>
          <w:b/>
          <w:spacing w:val="-4"/>
          <w:sz w:val="28"/>
        </w:rPr>
        <w:t xml:space="preserve">Практичне значення одержаних результатів. </w:t>
      </w:r>
      <w:r>
        <w:rPr>
          <w:sz w:val="28"/>
        </w:rPr>
        <w:t>На підставі наукових розробок були надані пропозиції щодо вдосконалення системи епідеміологічного нагляду за перебігом епідемічного процесу кору та епідемічного паротиту, зокрема впроваджено проведення імунологічного моніторингу молодого поповнення для визначення стану популяційного імунітету до цих інфекцій. Розроблено план профілактичних щеплень особового складу ЗС України проти кору та епідемічного паротиту. Запропоновано та впроваджено в практичну діяльність медичної служби обов’язкове щеплення молодого поповнення ЗС України у разі відсутності у військовослужбовців офіційних відомостей щодо проведених їм раніше вакцинації та ревакцинації проти кору та епідемічного паротиту.</w:t>
      </w:r>
    </w:p>
    <w:p w14:paraId="2E3F7365" w14:textId="77777777" w:rsidR="002048C9" w:rsidRDefault="002048C9" w:rsidP="002048C9">
      <w:pPr>
        <w:pStyle w:val="37"/>
        <w:rPr>
          <w:szCs w:val="24"/>
        </w:rPr>
      </w:pPr>
      <w:r>
        <w:rPr>
          <w:szCs w:val="24"/>
        </w:rPr>
        <w:t xml:space="preserve">Результати проведених досліджень знайшли своє відображення, як обов’язковий компонент профілактичної та протиепідемічної роботи у військах, у наказі директора Департаменту  з  питань  охорони  здоров’я  Міністерства  оборони  України № 32 від 4 </w:t>
      </w:r>
      <w:r>
        <w:rPr>
          <w:szCs w:val="24"/>
        </w:rPr>
        <w:lastRenderedPageBreak/>
        <w:t xml:space="preserve">квітня 2005 р. “Про введення в дію Плану профілактичних щеплень особовому складу Збройних Сил України на мирний час”, проекті наказу Міністра оборони України “Про затвердження Інструкції про організацію та проведення профілактичних щеплень особовому складу Збройних Сил України”, “Методичних рекомендаціях з профілактики захворюваності на кір, краснуху та  епідемічний паротит серед особового складу Збройних Сил України”, 2005 р. Начальнику Генерального штабу Збройних Сил України за вих. № 231 /3/ 420 від 29 січня 2007 р. запропоновано підготовку призовників до служби в армії здійснювати з обов'язковою реєстрацією в їх медичних документах відомостей щодо проведених у дитинстві щеплень та перенесених інфекційних захворювань. </w:t>
      </w:r>
    </w:p>
    <w:p w14:paraId="533AB78B" w14:textId="77777777" w:rsidR="002048C9" w:rsidRDefault="002048C9" w:rsidP="002048C9">
      <w:pPr>
        <w:spacing w:line="360" w:lineRule="auto"/>
        <w:ind w:firstLine="709"/>
        <w:jc w:val="both"/>
        <w:rPr>
          <w:sz w:val="28"/>
        </w:rPr>
      </w:pPr>
      <w:r>
        <w:rPr>
          <w:sz w:val="28"/>
        </w:rPr>
        <w:t>Результати проведених досліджень дозволили рекомендувати комбіновану вакцину проти кору, паротиту й краснухи “Пріорікс”</w:t>
      </w:r>
      <w:r>
        <w:rPr>
          <w:spacing w:val="-2"/>
          <w:sz w:val="28"/>
        </w:rPr>
        <w:t xml:space="preserve"> виробництва фірми Glaxo SmithKline (Бельгія)</w:t>
      </w:r>
      <w:r>
        <w:rPr>
          <w:sz w:val="28"/>
        </w:rPr>
        <w:t xml:space="preserve">, а також моновакцину - живу паротитну вакцину (ЖПВ) зі штаму Л - 3, виробництва Російської Федерації, для щеплення військовослужбовців. </w:t>
      </w:r>
    </w:p>
    <w:p w14:paraId="0EA01EC6" w14:textId="77777777" w:rsidR="002048C9" w:rsidRDefault="002048C9" w:rsidP="002048C9">
      <w:pPr>
        <w:pStyle w:val="affffffff1"/>
        <w:spacing w:line="360" w:lineRule="auto"/>
        <w:ind w:left="0" w:firstLine="709"/>
        <w:jc w:val="both"/>
        <w:rPr>
          <w:sz w:val="24"/>
        </w:rPr>
      </w:pPr>
      <w:r>
        <w:t>Наукові результати, отримані при проведенні даних досліджень, використовуються в навчальному процесі на кафедрах організації медичного забезпечення збройних сил та військової профілактичної медицини Української військово-медичної академії Міністерства оборони України.</w:t>
      </w:r>
    </w:p>
    <w:p w14:paraId="2FC94C26" w14:textId="77777777" w:rsidR="002048C9" w:rsidRDefault="002048C9" w:rsidP="002048C9">
      <w:pPr>
        <w:pStyle w:val="affffffff1"/>
        <w:spacing w:line="360" w:lineRule="auto"/>
        <w:ind w:left="0" w:firstLine="709"/>
        <w:jc w:val="both"/>
      </w:pPr>
      <w:r>
        <w:rPr>
          <w:b/>
          <w:spacing w:val="-2"/>
        </w:rPr>
        <w:t xml:space="preserve">Особистий внесок автора.   </w:t>
      </w:r>
      <w:r>
        <w:t xml:space="preserve">Основний  обсяг  досліджень   виконано автором самостійно. Автором особисто проаналізовано наукову літературу за напрямом дисертаційного дослідження, проведений патентно-інформаційний пошук, визначено мету, завдання, об’єкт, предмет та методи дослідження. </w:t>
      </w:r>
    </w:p>
    <w:p w14:paraId="587B2CD0" w14:textId="77777777" w:rsidR="002048C9" w:rsidRDefault="002048C9" w:rsidP="002048C9">
      <w:pPr>
        <w:pStyle w:val="24"/>
        <w:ind w:firstLine="709"/>
        <w:jc w:val="both"/>
        <w:rPr>
          <w:spacing w:val="-2"/>
        </w:rPr>
      </w:pPr>
      <w:r>
        <w:rPr>
          <w:spacing w:val="-2"/>
        </w:rPr>
        <w:t xml:space="preserve">Автором особисто здійснено ретроспективний аналіз епідемічного процесу кору та епідемічного паротиту в  </w:t>
      </w:r>
      <w:r>
        <w:t>ЗС України</w:t>
      </w:r>
      <w:r>
        <w:rPr>
          <w:spacing w:val="-2"/>
        </w:rPr>
        <w:t xml:space="preserve"> за період 1992-2006 рр. Проаналізовано стан популяційного імунітету проти кору та епідемічного паротиту  у  військовослужбовців  зі складу молодого поповнення за 2002-2006 рр. </w:t>
      </w:r>
    </w:p>
    <w:p w14:paraId="08730DB2" w14:textId="77777777" w:rsidR="002048C9" w:rsidRDefault="002048C9" w:rsidP="002048C9">
      <w:pPr>
        <w:pStyle w:val="24"/>
        <w:ind w:firstLine="709"/>
        <w:jc w:val="both"/>
        <w:rPr>
          <w:spacing w:val="-2"/>
        </w:rPr>
      </w:pPr>
      <w:r>
        <w:rPr>
          <w:spacing w:val="-2"/>
        </w:rPr>
        <w:lastRenderedPageBreak/>
        <w:t>За безпосередньою участю автора спільно з фахівцями лікувально-профілактичних та санітарно-епідеміологічних закладів Міністерства оборони України здійснювалася організаційно-методична робота щодо відбору сироваток крові для серологічних та імунологічних досліджень напруженості популяційного імунітету до кору та епідемічного паротиту в молодого поповнення навчальних центрів, курсантів вищих військових навчальних закладів у містах Київ, Львів, Харків та проведенні профілактичних щеплень проти досліджуваних інфекцій. Серологічно обстежено 448 військовослужбовців строкової служби із числа молодого поповнення та 228 курсантів першого курсу.</w:t>
      </w:r>
    </w:p>
    <w:p w14:paraId="40E108E1" w14:textId="77777777" w:rsidR="002048C9" w:rsidRDefault="002048C9" w:rsidP="002048C9">
      <w:pPr>
        <w:pStyle w:val="24"/>
        <w:ind w:firstLine="709"/>
        <w:jc w:val="both"/>
        <w:rPr>
          <w:spacing w:val="-2"/>
        </w:rPr>
      </w:pPr>
      <w:r>
        <w:rPr>
          <w:spacing w:val="-2"/>
        </w:rPr>
        <w:t xml:space="preserve">За безпосередньою участю автора проведено обробку анкет і щоденників нагляду за 568 військовослужбовцями, щепленими російською ЖПВ зі штаму Ленінград - 3 та 986 військовослужбовцями, щепленими вакциною “Пріорікс” виробництва фірми Glaxo SmithKline (Бельгія). </w:t>
      </w:r>
    </w:p>
    <w:p w14:paraId="141E87D1" w14:textId="77777777" w:rsidR="002048C9" w:rsidRDefault="002048C9" w:rsidP="002048C9">
      <w:pPr>
        <w:spacing w:line="360" w:lineRule="auto"/>
        <w:ind w:firstLine="709"/>
        <w:jc w:val="both"/>
        <w:rPr>
          <w:spacing w:val="-2"/>
          <w:sz w:val="28"/>
        </w:rPr>
      </w:pPr>
      <w:r>
        <w:rPr>
          <w:spacing w:val="-2"/>
          <w:sz w:val="28"/>
        </w:rPr>
        <w:t xml:space="preserve">Дисертант приймав участь у проведенні серологічних досліджень щодо вивчення напруженості специфічного імунітету до та після щеплення ЖПВ зі штаму Ленінград - 3. Особисто встановлено, що </w:t>
      </w:r>
      <w:r>
        <w:rPr>
          <w:bCs/>
          <w:sz w:val="28"/>
        </w:rPr>
        <w:t xml:space="preserve">імунний захист проти кору у </w:t>
      </w:r>
      <w:r>
        <w:rPr>
          <w:spacing w:val="-2"/>
          <w:sz w:val="28"/>
        </w:rPr>
        <w:t xml:space="preserve">військовослужбовців, які є носіями гельмінтів, відрізняється від такого, що є у військовослужбовців, у яких носійства гельмінтів не виявлено. Особисто проведено збір та аналіз даних щодо використання у військових колективах для профілактики крапельних інфекцій амізону – індуктора ендогенного інтерферону.   </w:t>
      </w:r>
    </w:p>
    <w:p w14:paraId="724D1BDD" w14:textId="77777777" w:rsidR="002048C9" w:rsidRDefault="002048C9" w:rsidP="002048C9">
      <w:pPr>
        <w:pStyle w:val="24"/>
        <w:ind w:firstLine="709"/>
        <w:jc w:val="both"/>
        <w:rPr>
          <w:spacing w:val="-2"/>
        </w:rPr>
      </w:pPr>
      <w:r>
        <w:rPr>
          <w:spacing w:val="-2"/>
        </w:rPr>
        <w:t>За результатами досліджень особисто розроблені практичні рекомендації щодо вдосконалення та оптимізації існуючої системи епідеміологічного нагляду за крапельними інфекціями в ЗС України.</w:t>
      </w:r>
    </w:p>
    <w:p w14:paraId="1332DD4E" w14:textId="77777777" w:rsidR="002048C9" w:rsidRDefault="002048C9" w:rsidP="002048C9">
      <w:pPr>
        <w:pStyle w:val="24"/>
        <w:ind w:firstLine="709"/>
        <w:jc w:val="both"/>
        <w:rPr>
          <w:spacing w:val="-2"/>
        </w:rPr>
      </w:pPr>
      <w:r>
        <w:rPr>
          <w:spacing w:val="-2"/>
        </w:rPr>
        <w:lastRenderedPageBreak/>
        <w:t>Автором самостійно узагальнено матеріал, здійснено його статистичну обробку, інтерпретацію результатів, сформульовано висновки, оформлено дисертаційну роботу. Особистий внесок автора при підготовці матеріалів до опублікування становить значну частину.</w:t>
      </w:r>
    </w:p>
    <w:p w14:paraId="2160C218" w14:textId="77777777" w:rsidR="002048C9" w:rsidRDefault="002048C9" w:rsidP="002048C9">
      <w:pPr>
        <w:spacing w:line="360" w:lineRule="auto"/>
        <w:ind w:firstLine="709"/>
        <w:jc w:val="both"/>
        <w:rPr>
          <w:sz w:val="28"/>
        </w:rPr>
      </w:pPr>
      <w:r>
        <w:rPr>
          <w:b/>
          <w:sz w:val="28"/>
        </w:rPr>
        <w:t xml:space="preserve">Апробація результатів дисертації. </w:t>
      </w:r>
      <w:r>
        <w:rPr>
          <w:sz w:val="28"/>
        </w:rPr>
        <w:t xml:space="preserve">Доповіді за результатами дисертаційної роботи були заслухані та обговорені на: засіданнях вченої ради Державної установи “Інститут епідеміології та інфекційних хвороб ім. Л.В. Громашевського АМН України” (2002 – 2008 рр.), науково-практичній конференції Збройних Сил України “Проблемы военного здравоохранения и пути его реформирования” (Київ, 1996 р.), міжнародній науково-практичній конференції інфекціоністів та епідеміологів Збройних Сил України (Актуальні питання інфектології, епідеміології та мікробіології“ (Київ, 1998 р.), </w:t>
      </w:r>
      <w:r>
        <w:rPr>
          <w:sz w:val="28"/>
          <w:lang w:val="en-US"/>
        </w:rPr>
        <w:t>XIV</w:t>
      </w:r>
      <w:r>
        <w:rPr>
          <w:sz w:val="28"/>
        </w:rPr>
        <w:t xml:space="preserve"> з’їзді мікробіологів, епідеміологів та паразитологів України (Полтава, 2004 р.), науково-практичній конференції “Вакцинопрофілактика керованих інфекцій та її безпека” (Київ, 13-14 квітня 2006 р.), науково-практичній конференції з міжнародною участю (Інфекційні захворювання при надзвичайних ситуаціях“ (Київ, 2008 р.), щорічних нарадах керівного складу Державної санітарно-епідеміологічної служби Міністерства оборони України (2003-2008 рр.).</w:t>
      </w:r>
    </w:p>
    <w:p w14:paraId="1802D482" w14:textId="77777777" w:rsidR="002048C9" w:rsidRDefault="002048C9" w:rsidP="002048C9">
      <w:pPr>
        <w:spacing w:line="360" w:lineRule="auto"/>
        <w:ind w:firstLine="709"/>
        <w:jc w:val="both"/>
        <w:rPr>
          <w:spacing w:val="-2"/>
          <w:sz w:val="28"/>
        </w:rPr>
      </w:pPr>
      <w:r>
        <w:rPr>
          <w:b/>
          <w:bCs/>
          <w:sz w:val="28"/>
        </w:rPr>
        <w:t>Публікації.</w:t>
      </w:r>
      <w:r>
        <w:rPr>
          <w:sz w:val="28"/>
        </w:rPr>
        <w:t xml:space="preserve"> </w:t>
      </w:r>
      <w:r>
        <w:rPr>
          <w:spacing w:val="-2"/>
          <w:sz w:val="28"/>
        </w:rPr>
        <w:t xml:space="preserve">За результатами дослідження опубліковано 24 наукові праці, в тому числі 22 </w:t>
      </w:r>
      <w:r>
        <w:rPr>
          <w:sz w:val="28"/>
        </w:rPr>
        <w:t xml:space="preserve">– </w:t>
      </w:r>
      <w:r>
        <w:rPr>
          <w:spacing w:val="-2"/>
          <w:sz w:val="28"/>
        </w:rPr>
        <w:t>у наукових виданнях, що входять до переліку, затвердженого ВАК України, як фахові, 2 статті в інших наукових виданнях, а також 1 методичні рекомендації.</w:t>
      </w:r>
    </w:p>
    <w:p w14:paraId="3F9F4523" w14:textId="77777777" w:rsidR="002048C9" w:rsidRDefault="002048C9" w:rsidP="002048C9">
      <w:pPr>
        <w:spacing w:line="360" w:lineRule="auto"/>
        <w:ind w:firstLine="709"/>
        <w:jc w:val="both"/>
        <w:rPr>
          <w:sz w:val="28"/>
        </w:rPr>
      </w:pPr>
      <w:r>
        <w:rPr>
          <w:b/>
          <w:bCs/>
          <w:sz w:val="28"/>
        </w:rPr>
        <w:t xml:space="preserve">Обсяг та структура дисертації. </w:t>
      </w:r>
      <w:r>
        <w:rPr>
          <w:sz w:val="28"/>
        </w:rPr>
        <w:t>Загальний обсяг основного тексту дисертаційної роботи становить 260 сторінок. Дисертація складається зі вступу, огляду літератури, матеріалів та методів, 7 розділів власних досліджень, висновків, практичних рекомендацій і списку використаної літератури, який містить 412 джерел (113  вітчизняних, 299 зарубіжних авторів, у тому числі країн СНД). Дисертація ілюстрована 41 таблицею та 40 рисунками.</w:t>
      </w:r>
    </w:p>
    <w:p w14:paraId="5C2C153F" w14:textId="77777777" w:rsidR="002048C9" w:rsidRDefault="002048C9" w:rsidP="002048C9">
      <w:pPr>
        <w:spacing w:line="360" w:lineRule="auto"/>
        <w:ind w:firstLine="709"/>
        <w:jc w:val="both"/>
        <w:rPr>
          <w:spacing w:val="-2"/>
          <w:sz w:val="28"/>
        </w:rPr>
      </w:pPr>
    </w:p>
    <w:p w14:paraId="2238014F" w14:textId="77777777" w:rsidR="002048C9" w:rsidRDefault="002048C9" w:rsidP="002048C9">
      <w:pPr>
        <w:pStyle w:val="afffffffe"/>
        <w:tabs>
          <w:tab w:val="left" w:pos="1980"/>
        </w:tabs>
        <w:rPr>
          <w:b/>
          <w:color w:val="000000"/>
        </w:rPr>
      </w:pPr>
    </w:p>
    <w:p w14:paraId="7FFDC655" w14:textId="77777777" w:rsidR="002048C9" w:rsidRDefault="002048C9" w:rsidP="002048C9">
      <w:pPr>
        <w:spacing w:line="360" w:lineRule="auto"/>
        <w:jc w:val="center"/>
        <w:rPr>
          <w:b/>
          <w:bCs/>
          <w:color w:val="000000"/>
          <w:sz w:val="28"/>
        </w:rPr>
      </w:pPr>
      <w:r>
        <w:rPr>
          <w:b/>
          <w:bCs/>
          <w:color w:val="000000"/>
          <w:sz w:val="28"/>
        </w:rPr>
        <w:t>ВИСНОВКИ</w:t>
      </w:r>
    </w:p>
    <w:p w14:paraId="45AEA829" w14:textId="77777777" w:rsidR="002048C9" w:rsidRDefault="002048C9" w:rsidP="002048C9">
      <w:pPr>
        <w:spacing w:line="360" w:lineRule="auto"/>
        <w:jc w:val="both"/>
        <w:rPr>
          <w:b/>
          <w:bCs/>
          <w:color w:val="000000"/>
          <w:sz w:val="28"/>
        </w:rPr>
      </w:pPr>
    </w:p>
    <w:p w14:paraId="5875FB58" w14:textId="77777777" w:rsidR="002048C9" w:rsidRDefault="002048C9" w:rsidP="002048C9">
      <w:pPr>
        <w:pStyle w:val="afffffffa"/>
        <w:spacing w:line="360" w:lineRule="auto"/>
        <w:ind w:firstLine="709"/>
        <w:jc w:val="both"/>
        <w:rPr>
          <w:color w:val="000000"/>
        </w:rPr>
      </w:pPr>
      <w:r>
        <w:rPr>
          <w:color w:val="000000"/>
        </w:rPr>
        <w:t>У дисертації на підставі вивчення та узагальнення основних характеристик епідемічного процесу кору та епідемічного паротиту серед військовослужбовців, безпечності, імунологічної та епідеміологічної ефективності щеплень проти цих інфекцій вирішено науково-практичну проблему, яка полягає в удосконаленні та впроваджені  системи  епідеміологічного  нагляду за крапельними інфекціями у ЗС України.</w:t>
      </w:r>
    </w:p>
    <w:p w14:paraId="41383FA0" w14:textId="77777777" w:rsidR="002048C9" w:rsidRDefault="002048C9" w:rsidP="002048C9">
      <w:pPr>
        <w:pStyle w:val="afffffffa"/>
        <w:spacing w:line="360" w:lineRule="auto"/>
        <w:ind w:firstLine="709"/>
        <w:jc w:val="both"/>
        <w:rPr>
          <w:color w:val="000000"/>
        </w:rPr>
      </w:pPr>
      <w:r>
        <w:rPr>
          <w:color w:val="000000"/>
        </w:rPr>
        <w:t>1. Встановлено особливості сучасного епідемічного процесу кору та епідемічного паротиту у ЗС України. Доведено, що низький рівень колективного імунітету проти кору та епідемічного паротиту у військовослужбовців, організований характер їх проживання сприяють активній реалізації крапельного механізму передачі, проявом чого є високі рівні захворюваності на ці інфекції у військах.</w:t>
      </w:r>
    </w:p>
    <w:p w14:paraId="25EDC31B" w14:textId="77777777" w:rsidR="002048C9" w:rsidRDefault="002048C9" w:rsidP="002048C9">
      <w:pPr>
        <w:pStyle w:val="afffffffa"/>
        <w:spacing w:line="360" w:lineRule="auto"/>
        <w:ind w:firstLine="567"/>
        <w:jc w:val="both"/>
        <w:rPr>
          <w:color w:val="000000"/>
        </w:rPr>
      </w:pPr>
      <w:r>
        <w:rPr>
          <w:color w:val="000000"/>
        </w:rPr>
        <w:t>2. Визначено, що показники захворюваності на кір та епідемічний паротит серед військовослужбовців строкової служби перевищують аналогічні показники серед дорослого цивільного населення України відповідно в 58 та 18 разів (за період 1992-2006 рр. показники захворюваності військовослужбовців строкової служби на кір та епідемічний паротит склали відповідно 788,7 ± 39,0 та 304,1 ± 24,6 на 100 тис. проти відповідних показників серед дорослого цивільного населення - 13,61 ± 0,01  та 16,78 ± 0,01  на 100 тис.).</w:t>
      </w:r>
    </w:p>
    <w:p w14:paraId="2D629E74" w14:textId="77777777" w:rsidR="002048C9" w:rsidRDefault="002048C9" w:rsidP="002048C9">
      <w:pPr>
        <w:pStyle w:val="afffffffa"/>
        <w:spacing w:line="360" w:lineRule="auto"/>
        <w:ind w:firstLine="567"/>
        <w:jc w:val="both"/>
        <w:rPr>
          <w:bCs/>
          <w:color w:val="000000"/>
        </w:rPr>
      </w:pPr>
      <w:r>
        <w:rPr>
          <w:color w:val="000000"/>
        </w:rPr>
        <w:t xml:space="preserve">3. Встановлено недостатній рівень захищеності щодо кору та епідемічного паротиту у військовослужбовців з числа молодого поповнення навчального центру та курсантів. Питома вага серонегативних до кору за 2002-2005 рр. коливалась в межах від </w:t>
      </w:r>
      <w:r>
        <w:rPr>
          <w:bCs/>
          <w:color w:val="000000"/>
        </w:rPr>
        <w:t>15,0 ± 3,57 % до 48,0 ± 4,99 %</w:t>
      </w:r>
      <w:r>
        <w:rPr>
          <w:color w:val="000000"/>
        </w:rPr>
        <w:t xml:space="preserve"> , а до епідемічного паротиту – від </w:t>
      </w:r>
      <w:r>
        <w:rPr>
          <w:bCs/>
          <w:color w:val="000000"/>
        </w:rPr>
        <w:t xml:space="preserve">4,0 </w:t>
      </w:r>
      <w:r>
        <w:rPr>
          <w:color w:val="000000"/>
        </w:rPr>
        <w:t xml:space="preserve">± 1,95 </w:t>
      </w:r>
      <w:r>
        <w:rPr>
          <w:bCs/>
          <w:color w:val="000000"/>
        </w:rPr>
        <w:t xml:space="preserve">% до </w:t>
      </w:r>
      <w:r>
        <w:rPr>
          <w:color w:val="000000"/>
          <w:spacing w:val="-2"/>
        </w:rPr>
        <w:t xml:space="preserve">50,0 </w:t>
      </w:r>
      <w:r>
        <w:rPr>
          <w:bCs/>
          <w:color w:val="000000"/>
        </w:rPr>
        <w:t>± 5,01 %.</w:t>
      </w:r>
    </w:p>
    <w:p w14:paraId="3B659218" w14:textId="77777777" w:rsidR="002048C9" w:rsidRDefault="002048C9" w:rsidP="002048C9">
      <w:pPr>
        <w:pStyle w:val="afffffffa"/>
        <w:spacing w:line="360" w:lineRule="auto"/>
        <w:ind w:firstLine="567"/>
        <w:jc w:val="both"/>
        <w:rPr>
          <w:color w:val="000000"/>
        </w:rPr>
      </w:pPr>
      <w:r>
        <w:rPr>
          <w:bCs/>
          <w:color w:val="000000"/>
        </w:rPr>
        <w:t>Зазначені категорії військовослужбовців були основною групою ураження на ці інфекції (понад 90 % від усіх захворілих).</w:t>
      </w:r>
    </w:p>
    <w:p w14:paraId="42A28746" w14:textId="77777777" w:rsidR="002048C9" w:rsidRDefault="002048C9" w:rsidP="002048C9">
      <w:pPr>
        <w:pStyle w:val="affffffff1"/>
        <w:spacing w:line="360" w:lineRule="auto"/>
        <w:ind w:left="0" w:firstLine="624"/>
        <w:jc w:val="both"/>
        <w:rPr>
          <w:color w:val="000000"/>
        </w:rPr>
      </w:pPr>
      <w:r>
        <w:rPr>
          <w:color w:val="000000"/>
        </w:rPr>
        <w:lastRenderedPageBreak/>
        <w:t>4. Відмічається тенденція до подовження багаторічного циклу захворюваності на кір у групі військовослужбовців строкової служби – від 3 до 5 років. Захворюваність на паротит за період 1992-2006 рр. характеризувалася наявністю двох циклів: семирічного - з 1994 по 2000 рр. та п’ятирічного - з 2001 по 2005 рр.</w:t>
      </w:r>
    </w:p>
    <w:p w14:paraId="702C5920" w14:textId="77777777" w:rsidR="002048C9" w:rsidRDefault="002048C9" w:rsidP="002048C9">
      <w:pPr>
        <w:pStyle w:val="affffffff1"/>
        <w:spacing w:line="360" w:lineRule="auto"/>
        <w:ind w:left="0" w:firstLine="624"/>
        <w:jc w:val="both"/>
        <w:rPr>
          <w:color w:val="000000"/>
        </w:rPr>
      </w:pPr>
      <w:r>
        <w:rPr>
          <w:color w:val="000000"/>
        </w:rPr>
        <w:t>Семирічний цикл з піком у 1999 році пов’язаний з поширенням паротиту серед 18-19 - річних військовослужбовців, які не мали або втратили імунітет до нього з часом, що минув після одноразового щеплення проти епідемічного паротиту у віці 12 місяців.</w:t>
      </w:r>
    </w:p>
    <w:p w14:paraId="70641283" w14:textId="77777777" w:rsidR="002048C9" w:rsidRDefault="002048C9" w:rsidP="002048C9">
      <w:pPr>
        <w:pStyle w:val="affffffff1"/>
        <w:spacing w:line="360" w:lineRule="auto"/>
        <w:ind w:left="0" w:firstLine="567"/>
        <w:jc w:val="both"/>
        <w:rPr>
          <w:color w:val="000000"/>
        </w:rPr>
      </w:pPr>
      <w:r>
        <w:rPr>
          <w:color w:val="000000"/>
        </w:rPr>
        <w:t>5. Встановлена циклічність свідчить про періодичну активізацію епідемічного процесу кору та епідемічного паротиту в організованих військових колективах, що формуються молодим поповненням із різним ступенем імунного захисту, на який впливає епідемічна ситуація в Україні та організація вакцинопрофілактики цих інфекцій в регіонах за місцем призову.</w:t>
      </w:r>
    </w:p>
    <w:p w14:paraId="4A272F63" w14:textId="77777777" w:rsidR="002048C9" w:rsidRDefault="002048C9" w:rsidP="002048C9">
      <w:pPr>
        <w:pStyle w:val="affffffff1"/>
        <w:spacing w:line="360" w:lineRule="auto"/>
        <w:ind w:left="0" w:firstLine="567"/>
        <w:jc w:val="both"/>
        <w:rPr>
          <w:color w:val="000000"/>
        </w:rPr>
      </w:pPr>
      <w:r>
        <w:rPr>
          <w:color w:val="000000"/>
        </w:rPr>
        <w:t xml:space="preserve">6. Доведено, що сезонність захворюваності на кір та епідемічний паротит у військах зумовлена дією “міграційних потоків” під час чергових весняних та осінніх призовів громадян з недостатнім протикоровим та протипаротитним імунітетом на військову службу. </w:t>
      </w:r>
    </w:p>
    <w:p w14:paraId="5C51D649" w14:textId="77777777" w:rsidR="002048C9" w:rsidRDefault="002048C9" w:rsidP="002048C9">
      <w:pPr>
        <w:pStyle w:val="affffffff1"/>
        <w:spacing w:line="360" w:lineRule="auto"/>
        <w:ind w:left="0" w:firstLine="567"/>
        <w:jc w:val="both"/>
        <w:rPr>
          <w:color w:val="000000"/>
        </w:rPr>
      </w:pPr>
      <w:r>
        <w:rPr>
          <w:color w:val="000000"/>
        </w:rPr>
        <w:t>7. Визначено, що у військових колективах поширення кору та епідемічного паротиту в епідемічних осередках характеризується тривалим, хвилеподібним характером, із збільшенням рівня захворюваності  впродовж другої та третьої її епідемічних хвиль.</w:t>
      </w:r>
    </w:p>
    <w:p w14:paraId="4A9688E2" w14:textId="77777777" w:rsidR="002048C9" w:rsidRDefault="002048C9" w:rsidP="002048C9">
      <w:pPr>
        <w:spacing w:line="360" w:lineRule="auto"/>
        <w:ind w:firstLine="709"/>
        <w:jc w:val="both"/>
        <w:rPr>
          <w:color w:val="000000"/>
          <w:sz w:val="28"/>
        </w:rPr>
      </w:pPr>
      <w:r>
        <w:rPr>
          <w:bCs/>
          <w:color w:val="000000"/>
          <w:sz w:val="28"/>
        </w:rPr>
        <w:t xml:space="preserve">8. </w:t>
      </w:r>
      <w:r>
        <w:rPr>
          <w:color w:val="000000"/>
          <w:sz w:val="28"/>
        </w:rPr>
        <w:t xml:space="preserve">Показана безпечність, імунологічна та епідеміологічна ефективність щеплень військовослужбовців комбінованою вакциною "Пріорікс" та живою паротитною вакциною зі штаму Л-3. Тривалість епідемічних осередків паротиту, де використовувалися вказані вакцини, обмежувалась одним або двома інкубаційними періодами, проти трьох або чотирьох у випадку не проведення вказаних щеплень. </w:t>
      </w:r>
    </w:p>
    <w:p w14:paraId="0C0E2231" w14:textId="77777777" w:rsidR="002048C9" w:rsidRDefault="002048C9" w:rsidP="002048C9">
      <w:pPr>
        <w:spacing w:line="360" w:lineRule="auto"/>
        <w:ind w:firstLine="709"/>
        <w:jc w:val="both"/>
        <w:rPr>
          <w:color w:val="000000"/>
          <w:sz w:val="28"/>
        </w:rPr>
      </w:pPr>
      <w:r>
        <w:rPr>
          <w:color w:val="000000"/>
          <w:sz w:val="28"/>
        </w:rPr>
        <w:lastRenderedPageBreak/>
        <w:t xml:space="preserve">9. Встановлено більш високу ефективність застосування за епідемічними показами в осередках кору протикорової вакцини порівняно з імуноглобуліном людини нормальним. Рівень захворюваності на кір та термін існування осередків були значно меншими при використанні вакцини. </w:t>
      </w:r>
    </w:p>
    <w:p w14:paraId="15426E59" w14:textId="77777777" w:rsidR="002048C9" w:rsidRDefault="002048C9" w:rsidP="002048C9">
      <w:pPr>
        <w:spacing w:line="360" w:lineRule="auto"/>
        <w:ind w:firstLine="709"/>
        <w:jc w:val="both"/>
        <w:rPr>
          <w:color w:val="000000"/>
          <w:sz w:val="28"/>
        </w:rPr>
      </w:pPr>
      <w:r>
        <w:rPr>
          <w:color w:val="000000"/>
          <w:sz w:val="28"/>
        </w:rPr>
        <w:t>10. Визначено ефективність використання для неспецифічної профілактики крапельних інфекцій у військовослужбовців під час їх адаптації до військової служби амізону.</w:t>
      </w:r>
    </w:p>
    <w:p w14:paraId="308FF6D1" w14:textId="77777777" w:rsidR="002048C9" w:rsidRDefault="002048C9" w:rsidP="002048C9">
      <w:pPr>
        <w:pStyle w:val="afffffffa"/>
        <w:spacing w:line="360" w:lineRule="auto"/>
        <w:ind w:firstLine="709"/>
        <w:jc w:val="both"/>
        <w:rPr>
          <w:color w:val="000000"/>
        </w:rPr>
      </w:pPr>
      <w:r>
        <w:rPr>
          <w:color w:val="000000"/>
        </w:rPr>
        <w:t>11. Аналіз існуючого в ЗС України епідеміологічного нагляду за кором та епідемічним паротитом свідчить про його недостатню ефективність що дозволяє рекомендувати додаткові заходи для його удосконалення:</w:t>
      </w:r>
    </w:p>
    <w:p w14:paraId="1DFC8964" w14:textId="77777777" w:rsidR="002048C9" w:rsidRDefault="002048C9" w:rsidP="002048C9">
      <w:pPr>
        <w:pStyle w:val="afffffffa"/>
        <w:spacing w:line="360" w:lineRule="auto"/>
        <w:ind w:firstLine="709"/>
        <w:jc w:val="both"/>
        <w:rPr>
          <w:color w:val="000000"/>
        </w:rPr>
      </w:pPr>
      <w:r>
        <w:rPr>
          <w:color w:val="000000"/>
        </w:rPr>
        <w:t>проводити вибірковий серологічний моніторинг під час чергового призову для визначення рівня захищеності молодого поповнення і з’ясування прогнозу розвитку епідемічної ситуації з цих інфекцій;</w:t>
      </w:r>
    </w:p>
    <w:p w14:paraId="7C2F9685" w14:textId="77777777" w:rsidR="002048C9" w:rsidRDefault="002048C9" w:rsidP="002048C9">
      <w:pPr>
        <w:pStyle w:val="afffffffa"/>
        <w:spacing w:line="360" w:lineRule="auto"/>
        <w:ind w:firstLine="709"/>
        <w:jc w:val="both"/>
        <w:rPr>
          <w:color w:val="000000"/>
        </w:rPr>
      </w:pPr>
      <w:r>
        <w:rPr>
          <w:color w:val="000000"/>
        </w:rPr>
        <w:t>забезпечити постійну наявність епідемічного резерву вакцини проти кору та епідемічного паротиту для проведення екстреної вакцинопрофілактики після виявлення першого випадку захворювання у військовій частині;</w:t>
      </w:r>
    </w:p>
    <w:p w14:paraId="48AE5A50" w14:textId="77777777" w:rsidR="002048C9" w:rsidRDefault="002048C9" w:rsidP="002048C9">
      <w:pPr>
        <w:pStyle w:val="afffffffa"/>
        <w:spacing w:line="360" w:lineRule="auto"/>
        <w:ind w:firstLine="709"/>
        <w:jc w:val="both"/>
        <w:rPr>
          <w:color w:val="000000"/>
        </w:rPr>
      </w:pPr>
      <w:r>
        <w:rPr>
          <w:color w:val="000000"/>
        </w:rPr>
        <w:t>налагодити лабораторну діагностику перших випадків кору та епідемічного паротиту з використанням ІФА та забезпечити проведення відповідних протиепідемічних заходів в епідемічних осередках.</w:t>
      </w:r>
    </w:p>
    <w:p w14:paraId="63CB7B6A" w14:textId="77777777" w:rsidR="002048C9" w:rsidRDefault="002048C9" w:rsidP="002048C9">
      <w:pPr>
        <w:pStyle w:val="afffffffa"/>
        <w:spacing w:line="360" w:lineRule="auto"/>
        <w:ind w:firstLine="709"/>
        <w:jc w:val="both"/>
      </w:pPr>
      <w:r>
        <w:rPr>
          <w:color w:val="000000"/>
        </w:rPr>
        <w:t>12. Впроваджено науково обґрунтовану сучасну вдосконалену систему епідеміологічного нагляду за крапельними інфекціями у Збройних Силах України та встановлено її ефективність.</w:t>
      </w:r>
    </w:p>
    <w:p w14:paraId="104A6EDF" w14:textId="77777777" w:rsidR="002048C9" w:rsidRDefault="002048C9" w:rsidP="002048C9">
      <w:pPr>
        <w:pStyle w:val="afffffffa"/>
        <w:spacing w:line="360" w:lineRule="auto"/>
        <w:ind w:firstLine="709"/>
        <w:jc w:val="both"/>
      </w:pPr>
    </w:p>
    <w:p w14:paraId="128C20EE" w14:textId="77777777" w:rsidR="002048C9" w:rsidRDefault="002048C9" w:rsidP="002048C9">
      <w:pPr>
        <w:pStyle w:val="afffffffe"/>
        <w:ind w:firstLine="709"/>
        <w:jc w:val="both"/>
        <w:rPr>
          <w:b/>
        </w:rPr>
      </w:pPr>
    </w:p>
    <w:p w14:paraId="24D7FB9E" w14:textId="77777777" w:rsidR="002048C9" w:rsidRDefault="002048C9" w:rsidP="002048C9">
      <w:pPr>
        <w:pStyle w:val="afffffffe"/>
        <w:rPr>
          <w:b/>
        </w:rPr>
      </w:pPr>
    </w:p>
    <w:p w14:paraId="0CDC95DF" w14:textId="77777777" w:rsidR="002048C9" w:rsidRDefault="002048C9" w:rsidP="002048C9">
      <w:pPr>
        <w:pStyle w:val="afffffffe"/>
        <w:rPr>
          <w:b/>
        </w:rPr>
      </w:pPr>
    </w:p>
    <w:p w14:paraId="056E4BB4" w14:textId="77777777" w:rsidR="002048C9" w:rsidRDefault="002048C9" w:rsidP="002048C9">
      <w:pPr>
        <w:pStyle w:val="afffffffe"/>
        <w:rPr>
          <w:b/>
        </w:rPr>
      </w:pPr>
    </w:p>
    <w:p w14:paraId="735AFB00" w14:textId="77777777" w:rsidR="002048C9" w:rsidRDefault="002048C9" w:rsidP="002048C9">
      <w:pPr>
        <w:pStyle w:val="afffffffe"/>
        <w:rPr>
          <w:b/>
        </w:rPr>
      </w:pPr>
    </w:p>
    <w:p w14:paraId="045C1B33" w14:textId="77777777" w:rsidR="002048C9" w:rsidRDefault="002048C9" w:rsidP="002048C9">
      <w:pPr>
        <w:pStyle w:val="afffffffe"/>
        <w:rPr>
          <w:b/>
        </w:rPr>
      </w:pPr>
    </w:p>
    <w:p w14:paraId="5C8C3217" w14:textId="77777777" w:rsidR="002048C9" w:rsidRDefault="002048C9" w:rsidP="002048C9">
      <w:pPr>
        <w:pStyle w:val="afffffffe"/>
        <w:rPr>
          <w:b/>
        </w:rPr>
      </w:pPr>
    </w:p>
    <w:p w14:paraId="096A8FE6" w14:textId="77777777" w:rsidR="002048C9" w:rsidRDefault="002048C9" w:rsidP="002048C9">
      <w:pPr>
        <w:pStyle w:val="afffffffe"/>
        <w:rPr>
          <w:b/>
        </w:rPr>
      </w:pPr>
    </w:p>
    <w:p w14:paraId="581F217A" w14:textId="77777777" w:rsidR="002048C9" w:rsidRDefault="002048C9" w:rsidP="002048C9">
      <w:pPr>
        <w:pStyle w:val="afffffffe"/>
        <w:rPr>
          <w:b/>
        </w:rPr>
      </w:pPr>
      <w:r>
        <w:rPr>
          <w:b/>
        </w:rPr>
        <w:t>ПРАКТИЧНІ РЕКОМЕНДАЦІЇ</w:t>
      </w:r>
    </w:p>
    <w:p w14:paraId="3D5424A1" w14:textId="77777777" w:rsidR="002048C9" w:rsidRDefault="002048C9" w:rsidP="002048C9">
      <w:pPr>
        <w:pStyle w:val="afffffffe"/>
        <w:rPr>
          <w:b/>
        </w:rPr>
      </w:pPr>
    </w:p>
    <w:p w14:paraId="600E1020" w14:textId="77777777" w:rsidR="002048C9" w:rsidRDefault="002048C9" w:rsidP="002048C9">
      <w:pPr>
        <w:pStyle w:val="afffffffa"/>
        <w:spacing w:line="360" w:lineRule="auto"/>
        <w:ind w:firstLine="709"/>
        <w:jc w:val="both"/>
        <w:rPr>
          <w:color w:val="000000"/>
        </w:rPr>
      </w:pPr>
      <w:r>
        <w:rPr>
          <w:color w:val="000000"/>
        </w:rPr>
        <w:t>1. Епідеміологічний нагляд за крапельними інфекціями (кір, епідемічний паротит) у Збройних Силах України повинен базуватися на сучасних науково-практичних засадах з обов’язковим виконанням заходів, передбачених функціонуванням інформаційної, діагностичної, профілактичної та управлінської його підсистемами. Для реалізації цього нами розроблений відповідний алгоритм дій. Дослідження тенденцій перебігу епідемічного процесу кору та епідемічного паротиту  необхідно здійснювати з виявленням територій та груп підвищеного ризику ураження ними, інформаційним моніторингом за захворюваністю цими інфекціями в окремих регіонах розташування військ, за станом імунітету військовослужбовців до вказаних інфекцій, за організацією їх імунопрофілактики до призову, впровадженням у військових колективах профілактичних і протиепідемічних заходів, спрямованих на джерело інфекції та сприйнятливість організму до вказаних інфекцій, аналізом ефективності функціонування самої системи епідеміологічного нагляду та розробкою за його результатами відповідних управлінських рішень.</w:t>
      </w:r>
    </w:p>
    <w:p w14:paraId="168D7B16" w14:textId="77777777" w:rsidR="002048C9" w:rsidRDefault="002048C9" w:rsidP="002048C9">
      <w:pPr>
        <w:spacing w:line="360" w:lineRule="auto"/>
        <w:ind w:firstLine="720"/>
        <w:jc w:val="both"/>
        <w:rPr>
          <w:color w:val="000000"/>
          <w:sz w:val="28"/>
        </w:rPr>
      </w:pPr>
      <w:r>
        <w:rPr>
          <w:color w:val="000000"/>
          <w:sz w:val="28"/>
        </w:rPr>
        <w:t xml:space="preserve">2. При проведенні епідеміологічного нагляду за кором та паротитом на організменному рівні необхідно впроваджувати в роботу військових госпіталів сучасних методів лабораторного підтвердження клінічного діагнозу. Надалі, при зниженні захворюваності серед військовослужбовців на вказані інфекції до спорадичних випадків, необхідно проводити епідеміологічний нагляд за кором та паротитом на молекулярному та субклітинному рівні, що буде сприяти визначенню епідеміологічних зв’язків у системі епідемічного процесу, виявленню джерел інфекції тощо. </w:t>
      </w:r>
    </w:p>
    <w:p w14:paraId="4CB7BE34" w14:textId="77777777" w:rsidR="002048C9" w:rsidRDefault="002048C9" w:rsidP="002048C9">
      <w:pPr>
        <w:spacing w:line="360" w:lineRule="auto"/>
        <w:ind w:firstLine="720"/>
        <w:jc w:val="both"/>
        <w:rPr>
          <w:color w:val="000000"/>
          <w:sz w:val="28"/>
        </w:rPr>
      </w:pPr>
      <w:r>
        <w:rPr>
          <w:color w:val="000000"/>
          <w:sz w:val="28"/>
        </w:rPr>
        <w:t xml:space="preserve">3. На організменному рівні епідеміологічний нагляд за кором та паротитом повинен проводитися з урахуванням особливостей їх клінічних форм, оцінкою </w:t>
      </w:r>
      <w:r>
        <w:rPr>
          <w:color w:val="000000"/>
          <w:sz w:val="28"/>
        </w:rPr>
        <w:lastRenderedPageBreak/>
        <w:t>епідемічного ризику та небезпеки для військовослужбовців, визначенням груп “риз</w:t>
      </w:r>
      <w:r>
        <w:rPr>
          <w:color w:val="000000"/>
          <w:sz w:val="28"/>
        </w:rPr>
        <w:t>и</w:t>
      </w:r>
      <w:r>
        <w:rPr>
          <w:color w:val="000000"/>
          <w:sz w:val="28"/>
        </w:rPr>
        <w:t>ку”.</w:t>
      </w:r>
    </w:p>
    <w:p w14:paraId="4008A81C" w14:textId="77777777" w:rsidR="002048C9" w:rsidRDefault="002048C9" w:rsidP="002048C9">
      <w:pPr>
        <w:pStyle w:val="affffffff7"/>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4.Функціонування на популяційному рівні системи епідеміологічного нагляду за кором та епідемічним паротитом у військах повинно супроводжуватися оперативною та всебічною взаємодією з питань проведення комплексу протиепідемічних заходів між військово-медичною службою Міністерства оборони та органами МОЗ  України,  медичними службами і підрозділами інших міністерств і відомств, а також єдиним інформаційно-аналітичним центром із вказаної проблеми.  </w:t>
      </w:r>
    </w:p>
    <w:p w14:paraId="2725FE22" w14:textId="77777777" w:rsidR="002048C9" w:rsidRDefault="002048C9" w:rsidP="002048C9">
      <w:pPr>
        <w:pStyle w:val="affffffff7"/>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Для спостереження за циркуляцією вірусів кору та епідемічного паротиту як у військах, так і в країні  необхідне впровадження єдиної системи реєстрації інфекційних захворювань, у тому числі й захворювань на кір та епідемічний паротит, оперативного обміну інформацією з використанням сучасних молекулярно-генетичних технологій.</w:t>
      </w:r>
    </w:p>
    <w:p w14:paraId="77932E86" w14:textId="77777777" w:rsidR="002048C9" w:rsidRPr="002048C9" w:rsidRDefault="002048C9" w:rsidP="002048C9">
      <w:pPr>
        <w:spacing w:line="360" w:lineRule="auto"/>
        <w:ind w:firstLine="720"/>
        <w:jc w:val="both"/>
        <w:rPr>
          <w:color w:val="000000"/>
          <w:sz w:val="28"/>
          <w:lang w:val="uk-UA"/>
        </w:rPr>
      </w:pPr>
      <w:r w:rsidRPr="002048C9">
        <w:rPr>
          <w:color w:val="000000"/>
          <w:sz w:val="28"/>
          <w:lang w:val="uk-UA"/>
        </w:rPr>
        <w:t>5. З метою виявлення сприйнятливих контингентів військовослужбовців та оцінки ефективності вакцинопроф</w:t>
      </w:r>
      <w:r w:rsidRPr="002048C9">
        <w:rPr>
          <w:color w:val="000000"/>
          <w:sz w:val="28"/>
          <w:lang w:val="uk-UA"/>
        </w:rPr>
        <w:t>і</w:t>
      </w:r>
      <w:r w:rsidRPr="002048C9">
        <w:rPr>
          <w:color w:val="000000"/>
          <w:sz w:val="28"/>
          <w:lang w:val="uk-UA"/>
        </w:rPr>
        <w:t>лактики епідеміологічний нагляд за кором та паротитом на популяційному рівні необхідно проводити з обов’язковим використанням моніторингу імуноструктури військовослужбовців до цих інфекцій.</w:t>
      </w:r>
    </w:p>
    <w:p w14:paraId="646CB227" w14:textId="77777777" w:rsidR="002048C9" w:rsidRPr="002048C9" w:rsidRDefault="002048C9" w:rsidP="002048C9">
      <w:pPr>
        <w:spacing w:line="360" w:lineRule="auto"/>
        <w:ind w:firstLine="720"/>
        <w:jc w:val="both"/>
        <w:rPr>
          <w:color w:val="000000"/>
          <w:sz w:val="28"/>
          <w:lang w:val="uk-UA"/>
        </w:rPr>
      </w:pPr>
      <w:r w:rsidRPr="002048C9">
        <w:rPr>
          <w:color w:val="000000"/>
          <w:sz w:val="28"/>
          <w:lang w:val="uk-UA"/>
        </w:rPr>
        <w:t>6. Для прогнозу тенденцій розвитку епідемічної ситуації у військах з кору та паротиту, визначенню найбільш ефективних протиепідемічних заходів аналіз імунологічної структури та захворюваності військовослужбовців повинен здійснюватись з урахуванням регіону їх призову на військову службу.</w:t>
      </w:r>
    </w:p>
    <w:p w14:paraId="38FB7C87" w14:textId="77777777" w:rsidR="002048C9" w:rsidRDefault="002048C9" w:rsidP="002048C9">
      <w:pPr>
        <w:spacing w:line="360" w:lineRule="auto"/>
        <w:ind w:firstLine="720"/>
        <w:jc w:val="both"/>
        <w:rPr>
          <w:color w:val="000000"/>
          <w:sz w:val="28"/>
        </w:rPr>
      </w:pPr>
      <w:r>
        <w:rPr>
          <w:color w:val="000000"/>
          <w:sz w:val="28"/>
        </w:rPr>
        <w:t>7. У молодого поповнення навчальних центрів та курсантів перших курсів вищих військових навчальних закладів необхідно проводити дослідження напруженості протикорового та протипаротитного імунітету. Неімунні контингенти, виявлені при серологічному обстеженні, повинні підлягати “підчищаючій” ім</w:t>
      </w:r>
      <w:r>
        <w:rPr>
          <w:color w:val="000000"/>
          <w:sz w:val="28"/>
        </w:rPr>
        <w:t>у</w:t>
      </w:r>
      <w:r>
        <w:rPr>
          <w:color w:val="000000"/>
          <w:sz w:val="28"/>
        </w:rPr>
        <w:t xml:space="preserve">нізації. </w:t>
      </w:r>
    </w:p>
    <w:p w14:paraId="22E51246" w14:textId="77777777" w:rsidR="002048C9" w:rsidRDefault="002048C9" w:rsidP="002048C9">
      <w:pPr>
        <w:spacing w:line="360" w:lineRule="auto"/>
        <w:ind w:firstLine="720"/>
        <w:jc w:val="both"/>
        <w:rPr>
          <w:color w:val="000000"/>
          <w:sz w:val="28"/>
        </w:rPr>
      </w:pPr>
      <w:r>
        <w:rPr>
          <w:color w:val="000000"/>
          <w:sz w:val="28"/>
        </w:rPr>
        <w:lastRenderedPageBreak/>
        <w:t>8. Враховуючи вплив гельмінтів на імунний стан організму, перед щепленням військовослужбовців необхідно проводити їх паразитологічне обстеження з відповідною дегельмінтизацією.</w:t>
      </w:r>
    </w:p>
    <w:p w14:paraId="48FAC8FE" w14:textId="77777777" w:rsidR="002048C9" w:rsidRDefault="002048C9" w:rsidP="002048C9">
      <w:pPr>
        <w:spacing w:line="360" w:lineRule="auto"/>
        <w:ind w:firstLine="720"/>
        <w:jc w:val="both"/>
        <w:rPr>
          <w:color w:val="000000"/>
          <w:sz w:val="28"/>
        </w:rPr>
      </w:pPr>
      <w:r>
        <w:rPr>
          <w:color w:val="000000"/>
          <w:sz w:val="28"/>
        </w:rPr>
        <w:t xml:space="preserve">9. Своєчасні щеплення проти епідемічного паротиту та кору повинні проводитись юнакам перед призовом їх до військової служби у цивільних закладах охорони здоров’я або безпосередньо після їх прибуття до військових частин у початковому періоді військової служби. Проведені щеплення повинні бути офіційно задокументованими. </w:t>
      </w:r>
    </w:p>
    <w:p w14:paraId="57FD8FA4" w14:textId="77777777" w:rsidR="002048C9" w:rsidRDefault="002048C9" w:rsidP="002048C9">
      <w:pPr>
        <w:spacing w:line="360" w:lineRule="auto"/>
        <w:jc w:val="both"/>
        <w:rPr>
          <w:color w:val="000000"/>
          <w:sz w:val="28"/>
        </w:rPr>
      </w:pPr>
      <w:r>
        <w:rPr>
          <w:color w:val="000000"/>
          <w:sz w:val="28"/>
        </w:rPr>
        <w:t xml:space="preserve">         10. Для імунопрофілактики кору, епідемічного паротиту та краснухи  серед військовослужбовців доцільніше використовувати комбіновані трьохкомпонентні вакцини, а для “підчищаючої” імунізації, враховуючи результати імунологічного моніторингу, слід застосовувати моновакцини.</w:t>
      </w:r>
    </w:p>
    <w:p w14:paraId="357C587A" w14:textId="77777777" w:rsidR="002048C9" w:rsidRDefault="002048C9" w:rsidP="002048C9">
      <w:pPr>
        <w:spacing w:line="360" w:lineRule="auto"/>
        <w:ind w:firstLine="720"/>
        <w:jc w:val="both"/>
        <w:rPr>
          <w:color w:val="000000"/>
          <w:sz w:val="28"/>
        </w:rPr>
      </w:pPr>
      <w:r>
        <w:rPr>
          <w:color w:val="000000"/>
          <w:sz w:val="28"/>
        </w:rPr>
        <w:t>В осередках захворювань на кір та епідемічний паротит за епідемічними показами необхідно використовувати відповідні моновакцини. В регіонах повинен зберігатися резерв вакцин для оперативного проведення щеплень за епідемічними показами.</w:t>
      </w:r>
    </w:p>
    <w:p w14:paraId="7E5B083F" w14:textId="77777777" w:rsidR="002048C9" w:rsidRDefault="002048C9" w:rsidP="002048C9">
      <w:pPr>
        <w:spacing w:line="360" w:lineRule="auto"/>
        <w:ind w:firstLine="720"/>
        <w:jc w:val="both"/>
        <w:rPr>
          <w:color w:val="000000"/>
          <w:sz w:val="28"/>
        </w:rPr>
      </w:pPr>
      <w:r>
        <w:rPr>
          <w:color w:val="000000"/>
          <w:sz w:val="28"/>
        </w:rPr>
        <w:t xml:space="preserve">11. Для екстреної профілактики крапельних інфекцій у військових колективах доцільне використання амізону – індуктора ендогенного інтерферону за інструкцією виробника препарату.  </w:t>
      </w:r>
    </w:p>
    <w:p w14:paraId="0558677B" w14:textId="77777777" w:rsidR="002048C9" w:rsidRDefault="002048C9" w:rsidP="002048C9">
      <w:pPr>
        <w:spacing w:line="360" w:lineRule="auto"/>
        <w:ind w:firstLine="720"/>
        <w:jc w:val="both"/>
      </w:pPr>
      <w:r>
        <w:rPr>
          <w:color w:val="000000"/>
          <w:sz w:val="28"/>
        </w:rPr>
        <w:t xml:space="preserve">12.Підготовка фахівців військово-медичної служби протиепідемічної спрямованості повинна проводитися з урахуванням вимог ВВОЗ щодо здійснення епідеміологічного нагляду за крапельними інфекціями на всіх його рівнях. </w:t>
      </w:r>
    </w:p>
    <w:p w14:paraId="2B868046" w14:textId="77777777" w:rsidR="002048C9" w:rsidRDefault="002048C9" w:rsidP="002048C9">
      <w:pPr>
        <w:pStyle w:val="affffffff1"/>
        <w:spacing w:line="360" w:lineRule="auto"/>
        <w:ind w:left="0" w:firstLine="624"/>
        <w:jc w:val="both"/>
        <w:rPr>
          <w:color w:val="000000"/>
        </w:rPr>
      </w:pPr>
    </w:p>
    <w:p w14:paraId="61F3C5CF" w14:textId="77777777" w:rsidR="002048C9" w:rsidRDefault="002048C9" w:rsidP="002048C9"/>
    <w:p w14:paraId="5FF881DF" w14:textId="77777777" w:rsidR="002048C9" w:rsidRDefault="002048C9" w:rsidP="002048C9">
      <w:pPr>
        <w:spacing w:line="360" w:lineRule="auto"/>
        <w:ind w:firstLine="709"/>
        <w:jc w:val="both"/>
        <w:rPr>
          <w:sz w:val="28"/>
          <w:szCs w:val="20"/>
        </w:rPr>
      </w:pPr>
    </w:p>
    <w:p w14:paraId="5B9B2286" w14:textId="77777777" w:rsidR="002048C9" w:rsidRDefault="002048C9" w:rsidP="002048C9">
      <w:pPr>
        <w:spacing w:line="360" w:lineRule="auto"/>
        <w:ind w:firstLine="708"/>
        <w:jc w:val="both"/>
      </w:pPr>
    </w:p>
    <w:p w14:paraId="698858B3" w14:textId="77777777" w:rsidR="002048C9" w:rsidRDefault="002048C9" w:rsidP="002048C9">
      <w:pPr>
        <w:spacing w:line="360" w:lineRule="auto"/>
        <w:ind w:firstLine="708"/>
        <w:jc w:val="both"/>
        <w:rPr>
          <w:bCs/>
          <w:color w:val="000000"/>
          <w:sz w:val="28"/>
        </w:rPr>
      </w:pPr>
    </w:p>
    <w:p w14:paraId="2EBFCC0E" w14:textId="77777777" w:rsidR="002048C9" w:rsidRDefault="002048C9" w:rsidP="002048C9"/>
    <w:p w14:paraId="0F0406B0" w14:textId="77777777" w:rsidR="002048C9" w:rsidRDefault="002048C9" w:rsidP="002048C9"/>
    <w:p w14:paraId="288139FF" w14:textId="77777777" w:rsidR="002048C9" w:rsidRDefault="002048C9" w:rsidP="002048C9"/>
    <w:p w14:paraId="009ABDFD" w14:textId="77777777" w:rsidR="002048C9" w:rsidRDefault="002048C9" w:rsidP="002048C9"/>
    <w:p w14:paraId="4B7737ED" w14:textId="77777777" w:rsidR="002048C9" w:rsidRDefault="002048C9" w:rsidP="002048C9">
      <w:pPr>
        <w:pStyle w:val="34"/>
        <w:spacing w:line="360" w:lineRule="auto"/>
        <w:ind w:firstLine="709"/>
        <w:jc w:val="center"/>
        <w:rPr>
          <w:color w:val="000000"/>
        </w:rPr>
      </w:pPr>
    </w:p>
    <w:p w14:paraId="37A94E99" w14:textId="77777777" w:rsidR="002048C9" w:rsidRDefault="002048C9" w:rsidP="002048C9">
      <w:pPr>
        <w:pStyle w:val="34"/>
        <w:spacing w:line="360" w:lineRule="auto"/>
        <w:ind w:firstLine="709"/>
        <w:jc w:val="center"/>
        <w:rPr>
          <w:color w:val="000000"/>
        </w:rPr>
      </w:pPr>
    </w:p>
    <w:p w14:paraId="75391E2B" w14:textId="77777777" w:rsidR="002048C9" w:rsidRDefault="002048C9" w:rsidP="002048C9">
      <w:pPr>
        <w:pStyle w:val="34"/>
        <w:spacing w:line="360" w:lineRule="auto"/>
        <w:ind w:firstLine="709"/>
        <w:jc w:val="center"/>
        <w:rPr>
          <w:color w:val="000000"/>
        </w:rPr>
      </w:pPr>
    </w:p>
    <w:p w14:paraId="2B47489D" w14:textId="77777777" w:rsidR="002048C9" w:rsidRDefault="002048C9" w:rsidP="002048C9">
      <w:pPr>
        <w:pStyle w:val="34"/>
        <w:spacing w:line="360" w:lineRule="auto"/>
        <w:ind w:firstLine="709"/>
        <w:jc w:val="center"/>
        <w:rPr>
          <w:color w:val="000000"/>
        </w:rPr>
      </w:pPr>
      <w:r>
        <w:rPr>
          <w:color w:val="000000"/>
        </w:rPr>
        <w:t>СПИСОК ВИКОРИСТАНИХ ДЖЕРЕЛ</w:t>
      </w:r>
    </w:p>
    <w:p w14:paraId="68B98593" w14:textId="77777777" w:rsidR="002048C9" w:rsidRDefault="002048C9" w:rsidP="002048C9">
      <w:pPr>
        <w:pStyle w:val="34"/>
        <w:spacing w:line="360" w:lineRule="auto"/>
        <w:ind w:firstLine="709"/>
        <w:jc w:val="center"/>
        <w:rPr>
          <w:color w:val="000000"/>
        </w:rPr>
      </w:pPr>
    </w:p>
    <w:p w14:paraId="304650BD" w14:textId="77777777" w:rsidR="002048C9" w:rsidRDefault="002048C9" w:rsidP="002048C9">
      <w:pPr>
        <w:pStyle w:val="afffffffa"/>
        <w:spacing w:line="360" w:lineRule="auto"/>
        <w:ind w:firstLine="708"/>
        <w:jc w:val="both"/>
        <w:rPr>
          <w:rFonts w:ascii="Times New Roman CYR" w:hAnsi="Times New Roman CYR"/>
          <w:color w:val="000000"/>
        </w:rPr>
      </w:pPr>
      <w:r>
        <w:rPr>
          <w:color w:val="000000"/>
        </w:rPr>
        <w:t>1.Білий В.Я. Гігієнічні аспекти діяльності військово-медичної служби у військах</w:t>
      </w:r>
      <w:r>
        <w:rPr>
          <w:rFonts w:ascii="Times New Roman CYR" w:hAnsi="Times New Roman CYR"/>
          <w:color w:val="000000"/>
        </w:rPr>
        <w:t xml:space="preserve"> / В.Я. Білий, М.І. Хижняк  // Проблеми військової охорони здоров’я: зб. наук. праць Укр. військово-медичної академии. </w:t>
      </w:r>
      <w:r>
        <w:rPr>
          <w:color w:val="000000"/>
          <w:spacing w:val="-6"/>
        </w:rPr>
        <w:t>–</w:t>
      </w:r>
      <w:r>
        <w:rPr>
          <w:rFonts w:ascii="Times New Roman CYR" w:hAnsi="Times New Roman CYR"/>
          <w:color w:val="000000"/>
        </w:rPr>
        <w:t xml:space="preserve"> 2002.</w:t>
      </w:r>
      <w:r>
        <w:rPr>
          <w:color w:val="000000"/>
          <w:spacing w:val="-6"/>
        </w:rPr>
        <w:t xml:space="preserve"> –</w:t>
      </w:r>
      <w:r>
        <w:rPr>
          <w:rFonts w:ascii="Times New Roman CYR" w:hAnsi="Times New Roman CYR"/>
          <w:color w:val="000000"/>
        </w:rPr>
        <w:t xml:space="preserve">  С.3 </w:t>
      </w:r>
      <w:r>
        <w:rPr>
          <w:color w:val="000000"/>
          <w:spacing w:val="-6"/>
        </w:rPr>
        <w:t xml:space="preserve">– </w:t>
      </w:r>
      <w:r>
        <w:rPr>
          <w:rFonts w:ascii="Times New Roman CYR" w:hAnsi="Times New Roman CYR"/>
          <w:color w:val="000000"/>
        </w:rPr>
        <w:t>8.</w:t>
      </w:r>
    </w:p>
    <w:p w14:paraId="14943190" w14:textId="77777777" w:rsidR="002048C9" w:rsidRDefault="002048C9" w:rsidP="002048C9">
      <w:pPr>
        <w:spacing w:line="360" w:lineRule="auto"/>
        <w:ind w:firstLine="709"/>
        <w:jc w:val="both"/>
        <w:rPr>
          <w:color w:val="000000"/>
          <w:sz w:val="28"/>
        </w:rPr>
      </w:pPr>
      <w:r>
        <w:rPr>
          <w:color w:val="000000"/>
          <w:sz w:val="28"/>
        </w:rPr>
        <w:t>2. Косарчук В.В. Проблемні питання медичного забезпечення військовослужбовців Збройних Сил України в системі “допризовник-призовник-молодий солдат / В.В. Косарчук // Проблеми військової охорони здоров’я: зб. наук. праць Укр. військово-медичної академії. – 2006. –  С.17</w:t>
      </w:r>
      <w:r>
        <w:rPr>
          <w:color w:val="000000"/>
        </w:rPr>
        <w:t>8</w:t>
      </w:r>
      <w:r>
        <w:rPr>
          <w:color w:val="000000"/>
          <w:sz w:val="28"/>
        </w:rPr>
        <w:t xml:space="preserve"> – 183.</w:t>
      </w:r>
    </w:p>
    <w:p w14:paraId="143E1F0E" w14:textId="77777777" w:rsidR="002048C9" w:rsidRDefault="002048C9" w:rsidP="002048C9">
      <w:pPr>
        <w:spacing w:line="360" w:lineRule="auto"/>
        <w:ind w:firstLine="709"/>
        <w:jc w:val="both"/>
        <w:rPr>
          <w:color w:val="000000"/>
          <w:sz w:val="28"/>
        </w:rPr>
      </w:pPr>
      <w:r>
        <w:rPr>
          <w:color w:val="000000"/>
          <w:sz w:val="28"/>
        </w:rPr>
        <w:t>3. Волкодав Н.Н. Уровень физического развития рядового состава ВС Украины / Н.Н. Волкодав, Н.И. Хижняк, В.Д.  Дяченко // Проблемы военного здравоохранения и пути его реформирования: зб. науч. трудов Укр. военно-медицинской академії. –1998. – С.88–96.</w:t>
      </w:r>
    </w:p>
    <w:p w14:paraId="2E3A2957" w14:textId="77777777" w:rsidR="002048C9" w:rsidRDefault="002048C9" w:rsidP="002048C9">
      <w:pPr>
        <w:spacing w:line="360" w:lineRule="auto"/>
        <w:ind w:firstLine="709"/>
        <w:jc w:val="both"/>
        <w:rPr>
          <w:color w:val="000000"/>
          <w:sz w:val="28"/>
        </w:rPr>
      </w:pPr>
      <w:r>
        <w:rPr>
          <w:color w:val="000000"/>
          <w:sz w:val="28"/>
        </w:rPr>
        <w:t>4. Руководство по медицинскому обеспечению Советской Армии и Военно-морского флота,1991.</w:t>
      </w:r>
    </w:p>
    <w:p w14:paraId="0850AC80" w14:textId="77777777" w:rsidR="002048C9" w:rsidRDefault="002048C9" w:rsidP="002048C9">
      <w:pPr>
        <w:pStyle w:val="affffffffff1"/>
        <w:tabs>
          <w:tab w:val="clear" w:pos="9590"/>
        </w:tabs>
        <w:spacing w:line="360" w:lineRule="auto"/>
        <w:ind w:firstLine="720"/>
        <w:jc w:val="both"/>
        <w:rPr>
          <w:rFonts w:ascii="Times New Roman" w:hAnsi="Times New Roman"/>
          <w:sz w:val="28"/>
          <w:lang w:val="uk-UA"/>
        </w:rPr>
      </w:pPr>
      <w:r>
        <w:rPr>
          <w:rFonts w:ascii="Times New Roman" w:hAnsi="Times New Roman"/>
          <w:sz w:val="28"/>
          <w:lang w:val="uk-UA"/>
        </w:rPr>
        <w:t xml:space="preserve">5.Чудна Л.М. Про актуальність профілактики “керованих” крапельних інфекцій серед військовослужбовців Збройних Сил України / Л.М. Чудна, М.І. Хижняк, В.М. Півник // Проблеми військової охорони здоров’я / Зб. наук. праць Укр.військово-медичної академії. </w:t>
      </w:r>
      <w:r>
        <w:rPr>
          <w:color w:val="000000"/>
          <w:sz w:val="28"/>
          <w:lang w:val="uk-UA"/>
        </w:rPr>
        <w:t>–</w:t>
      </w:r>
      <w:r>
        <w:rPr>
          <w:rFonts w:ascii="Times New Roman" w:hAnsi="Times New Roman"/>
          <w:sz w:val="28"/>
          <w:lang w:val="uk-UA"/>
        </w:rPr>
        <w:t xml:space="preserve"> 2002.</w:t>
      </w:r>
      <w:r>
        <w:rPr>
          <w:color w:val="000000"/>
          <w:sz w:val="28"/>
          <w:lang w:val="uk-UA"/>
        </w:rPr>
        <w:t xml:space="preserve"> –</w:t>
      </w:r>
      <w:r>
        <w:rPr>
          <w:rFonts w:ascii="Times New Roman" w:hAnsi="Times New Roman"/>
          <w:sz w:val="28"/>
          <w:lang w:val="uk-UA"/>
        </w:rPr>
        <w:t xml:space="preserve"> Випуск 12.</w:t>
      </w:r>
      <w:r>
        <w:rPr>
          <w:color w:val="000000"/>
          <w:sz w:val="28"/>
          <w:lang w:val="uk-UA"/>
        </w:rPr>
        <w:t xml:space="preserve"> –</w:t>
      </w:r>
      <w:r>
        <w:rPr>
          <w:rFonts w:ascii="Times New Roman" w:hAnsi="Times New Roman"/>
          <w:sz w:val="28"/>
          <w:lang w:val="uk-UA"/>
        </w:rPr>
        <w:t xml:space="preserve"> С.23</w:t>
      </w:r>
      <w:r>
        <w:rPr>
          <w:color w:val="000000"/>
          <w:sz w:val="28"/>
          <w:lang w:val="uk-UA"/>
        </w:rPr>
        <w:t>–</w:t>
      </w:r>
      <w:r>
        <w:rPr>
          <w:rFonts w:ascii="Times New Roman" w:hAnsi="Times New Roman"/>
          <w:sz w:val="28"/>
          <w:lang w:val="uk-UA"/>
        </w:rPr>
        <w:t>26.</w:t>
      </w:r>
    </w:p>
    <w:p w14:paraId="19F65F54" w14:textId="77777777" w:rsidR="002048C9" w:rsidRPr="002048C9" w:rsidRDefault="002048C9" w:rsidP="002048C9">
      <w:pPr>
        <w:spacing w:line="360" w:lineRule="auto"/>
        <w:ind w:firstLine="709"/>
        <w:jc w:val="both"/>
        <w:rPr>
          <w:color w:val="000000"/>
          <w:sz w:val="28"/>
          <w:lang w:val="uk-UA"/>
        </w:rPr>
      </w:pPr>
      <w:r w:rsidRPr="002048C9">
        <w:rPr>
          <w:color w:val="000000"/>
          <w:sz w:val="28"/>
          <w:lang w:val="uk-UA"/>
        </w:rPr>
        <w:t>6.Задорожна В.І. Сучасна концепція епідеміологічного нагляду та профілактики ентеровірусних інфекцій / В.І. Задорожна, С.І. Доан, В.І. Бондаренко //Матеріали доповідей науково-практичної конференції “Вчення Л.В. Громашевського в сучасних умовах боротьби з інфекційними хворобами”, 12-13 жовтня 2006. – С.39 – 49.</w:t>
      </w:r>
    </w:p>
    <w:p w14:paraId="1BB3CF2B" w14:textId="77777777" w:rsidR="002048C9" w:rsidRDefault="002048C9" w:rsidP="002048C9">
      <w:pPr>
        <w:spacing w:line="360" w:lineRule="auto"/>
        <w:ind w:firstLine="709"/>
        <w:jc w:val="both"/>
        <w:rPr>
          <w:color w:val="000000"/>
          <w:sz w:val="28"/>
        </w:rPr>
      </w:pPr>
      <w:r>
        <w:rPr>
          <w:color w:val="000000"/>
          <w:sz w:val="28"/>
        </w:rPr>
        <w:t>7. Черкасский Б.Л. Путешествие эпидемиолога во времени и в пространстве / Черкасский Б.Л. - Воронеж, 2003. – 640 с.</w:t>
      </w:r>
    </w:p>
    <w:p w14:paraId="5C1F5A32" w14:textId="77777777" w:rsidR="002048C9" w:rsidRDefault="002048C9" w:rsidP="002048C9">
      <w:pPr>
        <w:spacing w:line="360" w:lineRule="auto"/>
        <w:ind w:firstLine="709"/>
        <w:jc w:val="both"/>
        <w:rPr>
          <w:color w:val="000000"/>
          <w:sz w:val="28"/>
        </w:rPr>
      </w:pPr>
      <w:r>
        <w:rPr>
          <w:color w:val="000000"/>
          <w:sz w:val="28"/>
        </w:rPr>
        <w:t>8. Шаханина И.Л. Задачи эпидемиологического надзора в системе социально-гигиенического мониторинга / И.Л. Шаханина // Эпидемиол. и и</w:t>
      </w:r>
      <w:r>
        <w:rPr>
          <w:color w:val="000000"/>
          <w:sz w:val="28"/>
        </w:rPr>
        <w:t>н</w:t>
      </w:r>
      <w:r>
        <w:rPr>
          <w:color w:val="000000"/>
          <w:sz w:val="28"/>
        </w:rPr>
        <w:t>фекц. бол. – 2002. – №2. – С.4-6.</w:t>
      </w:r>
    </w:p>
    <w:p w14:paraId="39D40522" w14:textId="77777777" w:rsidR="002048C9" w:rsidRDefault="002048C9" w:rsidP="002048C9">
      <w:pPr>
        <w:pStyle w:val="affffffff"/>
        <w:ind w:firstLine="709"/>
        <w:jc w:val="both"/>
        <w:rPr>
          <w:b w:val="0"/>
          <w:color w:val="000000"/>
        </w:rPr>
      </w:pPr>
      <w:r>
        <w:rPr>
          <w:b w:val="0"/>
          <w:color w:val="000000"/>
        </w:rPr>
        <w:t xml:space="preserve">9.Фролов А.Ф. Система эпидемиологического надзора за респираторными инфекциями на современном уровне / А.Ф. Фролов // Матеріали науково-практичної конференції “Епідеміологія, сучасні методи діагностики і профілактики гострих інфекцій </w:t>
      </w:r>
      <w:r>
        <w:rPr>
          <w:b w:val="0"/>
          <w:color w:val="000000"/>
        </w:rPr>
        <w:lastRenderedPageBreak/>
        <w:t xml:space="preserve">дихальних шляхів”, 7 </w:t>
      </w:r>
      <w:r>
        <w:rPr>
          <w:color w:val="000000"/>
        </w:rPr>
        <w:t xml:space="preserve">– </w:t>
      </w:r>
      <w:r>
        <w:rPr>
          <w:b w:val="0"/>
          <w:color w:val="000000"/>
        </w:rPr>
        <w:t>8 лютого 2007.</w:t>
      </w:r>
      <w:r>
        <w:rPr>
          <w:color w:val="000000"/>
        </w:rPr>
        <w:t xml:space="preserve"> – </w:t>
      </w:r>
      <w:r>
        <w:rPr>
          <w:b w:val="0"/>
          <w:color w:val="000000"/>
        </w:rPr>
        <w:t>С.31</w:t>
      </w:r>
      <w:r>
        <w:rPr>
          <w:color w:val="000000"/>
        </w:rPr>
        <w:t xml:space="preserve">– </w:t>
      </w:r>
      <w:r>
        <w:rPr>
          <w:b w:val="0"/>
          <w:color w:val="000000"/>
        </w:rPr>
        <w:t>33.</w:t>
      </w:r>
    </w:p>
    <w:p w14:paraId="15D5C272" w14:textId="77777777" w:rsidR="002048C9" w:rsidRPr="002048C9" w:rsidRDefault="002048C9" w:rsidP="002048C9">
      <w:pPr>
        <w:spacing w:line="360" w:lineRule="auto"/>
        <w:ind w:firstLine="709"/>
        <w:jc w:val="both"/>
        <w:rPr>
          <w:color w:val="000000"/>
          <w:spacing w:val="-6"/>
          <w:sz w:val="28"/>
          <w:lang w:val="en-US"/>
        </w:rPr>
      </w:pPr>
      <w:r w:rsidRPr="002048C9">
        <w:rPr>
          <w:color w:val="000000"/>
          <w:spacing w:val="-6"/>
          <w:sz w:val="28"/>
          <w:lang w:val="en-US"/>
        </w:rPr>
        <w:t>10.</w:t>
      </w:r>
      <w:r>
        <w:rPr>
          <w:color w:val="000000"/>
          <w:spacing w:val="-6"/>
          <w:sz w:val="28"/>
          <w:lang w:val="en-US"/>
        </w:rPr>
        <w:t xml:space="preserve"> Kremer J</w:t>
      </w:r>
      <w:r w:rsidRPr="002048C9">
        <w:rPr>
          <w:color w:val="000000"/>
          <w:spacing w:val="-6"/>
          <w:sz w:val="28"/>
          <w:lang w:val="en-US"/>
        </w:rPr>
        <w:t>.</w:t>
      </w:r>
      <w:r>
        <w:rPr>
          <w:color w:val="000000"/>
          <w:spacing w:val="-6"/>
          <w:sz w:val="28"/>
          <w:lang w:val="en-US"/>
        </w:rPr>
        <w:t>R</w:t>
      </w:r>
      <w:r w:rsidRPr="002048C9">
        <w:rPr>
          <w:color w:val="000000"/>
          <w:spacing w:val="-6"/>
          <w:sz w:val="28"/>
          <w:lang w:val="en-US"/>
        </w:rPr>
        <w:t xml:space="preserve">. </w:t>
      </w:r>
      <w:r>
        <w:rPr>
          <w:color w:val="000000"/>
          <w:spacing w:val="-6"/>
          <w:sz w:val="28"/>
          <w:lang w:val="en-US"/>
        </w:rPr>
        <w:t>Measles</w:t>
      </w:r>
      <w:r w:rsidRPr="002048C9">
        <w:rPr>
          <w:color w:val="000000"/>
          <w:spacing w:val="-6"/>
          <w:sz w:val="28"/>
          <w:lang w:val="en-US"/>
        </w:rPr>
        <w:t xml:space="preserve"> </w:t>
      </w:r>
      <w:r>
        <w:rPr>
          <w:color w:val="000000"/>
          <w:spacing w:val="-6"/>
          <w:sz w:val="28"/>
          <w:lang w:val="en-US"/>
        </w:rPr>
        <w:t>virus</w:t>
      </w:r>
      <w:r w:rsidRPr="002048C9">
        <w:rPr>
          <w:color w:val="000000"/>
          <w:spacing w:val="-6"/>
          <w:sz w:val="28"/>
          <w:lang w:val="en-US"/>
        </w:rPr>
        <w:t xml:space="preserve"> </w:t>
      </w:r>
      <w:r>
        <w:rPr>
          <w:color w:val="000000"/>
          <w:spacing w:val="-6"/>
          <w:sz w:val="28"/>
          <w:lang w:val="en-US"/>
        </w:rPr>
        <w:t>genotyping</w:t>
      </w:r>
      <w:r w:rsidRPr="002048C9">
        <w:rPr>
          <w:color w:val="000000"/>
          <w:spacing w:val="-6"/>
          <w:sz w:val="28"/>
          <w:lang w:val="en-US"/>
        </w:rPr>
        <w:t xml:space="preserve"> </w:t>
      </w:r>
      <w:r>
        <w:rPr>
          <w:color w:val="000000"/>
          <w:spacing w:val="-6"/>
          <w:sz w:val="28"/>
          <w:lang w:val="en-US"/>
        </w:rPr>
        <w:t>by</w:t>
      </w:r>
      <w:r w:rsidRPr="002048C9">
        <w:rPr>
          <w:color w:val="000000"/>
          <w:spacing w:val="-6"/>
          <w:sz w:val="28"/>
          <w:lang w:val="en-US"/>
        </w:rPr>
        <w:t xml:space="preserve"> </w:t>
      </w:r>
      <w:r>
        <w:rPr>
          <w:color w:val="000000"/>
          <w:spacing w:val="-6"/>
          <w:sz w:val="28"/>
          <w:lang w:val="en-US"/>
        </w:rPr>
        <w:t>nucleotide</w:t>
      </w:r>
      <w:r w:rsidRPr="002048C9">
        <w:rPr>
          <w:color w:val="000000"/>
          <w:spacing w:val="-6"/>
          <w:sz w:val="28"/>
          <w:lang w:val="en-US"/>
        </w:rPr>
        <w:t>-</w:t>
      </w:r>
      <w:r>
        <w:rPr>
          <w:color w:val="000000"/>
          <w:spacing w:val="-6"/>
          <w:sz w:val="28"/>
          <w:lang w:val="en-US"/>
        </w:rPr>
        <w:t>specific</w:t>
      </w:r>
      <w:r w:rsidRPr="002048C9">
        <w:rPr>
          <w:color w:val="000000"/>
          <w:spacing w:val="-6"/>
          <w:sz w:val="28"/>
          <w:lang w:val="en-US"/>
        </w:rPr>
        <w:t xml:space="preserve"> </w:t>
      </w:r>
      <w:r>
        <w:rPr>
          <w:color w:val="000000"/>
          <w:spacing w:val="-6"/>
          <w:sz w:val="28"/>
          <w:lang w:val="en-US"/>
        </w:rPr>
        <w:t>multiplex</w:t>
      </w:r>
      <w:r w:rsidRPr="002048C9">
        <w:rPr>
          <w:color w:val="000000"/>
          <w:spacing w:val="-6"/>
          <w:sz w:val="28"/>
          <w:lang w:val="en-US"/>
        </w:rPr>
        <w:t xml:space="preserve"> </w:t>
      </w:r>
      <w:r>
        <w:rPr>
          <w:color w:val="000000"/>
          <w:spacing w:val="-6"/>
          <w:sz w:val="28"/>
          <w:lang w:val="en-US"/>
        </w:rPr>
        <w:t>PCR</w:t>
      </w:r>
      <w:r w:rsidRPr="002048C9">
        <w:rPr>
          <w:color w:val="000000"/>
          <w:spacing w:val="-6"/>
          <w:sz w:val="28"/>
          <w:lang w:val="en-US"/>
        </w:rPr>
        <w:t xml:space="preserve"> / </w:t>
      </w:r>
      <w:r>
        <w:rPr>
          <w:color w:val="000000"/>
          <w:spacing w:val="-6"/>
          <w:sz w:val="28"/>
          <w:lang w:val="en-US"/>
        </w:rPr>
        <w:t>J</w:t>
      </w:r>
      <w:r w:rsidRPr="002048C9">
        <w:rPr>
          <w:color w:val="000000"/>
          <w:spacing w:val="-6"/>
          <w:sz w:val="28"/>
          <w:lang w:val="en-US"/>
        </w:rPr>
        <w:t>.</w:t>
      </w:r>
      <w:r>
        <w:rPr>
          <w:color w:val="000000"/>
          <w:spacing w:val="-6"/>
          <w:sz w:val="28"/>
          <w:lang w:val="en-US"/>
        </w:rPr>
        <w:t>R</w:t>
      </w:r>
      <w:r w:rsidRPr="002048C9">
        <w:rPr>
          <w:color w:val="000000"/>
          <w:spacing w:val="-6"/>
          <w:sz w:val="28"/>
          <w:lang w:val="en-US"/>
        </w:rPr>
        <w:t xml:space="preserve">. </w:t>
      </w:r>
      <w:r>
        <w:rPr>
          <w:color w:val="000000"/>
          <w:spacing w:val="-6"/>
          <w:sz w:val="28"/>
          <w:lang w:val="en-US"/>
        </w:rPr>
        <w:t>Kremer </w:t>
      </w:r>
      <w:r w:rsidRPr="002048C9">
        <w:rPr>
          <w:color w:val="000000"/>
          <w:spacing w:val="-6"/>
          <w:sz w:val="28"/>
          <w:lang w:val="en-US"/>
        </w:rPr>
        <w:t xml:space="preserve">, </w:t>
      </w:r>
      <w:r>
        <w:rPr>
          <w:color w:val="000000"/>
          <w:spacing w:val="-6"/>
          <w:sz w:val="28"/>
          <w:lang w:val="en-US"/>
        </w:rPr>
        <w:t>F</w:t>
      </w:r>
      <w:r w:rsidRPr="002048C9">
        <w:rPr>
          <w:color w:val="000000"/>
          <w:spacing w:val="-6"/>
          <w:sz w:val="28"/>
          <w:lang w:val="en-US"/>
        </w:rPr>
        <w:t xml:space="preserve">. </w:t>
      </w:r>
      <w:r>
        <w:rPr>
          <w:color w:val="000000"/>
          <w:spacing w:val="-6"/>
          <w:sz w:val="28"/>
          <w:lang w:val="en-US"/>
        </w:rPr>
        <w:t>Fack </w:t>
      </w:r>
      <w:r w:rsidRPr="002048C9">
        <w:rPr>
          <w:color w:val="000000"/>
          <w:spacing w:val="-6"/>
          <w:sz w:val="28"/>
          <w:lang w:val="en-US"/>
        </w:rPr>
        <w:t xml:space="preserve">, </w:t>
      </w:r>
      <w:r>
        <w:rPr>
          <w:color w:val="000000"/>
          <w:spacing w:val="-6"/>
          <w:sz w:val="28"/>
          <w:lang w:val="en-US"/>
        </w:rPr>
        <w:t>C</w:t>
      </w:r>
      <w:r w:rsidRPr="002048C9">
        <w:rPr>
          <w:color w:val="000000"/>
          <w:spacing w:val="-6"/>
          <w:sz w:val="28"/>
          <w:lang w:val="en-US"/>
        </w:rPr>
        <w:t>.</w:t>
      </w:r>
      <w:r>
        <w:rPr>
          <w:color w:val="000000"/>
          <w:spacing w:val="-6"/>
          <w:sz w:val="28"/>
          <w:lang w:val="en-US"/>
        </w:rPr>
        <w:t>M</w:t>
      </w:r>
      <w:r w:rsidRPr="002048C9">
        <w:rPr>
          <w:color w:val="000000"/>
          <w:spacing w:val="-6"/>
          <w:sz w:val="28"/>
          <w:lang w:val="en-US"/>
        </w:rPr>
        <w:t xml:space="preserve">. </w:t>
      </w:r>
      <w:r>
        <w:rPr>
          <w:color w:val="000000"/>
          <w:spacing w:val="-6"/>
          <w:sz w:val="28"/>
          <w:lang w:val="en-US"/>
        </w:rPr>
        <w:t>Olinger </w:t>
      </w:r>
      <w:r w:rsidRPr="002048C9">
        <w:rPr>
          <w:color w:val="000000"/>
          <w:spacing w:val="-6"/>
          <w:sz w:val="28"/>
          <w:lang w:val="en-US"/>
        </w:rPr>
        <w:t xml:space="preserve"> </w:t>
      </w:r>
      <w:r>
        <w:rPr>
          <w:color w:val="000000"/>
          <w:spacing w:val="-6"/>
          <w:sz w:val="28"/>
          <w:lang w:val="en-US"/>
        </w:rPr>
        <w:t>[et</w:t>
      </w:r>
      <w:r w:rsidRPr="002048C9">
        <w:rPr>
          <w:color w:val="000000"/>
          <w:spacing w:val="-6"/>
          <w:sz w:val="28"/>
          <w:lang w:val="en-US"/>
        </w:rPr>
        <w:t xml:space="preserve"> </w:t>
      </w:r>
      <w:r>
        <w:rPr>
          <w:color w:val="000000"/>
          <w:spacing w:val="-6"/>
          <w:sz w:val="28"/>
          <w:lang w:val="en-US"/>
        </w:rPr>
        <w:t xml:space="preserve">al.] // Clin. Microbiol. – 2004. – № 7. – P. 3017-3022.             </w:t>
      </w:r>
    </w:p>
    <w:p w14:paraId="449141C4" w14:textId="77777777" w:rsidR="002048C9" w:rsidRDefault="002048C9" w:rsidP="002048C9">
      <w:pPr>
        <w:tabs>
          <w:tab w:val="num" w:pos="1418"/>
        </w:tabs>
        <w:spacing w:line="360" w:lineRule="auto"/>
        <w:ind w:firstLine="709"/>
        <w:jc w:val="both"/>
        <w:rPr>
          <w:color w:val="000000"/>
          <w:spacing w:val="-6"/>
          <w:sz w:val="28"/>
        </w:rPr>
      </w:pPr>
      <w:r w:rsidRPr="002048C9">
        <w:rPr>
          <w:color w:val="000000"/>
          <w:spacing w:val="-6"/>
          <w:sz w:val="28"/>
          <w:lang w:val="en-US"/>
        </w:rPr>
        <w:t xml:space="preserve"> 11.</w:t>
      </w:r>
      <w:r>
        <w:rPr>
          <w:color w:val="000000"/>
          <w:spacing w:val="-6"/>
          <w:sz w:val="28"/>
          <w:lang w:val="en-US"/>
        </w:rPr>
        <w:t xml:space="preserve"> Nakayama T</w:t>
      </w:r>
      <w:r w:rsidRPr="002048C9">
        <w:rPr>
          <w:color w:val="000000"/>
          <w:spacing w:val="-6"/>
          <w:sz w:val="28"/>
          <w:lang w:val="en-US"/>
        </w:rPr>
        <w:t xml:space="preserve">. </w:t>
      </w:r>
      <w:r>
        <w:rPr>
          <w:color w:val="000000"/>
          <w:spacing w:val="-6"/>
          <w:sz w:val="28"/>
          <w:lang w:val="en-US"/>
        </w:rPr>
        <w:t>Molecular</w:t>
      </w:r>
      <w:r w:rsidRPr="002048C9">
        <w:rPr>
          <w:color w:val="000000"/>
          <w:spacing w:val="-6"/>
          <w:sz w:val="28"/>
          <w:lang w:val="en-US"/>
        </w:rPr>
        <w:t xml:space="preserve"> </w:t>
      </w:r>
      <w:r>
        <w:rPr>
          <w:color w:val="000000"/>
          <w:spacing w:val="-6"/>
          <w:sz w:val="28"/>
          <w:lang w:val="en-US"/>
        </w:rPr>
        <w:t>epidemiology</w:t>
      </w:r>
      <w:r w:rsidRPr="002048C9">
        <w:rPr>
          <w:color w:val="000000"/>
          <w:spacing w:val="-6"/>
          <w:sz w:val="28"/>
          <w:lang w:val="en-US"/>
        </w:rPr>
        <w:t xml:space="preserve"> </w:t>
      </w:r>
      <w:r>
        <w:rPr>
          <w:color w:val="000000"/>
          <w:spacing w:val="-6"/>
          <w:sz w:val="28"/>
          <w:lang w:val="en-US"/>
        </w:rPr>
        <w:t>of</w:t>
      </w:r>
      <w:r w:rsidRPr="002048C9">
        <w:rPr>
          <w:color w:val="000000"/>
          <w:spacing w:val="-6"/>
          <w:sz w:val="28"/>
          <w:lang w:val="en-US"/>
        </w:rPr>
        <w:t xml:space="preserve"> </w:t>
      </w:r>
      <w:r>
        <w:rPr>
          <w:color w:val="000000"/>
          <w:spacing w:val="-6"/>
          <w:sz w:val="28"/>
          <w:lang w:val="en-US"/>
        </w:rPr>
        <w:t>measles</w:t>
      </w:r>
      <w:r w:rsidRPr="002048C9">
        <w:rPr>
          <w:color w:val="000000"/>
          <w:spacing w:val="-6"/>
          <w:sz w:val="28"/>
          <w:lang w:val="en-US"/>
        </w:rPr>
        <w:t xml:space="preserve"> </w:t>
      </w:r>
      <w:r>
        <w:rPr>
          <w:color w:val="000000"/>
          <w:spacing w:val="-6"/>
          <w:sz w:val="28"/>
          <w:lang w:val="en-US"/>
        </w:rPr>
        <w:t>virus</w:t>
      </w:r>
      <w:r w:rsidRPr="002048C9">
        <w:rPr>
          <w:color w:val="000000"/>
          <w:spacing w:val="-6"/>
          <w:sz w:val="28"/>
          <w:lang w:val="en-US"/>
        </w:rPr>
        <w:t xml:space="preserve"> </w:t>
      </w:r>
      <w:r>
        <w:rPr>
          <w:color w:val="000000"/>
          <w:spacing w:val="-6"/>
          <w:sz w:val="28"/>
          <w:lang w:val="en-US"/>
        </w:rPr>
        <w:t>in</w:t>
      </w:r>
      <w:r w:rsidRPr="002048C9">
        <w:rPr>
          <w:color w:val="000000"/>
          <w:spacing w:val="-6"/>
          <w:sz w:val="28"/>
          <w:lang w:val="en-US"/>
        </w:rPr>
        <w:t xml:space="preserve"> </w:t>
      </w:r>
      <w:r>
        <w:rPr>
          <w:color w:val="000000"/>
          <w:spacing w:val="-6"/>
          <w:sz w:val="28"/>
          <w:lang w:val="en-US"/>
        </w:rPr>
        <w:t>Japan</w:t>
      </w:r>
      <w:r w:rsidRPr="002048C9">
        <w:rPr>
          <w:color w:val="000000"/>
          <w:spacing w:val="-6"/>
          <w:sz w:val="28"/>
          <w:lang w:val="en-US"/>
        </w:rPr>
        <w:t>.</w:t>
      </w:r>
      <w:r>
        <w:rPr>
          <w:color w:val="000000"/>
          <w:spacing w:val="-6"/>
          <w:sz w:val="28"/>
          <w:lang w:val="en-US"/>
        </w:rPr>
        <w:t xml:space="preserve"> /</w:t>
      </w:r>
      <w:r w:rsidRPr="002048C9">
        <w:rPr>
          <w:color w:val="000000"/>
          <w:spacing w:val="-6"/>
          <w:sz w:val="28"/>
          <w:lang w:val="en-US"/>
        </w:rPr>
        <w:t xml:space="preserve"> </w:t>
      </w:r>
      <w:r>
        <w:rPr>
          <w:color w:val="000000"/>
          <w:spacing w:val="-6"/>
          <w:sz w:val="28"/>
          <w:lang w:val="en-US"/>
        </w:rPr>
        <w:t>T</w:t>
      </w:r>
      <w:r w:rsidRPr="002048C9">
        <w:rPr>
          <w:color w:val="000000"/>
          <w:spacing w:val="-6"/>
          <w:sz w:val="28"/>
          <w:lang w:val="en-US"/>
        </w:rPr>
        <w:t xml:space="preserve">. </w:t>
      </w:r>
      <w:r>
        <w:rPr>
          <w:color w:val="000000"/>
          <w:spacing w:val="-6"/>
          <w:sz w:val="28"/>
          <w:lang w:val="en-US"/>
        </w:rPr>
        <w:t>Nakayama </w:t>
      </w:r>
      <w:r w:rsidRPr="002048C9">
        <w:rPr>
          <w:color w:val="000000"/>
          <w:spacing w:val="-6"/>
          <w:sz w:val="28"/>
          <w:lang w:val="en-US"/>
        </w:rPr>
        <w:t xml:space="preserve">, </w:t>
      </w:r>
      <w:r>
        <w:rPr>
          <w:color w:val="000000"/>
          <w:spacing w:val="-6"/>
          <w:sz w:val="28"/>
          <w:lang w:val="en-US"/>
        </w:rPr>
        <w:t>M</w:t>
      </w:r>
      <w:r w:rsidRPr="002048C9">
        <w:rPr>
          <w:color w:val="000000"/>
          <w:spacing w:val="-6"/>
          <w:sz w:val="28"/>
          <w:lang w:val="en-US"/>
        </w:rPr>
        <w:t xml:space="preserve">. </w:t>
      </w:r>
      <w:r>
        <w:rPr>
          <w:color w:val="000000"/>
          <w:spacing w:val="-6"/>
          <w:sz w:val="28"/>
          <w:lang w:val="en-US"/>
        </w:rPr>
        <w:t>Fujino </w:t>
      </w:r>
      <w:r w:rsidRPr="002048C9">
        <w:rPr>
          <w:color w:val="000000"/>
          <w:spacing w:val="-6"/>
          <w:sz w:val="28"/>
          <w:lang w:val="en-US"/>
        </w:rPr>
        <w:t xml:space="preserve">, </w:t>
      </w:r>
      <w:r>
        <w:rPr>
          <w:color w:val="000000"/>
          <w:spacing w:val="-6"/>
          <w:sz w:val="28"/>
          <w:lang w:val="en-US"/>
        </w:rPr>
        <w:t>N</w:t>
      </w:r>
      <w:r w:rsidRPr="002048C9">
        <w:rPr>
          <w:color w:val="000000"/>
          <w:spacing w:val="-6"/>
          <w:sz w:val="28"/>
          <w:lang w:val="en-US"/>
        </w:rPr>
        <w:t xml:space="preserve">. </w:t>
      </w:r>
      <w:r>
        <w:rPr>
          <w:color w:val="000000"/>
          <w:spacing w:val="-6"/>
          <w:sz w:val="28"/>
          <w:lang w:val="en-US"/>
        </w:rPr>
        <w:t>Yoshida </w:t>
      </w:r>
      <w:r w:rsidRPr="002048C9">
        <w:rPr>
          <w:color w:val="000000"/>
          <w:spacing w:val="-6"/>
          <w:sz w:val="28"/>
          <w:lang w:val="en-US"/>
        </w:rPr>
        <w:t xml:space="preserve"> // </w:t>
      </w:r>
      <w:r>
        <w:rPr>
          <w:color w:val="000000"/>
          <w:spacing w:val="-6"/>
          <w:sz w:val="28"/>
          <w:lang w:val="en-US"/>
        </w:rPr>
        <w:t>Pediatr. Int</w:t>
      </w:r>
      <w:r w:rsidRPr="002048C9">
        <w:rPr>
          <w:color w:val="000000"/>
          <w:spacing w:val="-6"/>
          <w:sz w:val="28"/>
        </w:rPr>
        <w:t xml:space="preserve">. – 2004. – №2. </w:t>
      </w:r>
      <w:r>
        <w:rPr>
          <w:color w:val="000000"/>
          <w:spacing w:val="-6"/>
          <w:sz w:val="28"/>
        </w:rPr>
        <w:t xml:space="preserve">- </w:t>
      </w:r>
      <w:r>
        <w:rPr>
          <w:color w:val="000000"/>
          <w:spacing w:val="-6"/>
          <w:sz w:val="28"/>
          <w:lang w:val="en-US"/>
        </w:rPr>
        <w:t>Vol</w:t>
      </w:r>
      <w:r w:rsidRPr="002048C9">
        <w:rPr>
          <w:color w:val="000000"/>
          <w:spacing w:val="-6"/>
          <w:sz w:val="28"/>
        </w:rPr>
        <w:t>.46</w:t>
      </w:r>
      <w:r>
        <w:rPr>
          <w:color w:val="000000"/>
          <w:spacing w:val="-6"/>
          <w:sz w:val="28"/>
        </w:rPr>
        <w:t xml:space="preserve"> </w:t>
      </w:r>
      <w:r w:rsidRPr="002048C9">
        <w:rPr>
          <w:color w:val="000000"/>
          <w:spacing w:val="-6"/>
          <w:sz w:val="28"/>
        </w:rPr>
        <w:t xml:space="preserve">– </w:t>
      </w:r>
      <w:r>
        <w:rPr>
          <w:color w:val="000000"/>
          <w:spacing w:val="-6"/>
          <w:sz w:val="28"/>
          <w:lang w:val="en-US"/>
        </w:rPr>
        <w:t>P</w:t>
      </w:r>
      <w:r w:rsidRPr="002048C9">
        <w:rPr>
          <w:color w:val="000000"/>
          <w:spacing w:val="-6"/>
          <w:sz w:val="28"/>
        </w:rPr>
        <w:t>.214</w:t>
      </w:r>
      <w:r>
        <w:rPr>
          <w:color w:val="000000"/>
          <w:sz w:val="28"/>
        </w:rPr>
        <w:t>–</w:t>
      </w:r>
      <w:r w:rsidRPr="002048C9">
        <w:rPr>
          <w:color w:val="000000"/>
          <w:spacing w:val="-6"/>
          <w:sz w:val="28"/>
        </w:rPr>
        <w:t xml:space="preserve">223.    </w:t>
      </w:r>
    </w:p>
    <w:p w14:paraId="1394D871"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 xml:space="preserve"> 12. Хайдер А.М. Белки вируса кори, их функции и антигенная изменчивость / А.М. Хайдер  // Вопросы вирусологии. – 1996. - №</w:t>
      </w:r>
      <w:r>
        <w:rPr>
          <w:color w:val="000000"/>
          <w:spacing w:val="-6"/>
          <w:sz w:val="28"/>
          <w:lang w:val="en-US"/>
        </w:rPr>
        <w:t> </w:t>
      </w:r>
      <w:r>
        <w:rPr>
          <w:color w:val="000000"/>
          <w:spacing w:val="-6"/>
          <w:sz w:val="28"/>
        </w:rPr>
        <w:t>2. – С.</w:t>
      </w:r>
      <w:r>
        <w:rPr>
          <w:color w:val="000000"/>
          <w:spacing w:val="-6"/>
          <w:sz w:val="28"/>
          <w:lang w:val="en-US"/>
        </w:rPr>
        <w:t> </w:t>
      </w:r>
      <w:r>
        <w:rPr>
          <w:color w:val="000000"/>
          <w:spacing w:val="-6"/>
          <w:sz w:val="28"/>
        </w:rPr>
        <w:t>72</w:t>
      </w:r>
      <w:r>
        <w:rPr>
          <w:color w:val="000000"/>
          <w:sz w:val="28"/>
        </w:rPr>
        <w:t>–</w:t>
      </w:r>
      <w:r>
        <w:rPr>
          <w:color w:val="000000"/>
          <w:spacing w:val="-6"/>
          <w:sz w:val="28"/>
        </w:rPr>
        <w:t xml:space="preserve">74.     </w:t>
      </w:r>
    </w:p>
    <w:p w14:paraId="50403187" w14:textId="77777777" w:rsidR="002048C9" w:rsidRPr="002048C9" w:rsidRDefault="002048C9" w:rsidP="002048C9">
      <w:pPr>
        <w:tabs>
          <w:tab w:val="num" w:pos="1418"/>
        </w:tabs>
        <w:spacing w:line="360" w:lineRule="auto"/>
        <w:ind w:firstLine="709"/>
        <w:jc w:val="both"/>
        <w:rPr>
          <w:color w:val="000000"/>
          <w:spacing w:val="-6"/>
          <w:sz w:val="28"/>
          <w:lang w:val="en-US"/>
        </w:rPr>
      </w:pPr>
      <w:r>
        <w:rPr>
          <w:color w:val="000000"/>
          <w:spacing w:val="-6"/>
          <w:sz w:val="28"/>
        </w:rPr>
        <w:t xml:space="preserve"> </w:t>
      </w:r>
      <w:r w:rsidRPr="002048C9">
        <w:rPr>
          <w:color w:val="000000"/>
          <w:spacing w:val="-6"/>
          <w:sz w:val="28"/>
          <w:lang w:val="en-US"/>
        </w:rPr>
        <w:t xml:space="preserve">13. </w:t>
      </w:r>
      <w:r>
        <w:rPr>
          <w:color w:val="000000"/>
          <w:spacing w:val="-6"/>
          <w:sz w:val="28"/>
          <w:lang w:val="en-US"/>
        </w:rPr>
        <w:t>International</w:t>
      </w:r>
      <w:r w:rsidRPr="002048C9">
        <w:rPr>
          <w:color w:val="000000"/>
          <w:spacing w:val="-6"/>
          <w:sz w:val="28"/>
          <w:lang w:val="en-US"/>
        </w:rPr>
        <w:t xml:space="preserve"> </w:t>
      </w:r>
      <w:r>
        <w:rPr>
          <w:color w:val="000000"/>
          <w:spacing w:val="-6"/>
          <w:sz w:val="28"/>
          <w:lang w:val="en-US"/>
        </w:rPr>
        <w:t>Conference</w:t>
      </w:r>
      <w:r w:rsidRPr="002048C9">
        <w:rPr>
          <w:color w:val="000000"/>
          <w:spacing w:val="-6"/>
          <w:sz w:val="28"/>
          <w:lang w:val="en-US"/>
        </w:rPr>
        <w:t xml:space="preserve"> </w:t>
      </w:r>
      <w:r>
        <w:rPr>
          <w:color w:val="000000"/>
          <w:spacing w:val="-6"/>
          <w:sz w:val="28"/>
          <w:lang w:val="en-US"/>
        </w:rPr>
        <w:t>on</w:t>
      </w:r>
      <w:r w:rsidRPr="002048C9">
        <w:rPr>
          <w:color w:val="000000"/>
          <w:spacing w:val="-6"/>
          <w:sz w:val="28"/>
          <w:lang w:val="en-US"/>
        </w:rPr>
        <w:t xml:space="preserve"> </w:t>
      </w:r>
      <w:r>
        <w:rPr>
          <w:color w:val="000000"/>
          <w:spacing w:val="-6"/>
          <w:sz w:val="28"/>
          <w:lang w:val="en-US"/>
        </w:rPr>
        <w:t>Negative</w:t>
      </w:r>
      <w:r w:rsidRPr="002048C9">
        <w:rPr>
          <w:color w:val="000000"/>
          <w:spacing w:val="-6"/>
          <w:sz w:val="28"/>
          <w:lang w:val="en-US"/>
        </w:rPr>
        <w:t xml:space="preserve"> </w:t>
      </w:r>
      <w:r>
        <w:rPr>
          <w:color w:val="000000"/>
          <w:spacing w:val="-6"/>
          <w:sz w:val="28"/>
          <w:lang w:val="en-US"/>
        </w:rPr>
        <w:t>Strand</w:t>
      </w:r>
      <w:r w:rsidRPr="002048C9">
        <w:rPr>
          <w:color w:val="000000"/>
          <w:spacing w:val="-6"/>
          <w:sz w:val="28"/>
          <w:lang w:val="en-US"/>
        </w:rPr>
        <w:t xml:space="preserve"> </w:t>
      </w:r>
      <w:r>
        <w:rPr>
          <w:color w:val="000000"/>
          <w:spacing w:val="-6"/>
          <w:sz w:val="28"/>
          <w:lang w:val="en-US"/>
        </w:rPr>
        <w:t>Viruses</w:t>
      </w:r>
      <w:r w:rsidRPr="002048C9">
        <w:rPr>
          <w:color w:val="000000"/>
          <w:spacing w:val="-6"/>
          <w:sz w:val="28"/>
          <w:lang w:val="en-US"/>
        </w:rPr>
        <w:t>, 9-</w:t>
      </w:r>
      <w:r>
        <w:rPr>
          <w:color w:val="000000"/>
          <w:spacing w:val="-6"/>
          <w:sz w:val="28"/>
          <w:lang w:val="en-US"/>
        </w:rPr>
        <w:t>th</w:t>
      </w:r>
      <w:r w:rsidRPr="002048C9">
        <w:rPr>
          <w:color w:val="000000"/>
          <w:spacing w:val="-6"/>
          <w:sz w:val="28"/>
          <w:lang w:val="en-US"/>
        </w:rPr>
        <w:t xml:space="preserve">: </w:t>
      </w:r>
      <w:r>
        <w:rPr>
          <w:color w:val="000000"/>
          <w:spacing w:val="-6"/>
          <w:sz w:val="28"/>
          <w:lang w:val="en-US"/>
        </w:rPr>
        <w:t>Abstract</w:t>
      </w:r>
      <w:r w:rsidRPr="002048C9">
        <w:rPr>
          <w:color w:val="000000"/>
          <w:spacing w:val="-6"/>
          <w:sz w:val="28"/>
          <w:lang w:val="en-US"/>
        </w:rPr>
        <w:t xml:space="preserve"> / </w:t>
      </w:r>
      <w:r>
        <w:rPr>
          <w:color w:val="000000"/>
          <w:spacing w:val="-6"/>
          <w:sz w:val="28"/>
          <w:lang w:val="en-US"/>
        </w:rPr>
        <w:t>Edit</w:t>
      </w:r>
      <w:r w:rsidRPr="002048C9">
        <w:rPr>
          <w:color w:val="000000"/>
          <w:spacing w:val="-6"/>
          <w:sz w:val="28"/>
          <w:lang w:val="en-US"/>
        </w:rPr>
        <w:t xml:space="preserve">. </w:t>
      </w:r>
      <w:r>
        <w:rPr>
          <w:color w:val="000000"/>
          <w:spacing w:val="-6"/>
          <w:sz w:val="28"/>
          <w:lang w:val="en-US"/>
        </w:rPr>
        <w:t>P</w:t>
      </w:r>
      <w:r w:rsidRPr="002048C9">
        <w:rPr>
          <w:color w:val="000000"/>
          <w:spacing w:val="-6"/>
          <w:sz w:val="28"/>
          <w:lang w:val="en-US"/>
        </w:rPr>
        <w:t>.</w:t>
      </w:r>
      <w:r>
        <w:rPr>
          <w:color w:val="000000"/>
          <w:spacing w:val="-6"/>
          <w:sz w:val="28"/>
          <w:lang w:val="en-US"/>
        </w:rPr>
        <w:t>A</w:t>
      </w:r>
      <w:r w:rsidRPr="002048C9">
        <w:rPr>
          <w:color w:val="000000"/>
          <w:spacing w:val="-6"/>
          <w:sz w:val="28"/>
          <w:lang w:val="en-US"/>
        </w:rPr>
        <w:t>.</w:t>
      </w:r>
      <w:r>
        <w:rPr>
          <w:color w:val="000000"/>
          <w:spacing w:val="-6"/>
          <w:sz w:val="28"/>
          <w:lang w:val="en-US"/>
        </w:rPr>
        <w:t> Rota</w:t>
      </w:r>
      <w:r w:rsidRPr="002048C9">
        <w:rPr>
          <w:color w:val="000000"/>
          <w:spacing w:val="-6"/>
          <w:sz w:val="28"/>
          <w:lang w:val="en-US"/>
        </w:rPr>
        <w:t xml:space="preserve">, </w:t>
      </w:r>
      <w:r>
        <w:rPr>
          <w:color w:val="000000"/>
          <w:spacing w:val="-6"/>
          <w:sz w:val="28"/>
          <w:lang w:val="en-US"/>
        </w:rPr>
        <w:t>B</w:t>
      </w:r>
      <w:r w:rsidRPr="002048C9">
        <w:rPr>
          <w:color w:val="000000"/>
          <w:spacing w:val="-6"/>
          <w:sz w:val="28"/>
          <w:lang w:val="en-US"/>
        </w:rPr>
        <w:t>.</w:t>
      </w:r>
      <w:r>
        <w:rPr>
          <w:color w:val="000000"/>
          <w:spacing w:val="-6"/>
          <w:sz w:val="28"/>
          <w:lang w:val="en-US"/>
        </w:rPr>
        <w:t>R</w:t>
      </w:r>
      <w:r w:rsidRPr="002048C9">
        <w:rPr>
          <w:color w:val="000000"/>
          <w:spacing w:val="-6"/>
          <w:sz w:val="28"/>
          <w:lang w:val="en-US"/>
        </w:rPr>
        <w:t>.</w:t>
      </w:r>
      <w:r>
        <w:rPr>
          <w:color w:val="000000"/>
          <w:spacing w:val="-6"/>
          <w:sz w:val="28"/>
          <w:lang w:val="en-US"/>
        </w:rPr>
        <w:t> Newton</w:t>
      </w:r>
      <w:r w:rsidRPr="002048C9">
        <w:rPr>
          <w:color w:val="000000"/>
          <w:spacing w:val="-6"/>
          <w:sz w:val="28"/>
          <w:lang w:val="en-US"/>
        </w:rPr>
        <w:t xml:space="preserve">. – </w:t>
      </w:r>
      <w:r>
        <w:rPr>
          <w:color w:val="000000"/>
          <w:spacing w:val="-6"/>
          <w:sz w:val="28"/>
          <w:lang w:val="en-US"/>
        </w:rPr>
        <w:t>Estoril</w:t>
      </w:r>
      <w:r w:rsidRPr="002048C9">
        <w:rPr>
          <w:color w:val="000000"/>
          <w:spacing w:val="-6"/>
          <w:sz w:val="28"/>
          <w:lang w:val="en-US"/>
        </w:rPr>
        <w:t>, 1994. – 321</w:t>
      </w:r>
      <w:r>
        <w:rPr>
          <w:color w:val="000000"/>
          <w:spacing w:val="-6"/>
          <w:sz w:val="28"/>
          <w:lang w:val="en-US"/>
        </w:rPr>
        <w:t> p</w:t>
      </w:r>
      <w:r w:rsidRPr="002048C9">
        <w:rPr>
          <w:color w:val="000000"/>
          <w:spacing w:val="-6"/>
          <w:sz w:val="28"/>
          <w:lang w:val="en-US"/>
        </w:rPr>
        <w:t>.</w:t>
      </w:r>
      <w:r>
        <w:rPr>
          <w:color w:val="000000"/>
          <w:spacing w:val="-6"/>
          <w:sz w:val="28"/>
          <w:lang w:val="en-US"/>
        </w:rPr>
        <w:t xml:space="preserve">        </w:t>
      </w:r>
    </w:p>
    <w:p w14:paraId="49B8F703" w14:textId="77777777" w:rsidR="002048C9" w:rsidRDefault="002048C9" w:rsidP="002048C9">
      <w:pPr>
        <w:spacing w:line="360" w:lineRule="auto"/>
        <w:ind w:firstLine="709"/>
        <w:jc w:val="both"/>
        <w:rPr>
          <w:color w:val="000000"/>
          <w:spacing w:val="-6"/>
          <w:sz w:val="28"/>
        </w:rPr>
      </w:pPr>
      <w:r w:rsidRPr="002048C9">
        <w:rPr>
          <w:color w:val="000000"/>
          <w:spacing w:val="-6"/>
          <w:sz w:val="28"/>
          <w:lang w:val="en-US"/>
        </w:rPr>
        <w:t xml:space="preserve"> </w:t>
      </w:r>
      <w:r>
        <w:rPr>
          <w:color w:val="000000"/>
          <w:spacing w:val="-6"/>
          <w:sz w:val="28"/>
        </w:rPr>
        <w:t>14. Журавлева Ю.</w:t>
      </w:r>
      <w:r>
        <w:rPr>
          <w:color w:val="000000"/>
          <w:spacing w:val="-6"/>
          <w:sz w:val="28"/>
          <w:lang w:val="en-US"/>
        </w:rPr>
        <w:t>H</w:t>
      </w:r>
      <w:r>
        <w:rPr>
          <w:color w:val="000000"/>
          <w:spacing w:val="-6"/>
          <w:sz w:val="28"/>
        </w:rPr>
        <w:t>.  Молекулярно-генетическая характеристика штаммов вируса кори / Ю.</w:t>
      </w:r>
      <w:r>
        <w:rPr>
          <w:color w:val="000000"/>
          <w:spacing w:val="-6"/>
          <w:sz w:val="28"/>
          <w:lang w:val="en-US"/>
        </w:rPr>
        <w:t>H</w:t>
      </w:r>
      <w:r>
        <w:rPr>
          <w:color w:val="000000"/>
          <w:spacing w:val="-6"/>
          <w:sz w:val="28"/>
        </w:rPr>
        <w:t>.  Журавлева, Т.А.  Мамаева, М.А.  Наумова [и др.] // Эпидемиология и инфекц. болезни. – 2003. – №</w:t>
      </w:r>
      <w:r>
        <w:rPr>
          <w:color w:val="000000"/>
          <w:spacing w:val="-6"/>
          <w:sz w:val="28"/>
          <w:lang w:val="en-US"/>
        </w:rPr>
        <w:t> </w:t>
      </w:r>
      <w:r>
        <w:rPr>
          <w:color w:val="000000"/>
          <w:spacing w:val="-6"/>
          <w:sz w:val="28"/>
        </w:rPr>
        <w:t>3. – С. 42</w:t>
      </w:r>
      <w:r>
        <w:rPr>
          <w:color w:val="000000"/>
          <w:sz w:val="28"/>
        </w:rPr>
        <w:t>–</w:t>
      </w:r>
      <w:r>
        <w:rPr>
          <w:color w:val="000000"/>
          <w:spacing w:val="-6"/>
          <w:sz w:val="28"/>
        </w:rPr>
        <w:t>46.</w:t>
      </w:r>
    </w:p>
    <w:p w14:paraId="57E9084D"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 xml:space="preserve"> 15. Маркушин </w:t>
      </w:r>
      <w:r>
        <w:rPr>
          <w:color w:val="000000"/>
          <w:spacing w:val="-6"/>
          <w:sz w:val="28"/>
          <w:lang w:val="en-US"/>
        </w:rPr>
        <w:t>C</w:t>
      </w:r>
      <w:r>
        <w:rPr>
          <w:color w:val="000000"/>
          <w:spacing w:val="-6"/>
          <w:sz w:val="28"/>
        </w:rPr>
        <w:t xml:space="preserve">.Г.  Генетическая характеристика диких штаммов вируса кори, циркулирующих на европейской территории России в период 1998—2002 гг. / </w:t>
      </w:r>
      <w:r>
        <w:rPr>
          <w:color w:val="000000"/>
          <w:spacing w:val="-6"/>
          <w:sz w:val="28"/>
          <w:lang w:val="en-US"/>
        </w:rPr>
        <w:t>C</w:t>
      </w:r>
      <w:r>
        <w:rPr>
          <w:color w:val="000000"/>
          <w:spacing w:val="-6"/>
          <w:sz w:val="28"/>
        </w:rPr>
        <w:t>.Г. Маркушин , И.Б.  Коптяева, П. Рота [и др.] // Вопросы вирусологии. - № 4. – 2004. – С. 24</w:t>
      </w:r>
      <w:r>
        <w:rPr>
          <w:color w:val="000000"/>
          <w:sz w:val="28"/>
        </w:rPr>
        <w:t>–</w:t>
      </w:r>
      <w:r>
        <w:rPr>
          <w:color w:val="000000"/>
          <w:spacing w:val="-6"/>
          <w:sz w:val="28"/>
        </w:rPr>
        <w:t xml:space="preserve">29. </w:t>
      </w:r>
    </w:p>
    <w:p w14:paraId="21F0667D"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 xml:space="preserve"> 16. Гусева Е.В. Роль лабораторной диагностики в программе ВОЗ по элиминации кори. / Е.В. Гусева, Т.Д. Будяченко, Н.Н. Тихенко //Инфекционный контроль.</w:t>
      </w:r>
      <w:r>
        <w:rPr>
          <w:color w:val="000000"/>
          <w:sz w:val="28"/>
        </w:rPr>
        <w:t xml:space="preserve"> –</w:t>
      </w:r>
      <w:r>
        <w:rPr>
          <w:color w:val="000000"/>
          <w:spacing w:val="-6"/>
          <w:sz w:val="28"/>
        </w:rPr>
        <w:t>2007.</w:t>
      </w:r>
      <w:r>
        <w:rPr>
          <w:color w:val="000000"/>
          <w:sz w:val="28"/>
        </w:rPr>
        <w:t xml:space="preserve"> –</w:t>
      </w:r>
      <w:r>
        <w:rPr>
          <w:color w:val="000000"/>
          <w:spacing w:val="-6"/>
          <w:sz w:val="28"/>
        </w:rPr>
        <w:t>№1.</w:t>
      </w:r>
      <w:r>
        <w:rPr>
          <w:color w:val="000000"/>
          <w:sz w:val="28"/>
        </w:rPr>
        <w:t xml:space="preserve"> – </w:t>
      </w:r>
      <w:r>
        <w:rPr>
          <w:color w:val="000000"/>
          <w:spacing w:val="-6"/>
          <w:sz w:val="28"/>
        </w:rPr>
        <w:t>С.48-50.</w:t>
      </w:r>
    </w:p>
    <w:p w14:paraId="1E988E32"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17.Фролов А.Ф. Персистенция вирусов (Механизмы и клинико-эпидемиологические аспекты) / Фролов А.Ф. - Винница: Изд-во ВМУ им. Н.И. Пирогова, 1995.- 233 с.</w:t>
      </w:r>
    </w:p>
    <w:p w14:paraId="5D93E443"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18. Зуев В.А. Медленные вирусные инфекции человека и животных / Зуев В.А. - М.: Медицина.- 1988.- С.14-28.</w:t>
      </w:r>
    </w:p>
    <w:p w14:paraId="0DA8BEDA"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19. Постовит В.А. Детские капельные инфекции у взрослых / Постовит В.А. – Ленинград, 1982. – 205 с.</w:t>
      </w:r>
    </w:p>
    <w:p w14:paraId="1DAE62E0"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20. Чудна Л.М. До проблеми дитячих інфекцій / Л.М. Чудна, В.Г. Оксіюк // Пам’яті Л.В. Громашевського (до 110-річчя від дня народження).- Зб. наук. праць Київського НДІЕІХ ім Л.В. Громашевського.- 1997.- С.56-64.</w:t>
      </w:r>
    </w:p>
    <w:p w14:paraId="4613EF43"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21. Эпидемиология и профилактика кори / [Чудная Л.М., Шехтер А.Б., Фастовская Б.Н., Ливанова Л.В.] – Киев, 1981.- 160 с.</w:t>
      </w:r>
    </w:p>
    <w:p w14:paraId="05CEA68C"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lastRenderedPageBreak/>
        <w:t>22.Айдиралієва Ч. Перспективи елімінації кору в Україні / Ч. Айдиралієва  // СЕС профілактична медицина: наукововиробниче видання. – 2005. - №6. – С.44-46.</w:t>
      </w:r>
    </w:p>
    <w:p w14:paraId="63D80E17"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23.Руководство по эпидемиологии инфекционных болезней: В 2 т. / Под ред. В.И. Покровского. – М: Медицина, 1993. – Т. ІІ. – С. 210-233.</w:t>
      </w:r>
    </w:p>
    <w:p w14:paraId="72A18243" w14:textId="77777777" w:rsidR="002048C9" w:rsidRPr="002048C9" w:rsidRDefault="002048C9" w:rsidP="002048C9">
      <w:pPr>
        <w:tabs>
          <w:tab w:val="num" w:pos="1418"/>
        </w:tabs>
        <w:spacing w:line="360" w:lineRule="auto"/>
        <w:ind w:firstLine="709"/>
        <w:jc w:val="both"/>
        <w:rPr>
          <w:color w:val="000000"/>
          <w:spacing w:val="-6"/>
          <w:sz w:val="28"/>
          <w:lang w:val="en-US"/>
        </w:rPr>
      </w:pPr>
      <w:r>
        <w:rPr>
          <w:color w:val="000000"/>
          <w:spacing w:val="-6"/>
          <w:sz w:val="28"/>
        </w:rPr>
        <w:t>24. Шабловская Е.А. Корь / Е.А. Шабловская, Л.М. Чудная // Управляемые инфекции.- К</w:t>
      </w:r>
      <w:r w:rsidRPr="002048C9">
        <w:rPr>
          <w:color w:val="000000"/>
          <w:spacing w:val="-6"/>
          <w:sz w:val="28"/>
          <w:lang w:val="en-US"/>
        </w:rPr>
        <w:t xml:space="preserve">: </w:t>
      </w:r>
      <w:r>
        <w:rPr>
          <w:color w:val="000000"/>
          <w:spacing w:val="-6"/>
          <w:sz w:val="28"/>
        </w:rPr>
        <w:t>Здор</w:t>
      </w:r>
      <w:r>
        <w:rPr>
          <w:color w:val="000000"/>
          <w:spacing w:val="-6"/>
          <w:sz w:val="28"/>
        </w:rPr>
        <w:t>о</w:t>
      </w:r>
      <w:r>
        <w:rPr>
          <w:color w:val="000000"/>
          <w:spacing w:val="-6"/>
          <w:sz w:val="28"/>
        </w:rPr>
        <w:t>вье</w:t>
      </w:r>
      <w:r w:rsidRPr="002048C9">
        <w:rPr>
          <w:color w:val="000000"/>
          <w:spacing w:val="-6"/>
          <w:sz w:val="28"/>
          <w:lang w:val="en-US"/>
        </w:rPr>
        <w:t xml:space="preserve">, 1993. – </w:t>
      </w:r>
      <w:r>
        <w:rPr>
          <w:color w:val="000000"/>
          <w:spacing w:val="-6"/>
          <w:sz w:val="28"/>
        </w:rPr>
        <w:t>С</w:t>
      </w:r>
      <w:r w:rsidRPr="002048C9">
        <w:rPr>
          <w:color w:val="000000"/>
          <w:spacing w:val="-6"/>
          <w:sz w:val="28"/>
          <w:lang w:val="en-US"/>
        </w:rPr>
        <w:t>.67-89.</w:t>
      </w:r>
    </w:p>
    <w:p w14:paraId="390F327C" w14:textId="77777777" w:rsidR="002048C9" w:rsidRPr="002048C9" w:rsidRDefault="002048C9" w:rsidP="002048C9">
      <w:pPr>
        <w:tabs>
          <w:tab w:val="num" w:pos="1418"/>
        </w:tabs>
        <w:spacing w:line="360" w:lineRule="auto"/>
        <w:ind w:firstLine="709"/>
        <w:jc w:val="both"/>
        <w:rPr>
          <w:color w:val="000000"/>
          <w:spacing w:val="-6"/>
          <w:sz w:val="28"/>
          <w:lang w:val="en-US"/>
        </w:rPr>
      </w:pPr>
      <w:r w:rsidRPr="002048C9">
        <w:rPr>
          <w:color w:val="000000"/>
          <w:spacing w:val="-6"/>
          <w:sz w:val="28"/>
          <w:lang w:val="en-US"/>
        </w:rPr>
        <w:t xml:space="preserve">25. Hinman A.R.  Current features of measles in the United States: feasibility of measles elimination  / A.R. Hinman , A.D.  Brandling-Bennett, R.H.  Bernier </w:t>
      </w:r>
      <w:r>
        <w:rPr>
          <w:color w:val="000000"/>
          <w:spacing w:val="-6"/>
          <w:sz w:val="28"/>
          <w:lang w:val="en-US"/>
        </w:rPr>
        <w:t>[</w:t>
      </w:r>
      <w:r w:rsidRPr="002048C9">
        <w:rPr>
          <w:color w:val="000000"/>
          <w:spacing w:val="-6"/>
          <w:sz w:val="28"/>
          <w:lang w:val="en-US"/>
        </w:rPr>
        <w:t>et al.</w:t>
      </w:r>
      <w:r>
        <w:rPr>
          <w:color w:val="000000"/>
          <w:spacing w:val="-6"/>
          <w:sz w:val="28"/>
          <w:lang w:val="en-US"/>
        </w:rPr>
        <w:t>]</w:t>
      </w:r>
      <w:r w:rsidRPr="002048C9">
        <w:rPr>
          <w:color w:val="000000"/>
          <w:spacing w:val="-6"/>
          <w:sz w:val="28"/>
          <w:lang w:val="en-US"/>
        </w:rPr>
        <w:t xml:space="preserve"> // Epidemiol. Rev. – 1980. – № 2. – P. 153-170.</w:t>
      </w:r>
    </w:p>
    <w:p w14:paraId="1710997D"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26. Гендон Ю.З. Стратегия ВОЗ полной ликвидации заболеваемости корью / Ю.З. Гендон // Вопр. вирусол. – 1996. – № 2. – С. 88-91.</w:t>
      </w:r>
    </w:p>
    <w:p w14:paraId="72DD0D19"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27.Диттман С.  Настоящее положение выполнения программы борьбы с корью в ГДР / С.  Диттман, Г. Штарке, Х.  Оклиц [и др.] // Тезисы совмест. симпозиума ученых СССР и ГДР по проблеме «Профилактика кори и паротита». – Москва, 1981. – С. 7-8.</w:t>
      </w:r>
    </w:p>
    <w:p w14:paraId="254C7D3B"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28.Юминова Н.В. Корь: новый этап вакцинопрофилактики / Н.В. Юминова , В.М. Колышкин  // Сб. материалов межрегиональной научно-практической конф. «Актуальные проблемы эпидемиологии и профилактики инфекционных болезней на региональном уровне». – Пенза, 2004. – С.9-23.</w:t>
      </w:r>
    </w:p>
    <w:p w14:paraId="026D11BC"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29.Болотовский В.М. Характеристика эпидем</w:t>
      </w:r>
      <w:r>
        <w:rPr>
          <w:color w:val="000000"/>
          <w:spacing w:val="-6"/>
          <w:sz w:val="28"/>
        </w:rPr>
        <w:t>и</w:t>
      </w:r>
      <w:r>
        <w:rPr>
          <w:color w:val="000000"/>
          <w:spacing w:val="-6"/>
          <w:sz w:val="28"/>
        </w:rPr>
        <w:t>ческого процесса кори в период активной иммунизации против этой инфекции / В.М. Болотовский, Б.Г. Геликман, И.В. Михеева // С</w:t>
      </w:r>
      <w:r>
        <w:rPr>
          <w:color w:val="000000"/>
          <w:spacing w:val="-6"/>
          <w:sz w:val="28"/>
        </w:rPr>
        <w:t>о</w:t>
      </w:r>
      <w:r>
        <w:rPr>
          <w:color w:val="000000"/>
          <w:spacing w:val="-6"/>
          <w:sz w:val="28"/>
        </w:rPr>
        <w:t>временный этап эволюции эпидемического процесса. – М., 1989. – С. 79-84.</w:t>
      </w:r>
    </w:p>
    <w:p w14:paraId="2D4E0FD9"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30. Болотовский В.М.  О клинической и серологической диагностике кори у привитых против этой инфекции детей / В.М. Болотовский , Н.С. Титова, О.М. Тамм [и др.] // Журн. микр</w:t>
      </w:r>
      <w:r>
        <w:rPr>
          <w:color w:val="000000"/>
          <w:spacing w:val="-6"/>
          <w:sz w:val="28"/>
        </w:rPr>
        <w:t>о</w:t>
      </w:r>
      <w:r>
        <w:rPr>
          <w:color w:val="000000"/>
          <w:spacing w:val="-6"/>
          <w:sz w:val="28"/>
        </w:rPr>
        <w:t>биол., эпидмиол. и иммуол. – 1977. – № 11. – С. 91-96.</w:t>
      </w:r>
    </w:p>
    <w:p w14:paraId="26C2B44E" w14:textId="77777777" w:rsidR="002048C9" w:rsidRDefault="002048C9" w:rsidP="002048C9">
      <w:pPr>
        <w:tabs>
          <w:tab w:val="num" w:pos="1418"/>
        </w:tabs>
        <w:spacing w:line="360" w:lineRule="auto"/>
        <w:ind w:firstLine="709"/>
        <w:jc w:val="both"/>
        <w:rPr>
          <w:color w:val="000000"/>
          <w:sz w:val="28"/>
          <w:szCs w:val="28"/>
        </w:rPr>
      </w:pPr>
      <w:r w:rsidRPr="002048C9">
        <w:rPr>
          <w:color w:val="000000"/>
          <w:sz w:val="28"/>
          <w:szCs w:val="28"/>
          <w:lang w:val="en-US"/>
        </w:rPr>
        <w:t xml:space="preserve">31. Vitek C.R. Increased protections during a measles outbreak of children previously vac-cinated with a second dose of measles-mumps-rubella vaccine </w:t>
      </w:r>
      <w:r>
        <w:rPr>
          <w:color w:val="000000"/>
          <w:sz w:val="28"/>
          <w:szCs w:val="28"/>
          <w:lang w:val="en-US"/>
        </w:rPr>
        <w:t xml:space="preserve">/ </w:t>
      </w:r>
      <w:r w:rsidRPr="002048C9">
        <w:rPr>
          <w:color w:val="000000"/>
          <w:sz w:val="28"/>
          <w:szCs w:val="28"/>
          <w:lang w:val="en-US"/>
        </w:rPr>
        <w:t>C.R.</w:t>
      </w:r>
      <w:r>
        <w:rPr>
          <w:color w:val="000000"/>
          <w:sz w:val="28"/>
          <w:szCs w:val="28"/>
          <w:lang w:val="en-US"/>
        </w:rPr>
        <w:t xml:space="preserve"> </w:t>
      </w:r>
      <w:r w:rsidRPr="002048C9">
        <w:rPr>
          <w:color w:val="000000"/>
          <w:sz w:val="28"/>
          <w:szCs w:val="28"/>
          <w:lang w:val="en-US"/>
        </w:rPr>
        <w:t>Vitek , M.</w:t>
      </w:r>
      <w:r>
        <w:rPr>
          <w:color w:val="000000"/>
          <w:sz w:val="28"/>
          <w:szCs w:val="28"/>
          <w:lang w:val="en-US"/>
        </w:rPr>
        <w:t xml:space="preserve"> </w:t>
      </w:r>
      <w:r w:rsidRPr="002048C9">
        <w:rPr>
          <w:color w:val="000000"/>
          <w:sz w:val="28"/>
          <w:szCs w:val="28"/>
          <w:lang w:val="en-US"/>
        </w:rPr>
        <w:t>Aduddell , M.J.</w:t>
      </w:r>
      <w:r>
        <w:rPr>
          <w:color w:val="000000"/>
          <w:sz w:val="28"/>
          <w:szCs w:val="28"/>
          <w:lang w:val="en-US"/>
        </w:rPr>
        <w:t xml:space="preserve"> </w:t>
      </w:r>
      <w:r w:rsidRPr="002048C9">
        <w:rPr>
          <w:color w:val="000000"/>
          <w:sz w:val="28"/>
          <w:szCs w:val="28"/>
          <w:lang w:val="en-US"/>
        </w:rPr>
        <w:t xml:space="preserve">Brinton  </w:t>
      </w:r>
      <w:r>
        <w:rPr>
          <w:color w:val="000000"/>
          <w:sz w:val="28"/>
          <w:szCs w:val="28"/>
          <w:lang w:val="en-US"/>
        </w:rPr>
        <w:t>[</w:t>
      </w:r>
      <w:r w:rsidRPr="002048C9">
        <w:rPr>
          <w:color w:val="000000"/>
          <w:sz w:val="28"/>
          <w:szCs w:val="28"/>
          <w:lang w:val="en-US"/>
        </w:rPr>
        <w:t>et al.</w:t>
      </w:r>
      <w:r>
        <w:rPr>
          <w:color w:val="000000"/>
          <w:sz w:val="28"/>
          <w:szCs w:val="28"/>
          <w:lang w:val="en-US"/>
        </w:rPr>
        <w:t xml:space="preserve">] </w:t>
      </w:r>
      <w:r w:rsidRPr="002048C9">
        <w:rPr>
          <w:color w:val="000000"/>
          <w:sz w:val="28"/>
          <w:szCs w:val="28"/>
          <w:lang w:val="en-US"/>
        </w:rPr>
        <w:t xml:space="preserve">// Pediatr. </w:t>
      </w:r>
      <w:r>
        <w:rPr>
          <w:color w:val="000000"/>
          <w:sz w:val="28"/>
          <w:szCs w:val="28"/>
        </w:rPr>
        <w:t>Infect. Dis. J. – 1999. – Vol.18, № 7. – P. 620-623.</w:t>
      </w:r>
    </w:p>
    <w:p w14:paraId="168BCEDC" w14:textId="77777777" w:rsidR="002048C9" w:rsidRDefault="002048C9" w:rsidP="002048C9">
      <w:pPr>
        <w:tabs>
          <w:tab w:val="num" w:pos="1418"/>
        </w:tabs>
        <w:spacing w:line="360" w:lineRule="auto"/>
        <w:ind w:firstLine="709"/>
        <w:jc w:val="both"/>
        <w:rPr>
          <w:color w:val="000000"/>
          <w:sz w:val="28"/>
          <w:szCs w:val="28"/>
        </w:rPr>
      </w:pPr>
      <w:r>
        <w:rPr>
          <w:color w:val="000000"/>
          <w:sz w:val="28"/>
          <w:szCs w:val="28"/>
        </w:rPr>
        <w:lastRenderedPageBreak/>
        <w:t xml:space="preserve">32.Аникеева Л.Н. Заболеваемость корью в Киеве в условиях массовой ревакцинации живой коревой вакциной / Л.Н. Аникеева, Л.С. Некрасова, Н.Е. Кожан // Детские инфекции. – К, 1991. – Вып. 21. – С. 11-14. </w:t>
      </w:r>
    </w:p>
    <w:p w14:paraId="0C8B7C15" w14:textId="77777777" w:rsidR="002048C9" w:rsidRDefault="002048C9" w:rsidP="002048C9">
      <w:pPr>
        <w:tabs>
          <w:tab w:val="num" w:pos="1418"/>
        </w:tabs>
        <w:spacing w:line="360" w:lineRule="auto"/>
        <w:ind w:firstLine="709"/>
        <w:jc w:val="both"/>
        <w:rPr>
          <w:color w:val="000000"/>
          <w:sz w:val="28"/>
          <w:szCs w:val="28"/>
        </w:rPr>
      </w:pPr>
      <w:r>
        <w:rPr>
          <w:color w:val="000000"/>
          <w:sz w:val="28"/>
          <w:szCs w:val="28"/>
        </w:rPr>
        <w:t>33. Игнатьева Г.В.  Тактика борьбы с корью / Г.В.  Игнатьева, А.Г. Герасимова, Д.К. Садыкова [и др.] // Здравоохр. Рос. Федерации. – 1993. – № 1. – С. 22-24.</w:t>
      </w:r>
    </w:p>
    <w:p w14:paraId="5E23E0E8"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34.Рыкушин Ю.П. Стратегия вакцинопрофилактики и элиминации кори в ра</w:t>
      </w:r>
      <w:r>
        <w:rPr>
          <w:color w:val="000000"/>
          <w:spacing w:val="-6"/>
          <w:sz w:val="28"/>
        </w:rPr>
        <w:t>з</w:t>
      </w:r>
      <w:r>
        <w:rPr>
          <w:color w:val="000000"/>
          <w:spacing w:val="-6"/>
          <w:sz w:val="28"/>
        </w:rPr>
        <w:t>витых странах / Ю.П. Рыкушин // Журн. микробиол., эпид</w:t>
      </w:r>
      <w:r>
        <w:rPr>
          <w:color w:val="000000"/>
          <w:spacing w:val="-6"/>
          <w:sz w:val="28"/>
          <w:lang w:val="en-US"/>
        </w:rPr>
        <w:t>e</w:t>
      </w:r>
      <w:r>
        <w:rPr>
          <w:color w:val="000000"/>
          <w:spacing w:val="-6"/>
          <w:sz w:val="28"/>
        </w:rPr>
        <w:t>миол. и иммунол. – 1996. - №  2. – С.</w:t>
      </w:r>
      <w:r>
        <w:rPr>
          <w:color w:val="000000"/>
          <w:spacing w:val="-6"/>
          <w:sz w:val="28"/>
          <w:lang w:val="en-US"/>
        </w:rPr>
        <w:t> </w:t>
      </w:r>
      <w:r>
        <w:rPr>
          <w:color w:val="000000"/>
          <w:spacing w:val="-6"/>
          <w:sz w:val="28"/>
        </w:rPr>
        <w:t xml:space="preserve">44-48. </w:t>
      </w:r>
    </w:p>
    <w:p w14:paraId="217815BA"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 xml:space="preserve">35.Оксіюк В.Г. Вивчення рівня колективного імунітету населення України до корової інфекції та вплив ревакцинації на його показники / В.Г. Оксіюк, Л.М. Чудна, Л.В. Мороз [та ін.] // Дитячі інфекції. – К, 1998. – Вип. 24. – </w:t>
      </w:r>
      <w:r>
        <w:rPr>
          <w:color w:val="000000"/>
          <w:spacing w:val="-6"/>
          <w:sz w:val="28"/>
          <w:lang w:val="en-US"/>
        </w:rPr>
        <w:t>C</w:t>
      </w:r>
      <w:r>
        <w:rPr>
          <w:color w:val="000000"/>
          <w:spacing w:val="-6"/>
          <w:sz w:val="28"/>
        </w:rPr>
        <w:t>. 59-61.</w:t>
      </w:r>
    </w:p>
    <w:p w14:paraId="16E63433"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 xml:space="preserve">36.Савицкая Т.А. Заболеваемость корью в Республике Татарстан и влияние на нее ревакцинации детей в возрасте 6 – 7 лет |/ Т.А. Савицкая // Казанский мед. журн. – 1998. - № 2. – С. 148-149. </w:t>
      </w:r>
    </w:p>
    <w:p w14:paraId="186D41C6"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 xml:space="preserve">37.Элиминация кори и краснухи и предупреждение врожденной красушной инфекции. Стратегический план </w:t>
      </w:r>
      <w:r>
        <w:rPr>
          <w:color w:val="000000"/>
          <w:spacing w:val="-6"/>
          <w:sz w:val="28"/>
          <w:lang w:val="en-US"/>
        </w:rPr>
        <w:t>E</w:t>
      </w:r>
      <w:r>
        <w:rPr>
          <w:color w:val="000000"/>
          <w:spacing w:val="-6"/>
          <w:sz w:val="28"/>
        </w:rPr>
        <w:t>вропейского региона ВОЗ 2005-2010 гг. – Копенг</w:t>
      </w:r>
      <w:r>
        <w:rPr>
          <w:color w:val="000000"/>
          <w:spacing w:val="-6"/>
          <w:sz w:val="28"/>
        </w:rPr>
        <w:t>а</w:t>
      </w:r>
      <w:r>
        <w:rPr>
          <w:color w:val="000000"/>
          <w:spacing w:val="-6"/>
          <w:sz w:val="28"/>
        </w:rPr>
        <w:t>ген: ВОЗ, 2005. – 31 с.</w:t>
      </w:r>
    </w:p>
    <w:p w14:paraId="32811A14"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38.Бектимиров Т.А. Вакцинопрофилактики кори на современном этапе / Т.А. Бектимиров // Ва</w:t>
      </w:r>
      <w:r>
        <w:rPr>
          <w:color w:val="000000"/>
          <w:spacing w:val="-6"/>
          <w:sz w:val="28"/>
        </w:rPr>
        <w:t>к</w:t>
      </w:r>
      <w:r>
        <w:rPr>
          <w:color w:val="000000"/>
          <w:spacing w:val="-6"/>
          <w:sz w:val="28"/>
        </w:rPr>
        <w:t>цинация. Новости вакцинопрофилактики: информац. бюл. – 2001. – № 1. – С. 6-7.</w:t>
      </w:r>
    </w:p>
    <w:p w14:paraId="1DD2403E"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39.Оксіюк В.Г.  Епідемічна ситуація з кору в Україні в пeріод підйому заxворюваності / В.Г.Оксіюк , Л.М. Чудна, С.І. Брижата [та ін.] // Дитячі інфекції. – К., 2002. – Вип. 29. – С. 113-120.</w:t>
      </w:r>
    </w:p>
    <w:p w14:paraId="25F74F3C"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40.Чудна Л.М.   Епідемічна ситуація з кору в Закарпатській області / Л.М. Чудна, В.П. Маркович, С.В. Оберемко [та ін.] // Дитячі інфекції. – К., 2002. – Вип. 29. – С. 128-132.</w:t>
      </w:r>
    </w:p>
    <w:p w14:paraId="1BA779EE"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41.Біломеря Т.А. Епідеміологічна характеристика кору, епідемічного паротиту, краснухи в умовах урбанізованого регіону та ефективність імунізації вакциною Тр</w:t>
      </w:r>
      <w:r>
        <w:rPr>
          <w:color w:val="000000"/>
          <w:spacing w:val="-6"/>
          <w:sz w:val="28"/>
        </w:rPr>
        <w:t>и</w:t>
      </w:r>
      <w:r>
        <w:rPr>
          <w:color w:val="000000"/>
          <w:spacing w:val="-6"/>
          <w:sz w:val="28"/>
        </w:rPr>
        <w:t xml:space="preserve">мовакс: автореф. дис. на здобуття наук. ступеня канд. мед. наук: спец.14-02-02 / Т.А. Біломеря – Київ, 2002. – 19 с. </w:t>
      </w:r>
    </w:p>
    <w:p w14:paraId="02FD5DBB"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lastRenderedPageBreak/>
        <w:t>42.Солонина О.М. Основні причини епідемічних підвищень захворюваності на кір / О.М. Солонина  // Дитячі інфекції. – К., 2002. – Вип. 29. – С. 100-105.</w:t>
      </w:r>
    </w:p>
    <w:p w14:paraId="4D01803C"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43.Сміян О.І.  Особливості епідемічного процесу щодо кору в Сумській області / О.І. Сміян, В.В. Тіщенко, Т.П. Бинда [та ін.] // Вакцинопрофілактика керованих інфекцій та її безпека: Тези доп. науково-практ. конф. – Київ, 2006. – С. 36-37.</w:t>
      </w:r>
    </w:p>
    <w:p w14:paraId="4DA16B92"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44.Нікітін Є.В.  Клініко-епідеміологічні особливості кору в Одеській області / Нікітін Є.В. , Михайлова А.М. , Засипка Л.Г. [та ін.] // Дитячі інфекції. – К., 2002. – Вип. 29. – С. 95-99.</w:t>
      </w:r>
    </w:p>
    <w:p w14:paraId="44A88E7D"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45.Крамарєв С.А. Кір: сучасні уявлення / С.А. Крамарєв  // Сучасні інфекції. – 2003. - № 1. – С. 109-115.</w:t>
      </w:r>
    </w:p>
    <w:p w14:paraId="116F3212"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 xml:space="preserve"> 46.Возианова Ж.И. Корь у взрослых / Ж.И. Возианова , О.А. Подолюк  // Сучасні інфекції. – 2004. - № 2. – С. 42-46.</w:t>
      </w:r>
    </w:p>
    <w:p w14:paraId="71E09C27"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47. Чудна Л.М.  Епідемічна ситуація з кору в Україні за 2002-2006 рр. / Л.М. Чудна, Л.С. Красюк, С.І. Брижата [та ін.] // “Вчення Л.В. Громашевського в сучасних умовах боротьби з інфекційними хворобами”: Тези доп. науково-практ. конф. – Київ, 2006. – С. 133-139.</w:t>
      </w:r>
    </w:p>
    <w:p w14:paraId="50D3662C"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48.Рыженко С.А. О циклическом подъеме заболеваемости корью в Днепропетровском регионе в период реализации программы элим</w:t>
      </w:r>
      <w:r>
        <w:rPr>
          <w:color w:val="000000"/>
          <w:spacing w:val="-6"/>
          <w:sz w:val="28"/>
        </w:rPr>
        <w:t>и</w:t>
      </w:r>
      <w:r>
        <w:rPr>
          <w:color w:val="000000"/>
          <w:spacing w:val="-6"/>
          <w:sz w:val="28"/>
        </w:rPr>
        <w:t>нации кори / С.А. Рыженко , E.H. Курилов , В.H. Портныx  // Вакцинопрофілактика керованих інфекцій та її безпека: Тези доп. наук</w:t>
      </w:r>
      <w:r>
        <w:rPr>
          <w:color w:val="000000"/>
          <w:spacing w:val="-6"/>
          <w:sz w:val="28"/>
        </w:rPr>
        <w:t>о</w:t>
      </w:r>
      <w:r>
        <w:rPr>
          <w:color w:val="000000"/>
          <w:spacing w:val="-6"/>
          <w:sz w:val="28"/>
        </w:rPr>
        <w:t>во-практ. конф. – Київ, 2006. – С. 30-33.</w:t>
      </w:r>
    </w:p>
    <w:p w14:paraId="5903964D"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 xml:space="preserve">49. Савчук А.І. Стан вакцинопрофілактики та перспективи щодо елімінації кору в Одеській області / А.І. Савчук, Л.Г. Засипка,  В.Р. Гайдей [та ін.] // Вакцинопрофілактика керованих інфекцій та її безпека: Тези доп. науково-практ. конф. – Київ, 2006. – С. 33-36. </w:t>
      </w:r>
    </w:p>
    <w:p w14:paraId="79A9EC86"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50.Чудна Л.М.  Епідемічна ситуація з кору в Україні у 2003-2005 рр. / Л.М. Чудна, С.І. Брижата, Л.С.  Красюк [та ін.] // “Вакцинопрофілактика керованих інфекцій та її бе</w:t>
      </w:r>
      <w:r>
        <w:rPr>
          <w:color w:val="000000"/>
          <w:spacing w:val="-6"/>
          <w:sz w:val="28"/>
        </w:rPr>
        <w:t>з</w:t>
      </w:r>
      <w:r>
        <w:rPr>
          <w:color w:val="000000"/>
          <w:spacing w:val="-6"/>
          <w:sz w:val="28"/>
        </w:rPr>
        <w:t>пека”: Тези доп. науково-практ. конф. – Київ, 2006. – С. 22-23.</w:t>
      </w:r>
    </w:p>
    <w:p w14:paraId="06E3C7BF"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51. Крамарев С.О. Сучасний перебіг кору у дітей / С.О. Крамарев, Л.О. Палатна, І.В. Шпак [та ін.] // Вакцинопрофілактика керованих інфекцій та її безпека: Тези доп. науково-практ. конф. – Київ, 2006. – С. 24-26.</w:t>
      </w:r>
    </w:p>
    <w:p w14:paraId="6B728FA0"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lastRenderedPageBreak/>
        <w:t>52.Болотовский В.М. Заболеваемость корью среди ранее прив</w:t>
      </w:r>
      <w:r>
        <w:rPr>
          <w:color w:val="000000"/>
          <w:spacing w:val="-6"/>
          <w:sz w:val="28"/>
        </w:rPr>
        <w:t>и</w:t>
      </w:r>
      <w:r>
        <w:rPr>
          <w:color w:val="000000"/>
          <w:spacing w:val="-6"/>
          <w:sz w:val="28"/>
        </w:rPr>
        <w:t>тых против этой инфекции детей и ее причины / В.М. Болотовский, Н.С. Титова // Тезисы совместн. симпозиума уч</w:t>
      </w:r>
      <w:r>
        <w:rPr>
          <w:color w:val="000000"/>
          <w:spacing w:val="-6"/>
          <w:sz w:val="28"/>
        </w:rPr>
        <w:t>е</w:t>
      </w:r>
      <w:r>
        <w:rPr>
          <w:color w:val="000000"/>
          <w:spacing w:val="-6"/>
          <w:sz w:val="28"/>
        </w:rPr>
        <w:t>ных СССР и ГДР по проблеме ”Профилактика кори и паротита” – М., 1981. – С. 24-26.</w:t>
      </w:r>
    </w:p>
    <w:p w14:paraId="24FCD188"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53.Колеснікова І.П. Епідеміологічні осо</w:t>
      </w:r>
      <w:r>
        <w:rPr>
          <w:color w:val="000000"/>
          <w:spacing w:val="-6"/>
          <w:sz w:val="28"/>
        </w:rPr>
        <w:t>б</w:t>
      </w:r>
      <w:r>
        <w:rPr>
          <w:color w:val="000000"/>
          <w:spacing w:val="-6"/>
          <w:sz w:val="28"/>
        </w:rPr>
        <w:t>ливості корового епідемічного процесу в м. Харкові у 1984-1998 рр. / І.П. Колеснікова, Л.О. Клещар, Н.Л. Бондарева // Дитячі і</w:t>
      </w:r>
      <w:r>
        <w:rPr>
          <w:color w:val="000000"/>
          <w:spacing w:val="-6"/>
          <w:sz w:val="28"/>
        </w:rPr>
        <w:t>н</w:t>
      </w:r>
      <w:r>
        <w:rPr>
          <w:color w:val="000000"/>
          <w:spacing w:val="-6"/>
          <w:sz w:val="28"/>
        </w:rPr>
        <w:t>фекції – К, 1999. – Вип. 26. – С. 105- 112.</w:t>
      </w:r>
    </w:p>
    <w:p w14:paraId="11FF112C"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54. Козлова І.А. Про захворюваність в м. Києві кором, епідпаротитом та краснухою / І.А. Козлова, Л.Д. Клякіна, О.О. Попова [та ін.] // Дитячі інфекції – К., 1998. – Вип. 24. – С. 67-71.</w:t>
      </w:r>
    </w:p>
    <w:p w14:paraId="01427265"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 xml:space="preserve">55.Погодина Л.В. Эпидемиологическая ситуация по кори в Нижегородском регионе / Л.В. Погодина  // Эпидемиология и вакциопрофилактика. – 2003. –  № 2 (9). – С.7-10. </w:t>
      </w:r>
    </w:p>
    <w:p w14:paraId="6D2B4303"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56.Тевеленок О.Г. Эпидемиологическая ситуация по кори на территориях, к</w:t>
      </w:r>
      <w:r>
        <w:rPr>
          <w:color w:val="000000"/>
          <w:spacing w:val="-6"/>
          <w:sz w:val="28"/>
        </w:rPr>
        <w:t>у</w:t>
      </w:r>
      <w:r>
        <w:rPr>
          <w:color w:val="000000"/>
          <w:spacing w:val="-6"/>
          <w:sz w:val="28"/>
        </w:rPr>
        <w:t>рируемых центром госсанэпидадзора в Красноярском крае / О.Г. Тевеленок  // Эпидемиология и ва</w:t>
      </w:r>
      <w:r>
        <w:rPr>
          <w:color w:val="000000"/>
          <w:spacing w:val="-6"/>
          <w:sz w:val="28"/>
        </w:rPr>
        <w:t>к</w:t>
      </w:r>
      <w:r>
        <w:rPr>
          <w:color w:val="000000"/>
          <w:spacing w:val="-6"/>
          <w:sz w:val="28"/>
        </w:rPr>
        <w:t xml:space="preserve">циопрофилактика. – 2003. –  № 2 (9). – С.11-13.    </w:t>
      </w:r>
    </w:p>
    <w:p w14:paraId="2FB6BE62"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 xml:space="preserve"> 57.Лыткина И.Н. Особенности эпидемического процесса кори, эпидемического паротита и краснухи в Москве  / И.Н. Лыткина , И.В. Михеева , Н.Н. Филатов  // Эпидемиология и инфекционные болезни. – 2002. - № 2. – С.23-26. </w:t>
      </w:r>
    </w:p>
    <w:p w14:paraId="10B27106"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 xml:space="preserve">58. Брико H.И.  Проблемы и перспективы профилактики краснухи, кори и паротита в Москве / H.И. Брико , И.H. Лыткина, В.Ф. Миронова [и др.] // Лечащий врач. – 2000. – № 10. – С. 3-9.       </w:t>
      </w:r>
    </w:p>
    <w:p w14:paraId="28A6A83B"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59.Зверев В.В. Проблемы кори, краснухи и эпидемического паротита в Российской Фед</w:t>
      </w:r>
      <w:r>
        <w:rPr>
          <w:color w:val="000000"/>
          <w:spacing w:val="-6"/>
          <w:sz w:val="28"/>
        </w:rPr>
        <w:t>е</w:t>
      </w:r>
      <w:r>
        <w:rPr>
          <w:color w:val="000000"/>
          <w:spacing w:val="-6"/>
          <w:sz w:val="28"/>
        </w:rPr>
        <w:t xml:space="preserve">рации / В.В. Зверев, Н.В. Юминова // Вопросы вирусологии. – 2004. – № 3. – С. 8-11.      </w:t>
      </w:r>
    </w:p>
    <w:p w14:paraId="1C90A9FD"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60.Голуб В.С. Динамика заболеваемости инфе</w:t>
      </w:r>
      <w:r>
        <w:rPr>
          <w:color w:val="000000"/>
          <w:spacing w:val="-6"/>
          <w:sz w:val="28"/>
        </w:rPr>
        <w:t>к</w:t>
      </w:r>
      <w:r>
        <w:rPr>
          <w:color w:val="000000"/>
          <w:spacing w:val="-6"/>
          <w:sz w:val="28"/>
        </w:rPr>
        <w:t>циями, управляемыми средствами специфической профилактики, в Республике Б</w:t>
      </w:r>
      <w:r>
        <w:rPr>
          <w:color w:val="000000"/>
          <w:spacing w:val="-6"/>
          <w:sz w:val="28"/>
        </w:rPr>
        <w:t>е</w:t>
      </w:r>
      <w:r>
        <w:rPr>
          <w:color w:val="000000"/>
          <w:spacing w:val="-6"/>
          <w:sz w:val="28"/>
        </w:rPr>
        <w:t xml:space="preserve">ларусь за 1999-2000 года / В.С. Голуб , Л.И. Мосина , С.В. Тарарук   // Вакцинация. Новости вакцинопрофилактики: информац. бюл. – 2002. – № 4 (22). – С. 16-18. </w:t>
      </w:r>
    </w:p>
    <w:p w14:paraId="74D61E7B" w14:textId="77777777" w:rsidR="002048C9" w:rsidRPr="002048C9" w:rsidRDefault="002048C9" w:rsidP="002048C9">
      <w:pPr>
        <w:tabs>
          <w:tab w:val="num" w:pos="1418"/>
        </w:tabs>
        <w:spacing w:line="360" w:lineRule="auto"/>
        <w:ind w:firstLine="709"/>
        <w:jc w:val="both"/>
        <w:rPr>
          <w:color w:val="000000"/>
          <w:spacing w:val="-6"/>
          <w:sz w:val="28"/>
          <w:lang w:val="en-US"/>
        </w:rPr>
      </w:pPr>
      <w:r>
        <w:rPr>
          <w:color w:val="000000"/>
          <w:spacing w:val="-6"/>
          <w:sz w:val="28"/>
        </w:rPr>
        <w:t>61.Савчук А.І. Еволюція епідемічних особливостей кору</w:t>
      </w:r>
      <w:r>
        <w:rPr>
          <w:color w:val="000000"/>
          <w:spacing w:val="-6"/>
          <w:sz w:val="28"/>
          <w:szCs w:val="20"/>
          <w:lang w:eastAsia="en-US"/>
        </w:rPr>
        <w:t xml:space="preserve"> / </w:t>
      </w:r>
      <w:r>
        <w:rPr>
          <w:color w:val="000000"/>
          <w:spacing w:val="-6"/>
          <w:sz w:val="28"/>
        </w:rPr>
        <w:t xml:space="preserve">А.І. Савчук, А.І. Гайдей, С.Я. Лаврюкова [та ін.] </w:t>
      </w:r>
      <w:r>
        <w:rPr>
          <w:color w:val="000000"/>
          <w:spacing w:val="-6"/>
          <w:sz w:val="28"/>
          <w:szCs w:val="20"/>
          <w:lang w:eastAsia="en-US"/>
        </w:rPr>
        <w:t xml:space="preserve">// Інфекційні хвороби.- </w:t>
      </w:r>
      <w:r w:rsidRPr="002048C9">
        <w:rPr>
          <w:color w:val="000000"/>
          <w:spacing w:val="-6"/>
          <w:sz w:val="28"/>
          <w:szCs w:val="20"/>
          <w:lang w:val="en-US" w:eastAsia="en-US"/>
        </w:rPr>
        <w:t xml:space="preserve">2006. – № 3 </w:t>
      </w:r>
      <w:r w:rsidRPr="002048C9">
        <w:rPr>
          <w:color w:val="000000"/>
          <w:spacing w:val="-6"/>
          <w:sz w:val="28"/>
          <w:lang w:val="en-US"/>
        </w:rPr>
        <w:t xml:space="preserve">– </w:t>
      </w:r>
      <w:r>
        <w:rPr>
          <w:color w:val="000000"/>
          <w:spacing w:val="-6"/>
          <w:sz w:val="28"/>
          <w:szCs w:val="20"/>
          <w:lang w:eastAsia="en-US"/>
        </w:rPr>
        <w:t>С</w:t>
      </w:r>
      <w:r w:rsidRPr="002048C9">
        <w:rPr>
          <w:color w:val="000000"/>
          <w:spacing w:val="-6"/>
          <w:sz w:val="28"/>
          <w:szCs w:val="20"/>
          <w:lang w:val="en-US" w:eastAsia="en-US"/>
        </w:rPr>
        <w:t>.17-20.</w:t>
      </w:r>
    </w:p>
    <w:p w14:paraId="555C5123" w14:textId="77777777" w:rsidR="002048C9" w:rsidRDefault="002048C9" w:rsidP="002048C9">
      <w:pPr>
        <w:tabs>
          <w:tab w:val="num" w:pos="1418"/>
        </w:tabs>
        <w:spacing w:line="360" w:lineRule="auto"/>
        <w:ind w:firstLine="709"/>
        <w:jc w:val="both"/>
        <w:rPr>
          <w:color w:val="000000"/>
          <w:spacing w:val="-6"/>
          <w:sz w:val="28"/>
        </w:rPr>
      </w:pPr>
      <w:r w:rsidRPr="002048C9">
        <w:rPr>
          <w:color w:val="000000"/>
          <w:spacing w:val="-6"/>
          <w:sz w:val="28"/>
          <w:lang w:val="en-US"/>
        </w:rPr>
        <w:lastRenderedPageBreak/>
        <w:t xml:space="preserve">62.Assaad F. Measles: summary of worldwide impact </w:t>
      </w:r>
      <w:r>
        <w:rPr>
          <w:color w:val="000000"/>
          <w:spacing w:val="-6"/>
          <w:sz w:val="28"/>
          <w:lang w:val="en-US"/>
        </w:rPr>
        <w:t xml:space="preserve">/ </w:t>
      </w:r>
      <w:r w:rsidRPr="002048C9">
        <w:rPr>
          <w:color w:val="000000"/>
          <w:spacing w:val="-6"/>
          <w:sz w:val="28"/>
          <w:lang w:val="en-US"/>
        </w:rPr>
        <w:t xml:space="preserve">F. Assaad // Rev. Infect. </w:t>
      </w:r>
      <w:r>
        <w:rPr>
          <w:color w:val="000000"/>
          <w:spacing w:val="-6"/>
          <w:sz w:val="28"/>
        </w:rPr>
        <w:t xml:space="preserve">Dis. – 1991. – Vol. 5, № 2. – P. 452-459.         </w:t>
      </w:r>
    </w:p>
    <w:p w14:paraId="51A1A0AD"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63.Татотченко В.К. Цели Всемирной организации здравоохранния по вакцин</w:t>
      </w:r>
      <w:r>
        <w:rPr>
          <w:color w:val="000000"/>
          <w:spacing w:val="-6"/>
          <w:sz w:val="28"/>
        </w:rPr>
        <w:t>о</w:t>
      </w:r>
      <w:r>
        <w:rPr>
          <w:color w:val="000000"/>
          <w:spacing w:val="-6"/>
          <w:sz w:val="28"/>
        </w:rPr>
        <w:t xml:space="preserve">профилактике кори и краснухи / В.К. Татотченко  // Журн. микробиол., эпидемиол. и иммунол. – 2000. - № 3. – С. 51-54.            </w:t>
      </w:r>
    </w:p>
    <w:p w14:paraId="409DFB71" w14:textId="77777777" w:rsidR="002048C9" w:rsidRDefault="002048C9" w:rsidP="002048C9">
      <w:pPr>
        <w:tabs>
          <w:tab w:val="num" w:pos="1418"/>
        </w:tabs>
        <w:spacing w:line="360" w:lineRule="auto"/>
        <w:ind w:firstLine="709"/>
        <w:jc w:val="both"/>
        <w:rPr>
          <w:color w:val="339966"/>
          <w:spacing w:val="-6"/>
          <w:sz w:val="28"/>
        </w:rPr>
      </w:pPr>
      <w:r>
        <w:rPr>
          <w:color w:val="000000"/>
          <w:spacing w:val="-6"/>
          <w:sz w:val="28"/>
        </w:rPr>
        <w:t>64. Зниження захворюваності на кір в Америці // Мед. реферат. журн., розд. 2. – 1998. – Вип. 3-4. – С. 21-22.</w:t>
      </w:r>
      <w:r>
        <w:rPr>
          <w:color w:val="339966"/>
          <w:spacing w:val="-6"/>
          <w:sz w:val="28"/>
        </w:rPr>
        <w:t xml:space="preserve">             </w:t>
      </w:r>
    </w:p>
    <w:p w14:paraId="07C3FBCA" w14:textId="77777777" w:rsidR="002048C9" w:rsidRPr="002048C9" w:rsidRDefault="002048C9" w:rsidP="002048C9">
      <w:pPr>
        <w:tabs>
          <w:tab w:val="num" w:pos="1418"/>
        </w:tabs>
        <w:spacing w:line="360" w:lineRule="auto"/>
        <w:ind w:firstLine="709"/>
        <w:jc w:val="both"/>
        <w:rPr>
          <w:color w:val="000000"/>
          <w:spacing w:val="-6"/>
          <w:sz w:val="28"/>
          <w:lang w:val="en-US"/>
        </w:rPr>
      </w:pPr>
      <w:r>
        <w:rPr>
          <w:color w:val="000000"/>
          <w:spacing w:val="-6"/>
          <w:sz w:val="28"/>
        </w:rPr>
        <w:t>65.Повна ліквідація інфекції кору в Фінляндії // Мед. реферат. журн., розд. </w:t>
      </w:r>
      <w:r w:rsidRPr="002048C9">
        <w:rPr>
          <w:color w:val="000000"/>
          <w:spacing w:val="-6"/>
          <w:sz w:val="28"/>
          <w:lang w:val="en-US"/>
        </w:rPr>
        <w:t xml:space="preserve">2. – 1998. – </w:t>
      </w:r>
      <w:r>
        <w:rPr>
          <w:color w:val="000000"/>
          <w:spacing w:val="-6"/>
          <w:sz w:val="28"/>
        </w:rPr>
        <w:t>Вип</w:t>
      </w:r>
      <w:r w:rsidRPr="002048C9">
        <w:rPr>
          <w:color w:val="000000"/>
          <w:spacing w:val="-6"/>
          <w:sz w:val="28"/>
          <w:lang w:val="en-US"/>
        </w:rPr>
        <w:t xml:space="preserve">. 3-4. – </w:t>
      </w:r>
      <w:r>
        <w:rPr>
          <w:color w:val="000000"/>
          <w:spacing w:val="-6"/>
          <w:sz w:val="28"/>
        </w:rPr>
        <w:t>С</w:t>
      </w:r>
      <w:r w:rsidRPr="002048C9">
        <w:rPr>
          <w:color w:val="000000"/>
          <w:spacing w:val="-6"/>
          <w:sz w:val="28"/>
          <w:lang w:val="en-US"/>
        </w:rPr>
        <w:t xml:space="preserve">. 22-23.         </w:t>
      </w:r>
    </w:p>
    <w:p w14:paraId="049F30C7" w14:textId="77777777" w:rsidR="002048C9" w:rsidRPr="002048C9" w:rsidRDefault="002048C9" w:rsidP="002048C9">
      <w:pPr>
        <w:tabs>
          <w:tab w:val="num" w:pos="1418"/>
        </w:tabs>
        <w:spacing w:line="360" w:lineRule="auto"/>
        <w:ind w:firstLine="709"/>
        <w:jc w:val="both"/>
        <w:rPr>
          <w:color w:val="000000"/>
          <w:spacing w:val="-6"/>
          <w:sz w:val="28"/>
          <w:lang w:val="en-US"/>
        </w:rPr>
      </w:pPr>
      <w:r w:rsidRPr="002048C9">
        <w:rPr>
          <w:color w:val="000000"/>
          <w:spacing w:val="-6"/>
          <w:sz w:val="28"/>
          <w:lang w:val="en-US"/>
        </w:rPr>
        <w:t xml:space="preserve">66.Global Measles Eradication: Target 2010? // EPI Newsletter, EPI in the Americas. – 1996. – Vol. 17, № 4. – P. 1-3.       </w:t>
      </w:r>
    </w:p>
    <w:p w14:paraId="6A1F0534" w14:textId="77777777" w:rsidR="002048C9" w:rsidRPr="002048C9" w:rsidRDefault="002048C9" w:rsidP="002048C9">
      <w:pPr>
        <w:tabs>
          <w:tab w:val="num" w:pos="1418"/>
        </w:tabs>
        <w:spacing w:line="360" w:lineRule="auto"/>
        <w:ind w:firstLine="709"/>
        <w:jc w:val="both"/>
        <w:rPr>
          <w:color w:val="000000"/>
          <w:spacing w:val="-6"/>
          <w:sz w:val="28"/>
          <w:lang w:val="en-US"/>
        </w:rPr>
      </w:pPr>
      <w:r w:rsidRPr="002048C9">
        <w:rPr>
          <w:color w:val="000000"/>
          <w:spacing w:val="-6"/>
          <w:sz w:val="28"/>
          <w:lang w:val="en-US"/>
        </w:rPr>
        <w:t xml:space="preserve">67. Oster N. International importation of measles virus – United State, 1993-2001 / N. Oster  // Jornal of Infectious Diseases. – 2004. – Vol. 189, № 1. – P. 48-53.                   </w:t>
      </w:r>
    </w:p>
    <w:p w14:paraId="43177D99" w14:textId="77777777" w:rsidR="002048C9" w:rsidRPr="002048C9" w:rsidRDefault="002048C9" w:rsidP="002048C9">
      <w:pPr>
        <w:tabs>
          <w:tab w:val="num" w:pos="1418"/>
        </w:tabs>
        <w:spacing w:line="360" w:lineRule="auto"/>
        <w:ind w:firstLine="709"/>
        <w:jc w:val="both"/>
        <w:rPr>
          <w:color w:val="339966"/>
          <w:spacing w:val="-6"/>
          <w:sz w:val="28"/>
          <w:lang w:val="en-US"/>
        </w:rPr>
      </w:pPr>
      <w:r w:rsidRPr="002048C9">
        <w:rPr>
          <w:color w:val="000000"/>
          <w:spacing w:val="-6"/>
          <w:sz w:val="28"/>
          <w:lang w:val="en-US"/>
        </w:rPr>
        <w:t>68.King A.B. Measles elimination in Canada / A.B. King , D.U. Armstrong  // Jornal of Infe</w:t>
      </w:r>
      <w:r w:rsidRPr="002048C9">
        <w:rPr>
          <w:color w:val="000000"/>
          <w:spacing w:val="-6"/>
          <w:sz w:val="28"/>
          <w:lang w:val="en-US"/>
        </w:rPr>
        <w:t>c</w:t>
      </w:r>
      <w:r w:rsidRPr="002048C9">
        <w:rPr>
          <w:color w:val="000000"/>
          <w:spacing w:val="-6"/>
          <w:sz w:val="28"/>
          <w:lang w:val="en-US"/>
        </w:rPr>
        <w:t>tious Diseases. – 2004. – Vol. 189, Suppl. 1. – P. 236-242.</w:t>
      </w:r>
      <w:r w:rsidRPr="002048C9">
        <w:rPr>
          <w:color w:val="339966"/>
          <w:spacing w:val="-6"/>
          <w:sz w:val="28"/>
          <w:lang w:val="en-US"/>
        </w:rPr>
        <w:t xml:space="preserve">      </w:t>
      </w:r>
    </w:p>
    <w:p w14:paraId="773A2B06" w14:textId="77777777" w:rsidR="002048C9" w:rsidRPr="002048C9" w:rsidRDefault="002048C9" w:rsidP="002048C9">
      <w:pPr>
        <w:tabs>
          <w:tab w:val="num" w:pos="1418"/>
        </w:tabs>
        <w:spacing w:line="360" w:lineRule="auto"/>
        <w:ind w:firstLine="709"/>
        <w:jc w:val="both"/>
        <w:rPr>
          <w:color w:val="000000"/>
          <w:spacing w:val="-6"/>
          <w:sz w:val="28"/>
          <w:lang w:val="en-US"/>
        </w:rPr>
      </w:pPr>
      <w:r w:rsidRPr="002048C9">
        <w:rPr>
          <w:color w:val="000000"/>
          <w:spacing w:val="-6"/>
          <w:sz w:val="28"/>
          <w:lang w:val="en-US"/>
        </w:rPr>
        <w:t xml:space="preserve">69.Technical consultation on measles, rubella and congenital rubella syndrome surveillance (Copenhagen, Denmark, 12-13 April 2005). – Copenhagen: WHO Regional Office for Europe. – 2005. – 29 p.        </w:t>
      </w:r>
    </w:p>
    <w:p w14:paraId="0D917A39" w14:textId="77777777" w:rsidR="002048C9" w:rsidRDefault="002048C9" w:rsidP="002048C9">
      <w:pPr>
        <w:tabs>
          <w:tab w:val="num" w:pos="1418"/>
        </w:tabs>
        <w:spacing w:line="360" w:lineRule="auto"/>
        <w:ind w:firstLine="709"/>
        <w:jc w:val="both"/>
        <w:rPr>
          <w:color w:val="000000"/>
          <w:spacing w:val="-6"/>
          <w:sz w:val="28"/>
        </w:rPr>
      </w:pPr>
      <w:r w:rsidRPr="002048C9">
        <w:rPr>
          <w:color w:val="000000"/>
          <w:spacing w:val="-6"/>
          <w:sz w:val="28"/>
          <w:lang w:val="en-US"/>
        </w:rPr>
        <w:t xml:space="preserve">  70. </w:t>
      </w:r>
      <w:r>
        <w:rPr>
          <w:color w:val="000000"/>
          <w:spacing w:val="-6"/>
          <w:sz w:val="28"/>
        </w:rPr>
        <w:t>Півник</w:t>
      </w:r>
      <w:r w:rsidRPr="002048C9">
        <w:rPr>
          <w:color w:val="000000"/>
          <w:spacing w:val="-6"/>
          <w:sz w:val="28"/>
          <w:lang w:val="en-US"/>
        </w:rPr>
        <w:t xml:space="preserve"> </w:t>
      </w:r>
      <w:r>
        <w:rPr>
          <w:color w:val="000000"/>
          <w:spacing w:val="-6"/>
          <w:sz w:val="28"/>
        </w:rPr>
        <w:t>В</w:t>
      </w:r>
      <w:r w:rsidRPr="002048C9">
        <w:rPr>
          <w:color w:val="000000"/>
          <w:spacing w:val="-6"/>
          <w:sz w:val="28"/>
          <w:lang w:val="en-US"/>
        </w:rPr>
        <w:t>.</w:t>
      </w:r>
      <w:r>
        <w:rPr>
          <w:color w:val="000000"/>
          <w:spacing w:val="-6"/>
          <w:sz w:val="28"/>
        </w:rPr>
        <w:t>М</w:t>
      </w:r>
      <w:r w:rsidRPr="002048C9">
        <w:rPr>
          <w:color w:val="000000"/>
          <w:spacing w:val="-6"/>
          <w:sz w:val="28"/>
          <w:lang w:val="en-US"/>
        </w:rPr>
        <w:t xml:space="preserve">. </w:t>
      </w:r>
      <w:r>
        <w:rPr>
          <w:color w:val="000000"/>
          <w:spacing w:val="-6"/>
          <w:sz w:val="28"/>
        </w:rPr>
        <w:t>Деякі</w:t>
      </w:r>
      <w:r w:rsidRPr="002048C9">
        <w:rPr>
          <w:color w:val="000000"/>
          <w:spacing w:val="-6"/>
          <w:sz w:val="28"/>
          <w:lang w:val="en-US"/>
        </w:rPr>
        <w:t xml:space="preserve"> </w:t>
      </w:r>
      <w:r>
        <w:rPr>
          <w:color w:val="000000"/>
          <w:spacing w:val="-6"/>
          <w:sz w:val="28"/>
        </w:rPr>
        <w:t>особливості</w:t>
      </w:r>
      <w:r w:rsidRPr="002048C9">
        <w:rPr>
          <w:color w:val="000000"/>
          <w:spacing w:val="-6"/>
          <w:sz w:val="28"/>
          <w:lang w:val="en-US"/>
        </w:rPr>
        <w:t xml:space="preserve"> </w:t>
      </w:r>
      <w:r>
        <w:rPr>
          <w:color w:val="000000"/>
          <w:spacing w:val="-6"/>
          <w:sz w:val="28"/>
        </w:rPr>
        <w:t>формування</w:t>
      </w:r>
      <w:r w:rsidRPr="002048C9">
        <w:rPr>
          <w:color w:val="000000"/>
          <w:spacing w:val="-6"/>
          <w:sz w:val="28"/>
          <w:lang w:val="en-US"/>
        </w:rPr>
        <w:t xml:space="preserve"> </w:t>
      </w:r>
      <w:r>
        <w:rPr>
          <w:color w:val="000000"/>
          <w:spacing w:val="-6"/>
          <w:sz w:val="28"/>
        </w:rPr>
        <w:t>інфекційної</w:t>
      </w:r>
      <w:r w:rsidRPr="002048C9">
        <w:rPr>
          <w:color w:val="000000"/>
          <w:spacing w:val="-6"/>
          <w:sz w:val="28"/>
          <w:lang w:val="en-US"/>
        </w:rPr>
        <w:t xml:space="preserve"> </w:t>
      </w:r>
      <w:r>
        <w:rPr>
          <w:color w:val="000000"/>
          <w:spacing w:val="-6"/>
          <w:sz w:val="28"/>
        </w:rPr>
        <w:t>захворюваності</w:t>
      </w:r>
      <w:r w:rsidRPr="002048C9">
        <w:rPr>
          <w:color w:val="000000"/>
          <w:spacing w:val="-6"/>
          <w:sz w:val="28"/>
          <w:lang w:val="en-US"/>
        </w:rPr>
        <w:t xml:space="preserve"> </w:t>
      </w:r>
      <w:r>
        <w:rPr>
          <w:color w:val="000000"/>
          <w:spacing w:val="-6"/>
          <w:sz w:val="28"/>
        </w:rPr>
        <w:t>з</w:t>
      </w:r>
      <w:r w:rsidRPr="002048C9">
        <w:rPr>
          <w:color w:val="000000"/>
          <w:spacing w:val="-6"/>
          <w:sz w:val="28"/>
          <w:lang w:val="en-US"/>
        </w:rPr>
        <w:t xml:space="preserve"> </w:t>
      </w:r>
      <w:r>
        <w:rPr>
          <w:color w:val="000000"/>
          <w:spacing w:val="-6"/>
          <w:sz w:val="28"/>
        </w:rPr>
        <w:t>повітряно</w:t>
      </w:r>
      <w:r w:rsidRPr="002048C9">
        <w:rPr>
          <w:color w:val="000000"/>
          <w:spacing w:val="-6"/>
          <w:sz w:val="28"/>
          <w:lang w:val="en-US"/>
        </w:rPr>
        <w:t>-</w:t>
      </w:r>
      <w:r>
        <w:rPr>
          <w:color w:val="000000"/>
          <w:spacing w:val="-6"/>
          <w:sz w:val="28"/>
        </w:rPr>
        <w:t>крапельним</w:t>
      </w:r>
      <w:r w:rsidRPr="002048C9">
        <w:rPr>
          <w:color w:val="000000"/>
          <w:spacing w:val="-6"/>
          <w:sz w:val="28"/>
          <w:lang w:val="en-US"/>
        </w:rPr>
        <w:t xml:space="preserve"> </w:t>
      </w:r>
      <w:r>
        <w:rPr>
          <w:color w:val="000000"/>
          <w:spacing w:val="-6"/>
          <w:sz w:val="28"/>
        </w:rPr>
        <w:t>механізмом</w:t>
      </w:r>
      <w:r w:rsidRPr="002048C9">
        <w:rPr>
          <w:color w:val="000000"/>
          <w:spacing w:val="-6"/>
          <w:sz w:val="28"/>
          <w:lang w:val="en-US"/>
        </w:rPr>
        <w:t xml:space="preserve"> </w:t>
      </w:r>
      <w:r>
        <w:rPr>
          <w:color w:val="000000"/>
          <w:spacing w:val="-6"/>
          <w:sz w:val="28"/>
        </w:rPr>
        <w:t>передачі</w:t>
      </w:r>
      <w:r w:rsidRPr="002048C9">
        <w:rPr>
          <w:color w:val="000000"/>
          <w:spacing w:val="-6"/>
          <w:sz w:val="28"/>
          <w:lang w:val="en-US"/>
        </w:rPr>
        <w:t xml:space="preserve"> </w:t>
      </w:r>
      <w:r>
        <w:rPr>
          <w:color w:val="000000"/>
          <w:spacing w:val="-6"/>
          <w:sz w:val="28"/>
        </w:rPr>
        <w:t>в</w:t>
      </w:r>
      <w:r w:rsidRPr="002048C9">
        <w:rPr>
          <w:color w:val="000000"/>
          <w:spacing w:val="-6"/>
          <w:sz w:val="28"/>
          <w:lang w:val="en-US"/>
        </w:rPr>
        <w:t xml:space="preserve"> </w:t>
      </w:r>
      <w:r>
        <w:rPr>
          <w:color w:val="000000"/>
          <w:spacing w:val="-6"/>
          <w:sz w:val="28"/>
        </w:rPr>
        <w:t>Збройних</w:t>
      </w:r>
      <w:r w:rsidRPr="002048C9">
        <w:rPr>
          <w:color w:val="000000"/>
          <w:spacing w:val="-6"/>
          <w:sz w:val="28"/>
          <w:lang w:val="en-US"/>
        </w:rPr>
        <w:t xml:space="preserve"> </w:t>
      </w:r>
      <w:r>
        <w:rPr>
          <w:color w:val="000000"/>
          <w:spacing w:val="-6"/>
          <w:sz w:val="28"/>
        </w:rPr>
        <w:t>Силах</w:t>
      </w:r>
      <w:r w:rsidRPr="002048C9">
        <w:rPr>
          <w:color w:val="000000"/>
          <w:spacing w:val="-6"/>
          <w:sz w:val="28"/>
          <w:lang w:val="en-US"/>
        </w:rPr>
        <w:t xml:space="preserve"> </w:t>
      </w:r>
      <w:r>
        <w:rPr>
          <w:color w:val="000000"/>
          <w:spacing w:val="-6"/>
          <w:sz w:val="28"/>
        </w:rPr>
        <w:t>і</w:t>
      </w:r>
      <w:r w:rsidRPr="002048C9">
        <w:rPr>
          <w:color w:val="000000"/>
          <w:spacing w:val="-6"/>
          <w:sz w:val="28"/>
          <w:lang w:val="en-US"/>
        </w:rPr>
        <w:t xml:space="preserve"> </w:t>
      </w:r>
      <w:r>
        <w:rPr>
          <w:color w:val="000000"/>
          <w:spacing w:val="-6"/>
          <w:sz w:val="28"/>
        </w:rPr>
        <w:t>першочергові</w:t>
      </w:r>
      <w:r w:rsidRPr="002048C9">
        <w:rPr>
          <w:color w:val="000000"/>
          <w:spacing w:val="-6"/>
          <w:sz w:val="28"/>
          <w:lang w:val="en-US"/>
        </w:rPr>
        <w:t xml:space="preserve"> </w:t>
      </w:r>
      <w:r>
        <w:rPr>
          <w:color w:val="000000"/>
          <w:spacing w:val="-6"/>
          <w:sz w:val="28"/>
        </w:rPr>
        <w:t>заходи</w:t>
      </w:r>
      <w:r w:rsidRPr="002048C9">
        <w:rPr>
          <w:color w:val="000000"/>
          <w:spacing w:val="-6"/>
          <w:sz w:val="28"/>
          <w:lang w:val="en-US"/>
        </w:rPr>
        <w:t xml:space="preserve"> </w:t>
      </w:r>
      <w:r>
        <w:rPr>
          <w:color w:val="000000"/>
          <w:spacing w:val="-6"/>
          <w:sz w:val="28"/>
        </w:rPr>
        <w:t>щодо</w:t>
      </w:r>
      <w:r w:rsidRPr="002048C9">
        <w:rPr>
          <w:color w:val="000000"/>
          <w:spacing w:val="-6"/>
          <w:sz w:val="28"/>
          <w:lang w:val="en-US"/>
        </w:rPr>
        <w:t xml:space="preserve"> </w:t>
      </w:r>
      <w:r>
        <w:rPr>
          <w:color w:val="000000"/>
          <w:spacing w:val="-6"/>
          <w:sz w:val="28"/>
        </w:rPr>
        <w:t>її</w:t>
      </w:r>
      <w:r w:rsidRPr="002048C9">
        <w:rPr>
          <w:color w:val="000000"/>
          <w:spacing w:val="-6"/>
          <w:sz w:val="28"/>
          <w:lang w:val="en-US"/>
        </w:rPr>
        <w:t xml:space="preserve"> </w:t>
      </w:r>
      <w:r>
        <w:rPr>
          <w:color w:val="000000"/>
          <w:spacing w:val="-6"/>
          <w:sz w:val="28"/>
        </w:rPr>
        <w:t>профілактики</w:t>
      </w:r>
      <w:r w:rsidRPr="002048C9">
        <w:rPr>
          <w:color w:val="000000"/>
          <w:spacing w:val="-6"/>
          <w:sz w:val="28"/>
          <w:lang w:val="en-US"/>
        </w:rPr>
        <w:t xml:space="preserve"> </w:t>
      </w:r>
      <w:r>
        <w:rPr>
          <w:color w:val="000000"/>
          <w:spacing w:val="-6"/>
          <w:sz w:val="28"/>
        </w:rPr>
        <w:t>серед</w:t>
      </w:r>
      <w:r w:rsidRPr="002048C9">
        <w:rPr>
          <w:color w:val="000000"/>
          <w:spacing w:val="-6"/>
          <w:sz w:val="28"/>
          <w:lang w:val="en-US"/>
        </w:rPr>
        <w:t xml:space="preserve"> </w:t>
      </w:r>
      <w:r>
        <w:rPr>
          <w:color w:val="000000"/>
          <w:spacing w:val="-6"/>
          <w:sz w:val="28"/>
        </w:rPr>
        <w:t>військовослужбовців</w:t>
      </w:r>
      <w:r w:rsidRPr="002048C9">
        <w:rPr>
          <w:color w:val="000000"/>
          <w:spacing w:val="-6"/>
          <w:sz w:val="28"/>
          <w:lang w:val="en-US"/>
        </w:rPr>
        <w:t xml:space="preserve"> / </w:t>
      </w:r>
      <w:r>
        <w:rPr>
          <w:color w:val="000000"/>
          <w:spacing w:val="-6"/>
          <w:sz w:val="28"/>
        </w:rPr>
        <w:t>В</w:t>
      </w:r>
      <w:r w:rsidRPr="002048C9">
        <w:rPr>
          <w:color w:val="000000"/>
          <w:spacing w:val="-6"/>
          <w:sz w:val="28"/>
          <w:lang w:val="en-US"/>
        </w:rPr>
        <w:t>.</w:t>
      </w:r>
      <w:r>
        <w:rPr>
          <w:color w:val="000000"/>
          <w:spacing w:val="-6"/>
          <w:sz w:val="28"/>
        </w:rPr>
        <w:t>М</w:t>
      </w:r>
      <w:r w:rsidRPr="002048C9">
        <w:rPr>
          <w:color w:val="000000"/>
          <w:spacing w:val="-6"/>
          <w:sz w:val="28"/>
          <w:lang w:val="en-US"/>
        </w:rPr>
        <w:t xml:space="preserve">. </w:t>
      </w:r>
      <w:r>
        <w:rPr>
          <w:color w:val="000000"/>
          <w:spacing w:val="-6"/>
          <w:sz w:val="28"/>
        </w:rPr>
        <w:t>Півник</w:t>
      </w:r>
      <w:r w:rsidRPr="002048C9">
        <w:rPr>
          <w:color w:val="000000"/>
          <w:spacing w:val="-6"/>
          <w:sz w:val="28"/>
          <w:lang w:val="en-US"/>
        </w:rPr>
        <w:t xml:space="preserve">, </w:t>
      </w:r>
      <w:r>
        <w:rPr>
          <w:color w:val="000000"/>
          <w:spacing w:val="-6"/>
          <w:sz w:val="28"/>
        </w:rPr>
        <w:t>В</w:t>
      </w:r>
      <w:r w:rsidRPr="002048C9">
        <w:rPr>
          <w:color w:val="000000"/>
          <w:spacing w:val="-6"/>
          <w:sz w:val="28"/>
          <w:lang w:val="en-US"/>
        </w:rPr>
        <w:t>.</w:t>
      </w:r>
      <w:r>
        <w:rPr>
          <w:color w:val="000000"/>
          <w:spacing w:val="-6"/>
          <w:sz w:val="28"/>
        </w:rPr>
        <w:t>В</w:t>
      </w:r>
      <w:r w:rsidRPr="002048C9">
        <w:rPr>
          <w:color w:val="000000"/>
          <w:spacing w:val="-6"/>
          <w:sz w:val="28"/>
          <w:lang w:val="en-US"/>
        </w:rPr>
        <w:t xml:space="preserve">. </w:t>
      </w:r>
      <w:r>
        <w:rPr>
          <w:color w:val="000000"/>
          <w:spacing w:val="-6"/>
          <w:sz w:val="28"/>
        </w:rPr>
        <w:t>Нарожнов</w:t>
      </w:r>
      <w:r w:rsidRPr="002048C9">
        <w:rPr>
          <w:color w:val="000000"/>
          <w:spacing w:val="-6"/>
          <w:sz w:val="28"/>
          <w:lang w:val="en-US"/>
        </w:rPr>
        <w:t xml:space="preserve">, </w:t>
      </w:r>
      <w:r>
        <w:rPr>
          <w:color w:val="000000"/>
          <w:spacing w:val="-6"/>
          <w:sz w:val="28"/>
        </w:rPr>
        <w:t>В</w:t>
      </w:r>
      <w:r w:rsidRPr="002048C9">
        <w:rPr>
          <w:color w:val="000000"/>
          <w:spacing w:val="-6"/>
          <w:sz w:val="28"/>
          <w:lang w:val="en-US"/>
        </w:rPr>
        <w:t>.</w:t>
      </w:r>
      <w:r>
        <w:rPr>
          <w:color w:val="000000"/>
          <w:spacing w:val="-6"/>
          <w:sz w:val="28"/>
        </w:rPr>
        <w:t>Л</w:t>
      </w:r>
      <w:r w:rsidRPr="002048C9">
        <w:rPr>
          <w:color w:val="000000"/>
          <w:spacing w:val="-6"/>
          <w:sz w:val="28"/>
          <w:lang w:val="en-US"/>
        </w:rPr>
        <w:t xml:space="preserve">. </w:t>
      </w:r>
      <w:r>
        <w:rPr>
          <w:color w:val="000000"/>
          <w:spacing w:val="-6"/>
          <w:sz w:val="28"/>
        </w:rPr>
        <w:t>Пашкович</w:t>
      </w:r>
      <w:r w:rsidRPr="002048C9">
        <w:rPr>
          <w:color w:val="000000"/>
          <w:spacing w:val="-6"/>
          <w:sz w:val="28"/>
          <w:lang w:val="en-US"/>
        </w:rPr>
        <w:t xml:space="preserve"> [</w:t>
      </w:r>
      <w:r>
        <w:rPr>
          <w:color w:val="000000"/>
          <w:spacing w:val="-6"/>
          <w:sz w:val="28"/>
        </w:rPr>
        <w:t>та</w:t>
      </w:r>
      <w:r w:rsidRPr="002048C9">
        <w:rPr>
          <w:color w:val="000000"/>
          <w:spacing w:val="-6"/>
          <w:sz w:val="28"/>
          <w:lang w:val="en-US"/>
        </w:rPr>
        <w:t xml:space="preserve"> </w:t>
      </w:r>
      <w:r>
        <w:rPr>
          <w:color w:val="000000"/>
          <w:spacing w:val="-6"/>
          <w:sz w:val="28"/>
        </w:rPr>
        <w:t>ін</w:t>
      </w:r>
      <w:r w:rsidRPr="002048C9">
        <w:rPr>
          <w:color w:val="000000"/>
          <w:spacing w:val="-6"/>
          <w:sz w:val="28"/>
          <w:lang w:val="en-US"/>
        </w:rPr>
        <w:t>.] //</w:t>
      </w:r>
      <w:r>
        <w:rPr>
          <w:color w:val="000000"/>
          <w:spacing w:val="-6"/>
          <w:sz w:val="28"/>
        </w:rPr>
        <w:t>Проблемы</w:t>
      </w:r>
      <w:r w:rsidRPr="002048C9">
        <w:rPr>
          <w:color w:val="000000"/>
          <w:spacing w:val="-6"/>
          <w:sz w:val="28"/>
          <w:lang w:val="en-US"/>
        </w:rPr>
        <w:t xml:space="preserve"> </w:t>
      </w:r>
      <w:r>
        <w:rPr>
          <w:color w:val="000000"/>
          <w:spacing w:val="-6"/>
          <w:sz w:val="28"/>
        </w:rPr>
        <w:t>военного</w:t>
      </w:r>
      <w:r w:rsidRPr="002048C9">
        <w:rPr>
          <w:color w:val="000000"/>
          <w:spacing w:val="-6"/>
          <w:sz w:val="28"/>
          <w:lang w:val="en-US"/>
        </w:rPr>
        <w:t xml:space="preserve"> </w:t>
      </w:r>
      <w:r>
        <w:rPr>
          <w:color w:val="000000"/>
          <w:spacing w:val="-6"/>
          <w:sz w:val="28"/>
        </w:rPr>
        <w:t>здравоохранения</w:t>
      </w:r>
      <w:r w:rsidRPr="002048C9">
        <w:rPr>
          <w:color w:val="000000"/>
          <w:spacing w:val="-6"/>
          <w:sz w:val="28"/>
          <w:lang w:val="en-US"/>
        </w:rPr>
        <w:t xml:space="preserve"> </w:t>
      </w:r>
      <w:r>
        <w:rPr>
          <w:color w:val="000000"/>
          <w:spacing w:val="-6"/>
          <w:sz w:val="28"/>
        </w:rPr>
        <w:t>и</w:t>
      </w:r>
      <w:r w:rsidRPr="002048C9">
        <w:rPr>
          <w:color w:val="000000"/>
          <w:spacing w:val="-6"/>
          <w:sz w:val="28"/>
          <w:lang w:val="en-US"/>
        </w:rPr>
        <w:t xml:space="preserve"> </w:t>
      </w:r>
      <w:r>
        <w:rPr>
          <w:color w:val="000000"/>
          <w:spacing w:val="-6"/>
          <w:sz w:val="28"/>
        </w:rPr>
        <w:t>пути</w:t>
      </w:r>
      <w:r w:rsidRPr="002048C9">
        <w:rPr>
          <w:color w:val="000000"/>
          <w:spacing w:val="-6"/>
          <w:sz w:val="28"/>
          <w:lang w:val="en-US"/>
        </w:rPr>
        <w:t xml:space="preserve"> </w:t>
      </w:r>
      <w:r>
        <w:rPr>
          <w:color w:val="000000"/>
          <w:spacing w:val="-6"/>
          <w:sz w:val="28"/>
        </w:rPr>
        <w:t>его</w:t>
      </w:r>
      <w:r w:rsidRPr="002048C9">
        <w:rPr>
          <w:color w:val="000000"/>
          <w:spacing w:val="-6"/>
          <w:sz w:val="28"/>
          <w:lang w:val="en-US"/>
        </w:rPr>
        <w:t xml:space="preserve"> </w:t>
      </w:r>
      <w:r>
        <w:rPr>
          <w:color w:val="000000"/>
          <w:spacing w:val="-6"/>
          <w:sz w:val="28"/>
        </w:rPr>
        <w:t>реформирования</w:t>
      </w:r>
      <w:r w:rsidRPr="002048C9">
        <w:rPr>
          <w:color w:val="000000"/>
          <w:spacing w:val="-6"/>
          <w:sz w:val="28"/>
          <w:lang w:val="en-US"/>
        </w:rPr>
        <w:t xml:space="preserve">. </w:t>
      </w:r>
      <w:r>
        <w:rPr>
          <w:color w:val="000000"/>
          <w:spacing w:val="-6"/>
          <w:sz w:val="28"/>
        </w:rPr>
        <w:t>Материалы науч.-практической конференции.-1996.- С.169-171.</w:t>
      </w:r>
    </w:p>
    <w:p w14:paraId="210A85B2"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71. Затолокін Ю.О. Санітарно-епідемічний стан у військах Збройних Сил України і основні напрямки удосконалення профілактичних заходів серед особового складу / Ю.О. Затолокін, В.М. Півник //Сб.науч. трудов международной научно-практической конференции инфекционистов и эпидемиологов ВС Украины (Актуальные вопросы инфектологии, эпидемиологии и микробиологии) 27-29 мая 1998 г. –1998.- С.217-221.</w:t>
      </w:r>
    </w:p>
    <w:p w14:paraId="2BB7BEDA"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lastRenderedPageBreak/>
        <w:t xml:space="preserve"> 72.Баркевич В.А. Характеристика інфекційної захворюваності в Збройних Силах України/ В.А. Баркевич // Сучасні аспекти військової медицини. Збірник наукових праць. Випуск 9. – 2004.- С.9-16.</w:t>
      </w:r>
    </w:p>
    <w:p w14:paraId="43218C15"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 xml:space="preserve">73. Василенко А.Ж. Элиминация кори – первый опыт работы, первые проблемы / НИИЭМ им. Пастера МЗ РФ Северо-Западный региональный центр по эпиднадзору за корью.-2003 р. // http. </w:t>
      </w:r>
      <w:hyperlink w:history="1">
        <w:r>
          <w:rPr>
            <w:color w:val="000000"/>
            <w:spacing w:val="-6"/>
            <w:sz w:val="28"/>
          </w:rPr>
          <w:t>www.pasteur – nii. spb.ru</w:t>
        </w:r>
      </w:hyperlink>
      <w:r>
        <w:rPr>
          <w:color w:val="000000"/>
          <w:spacing w:val="-6"/>
          <w:sz w:val="28"/>
        </w:rPr>
        <w:t xml:space="preserve">. </w:t>
      </w:r>
    </w:p>
    <w:p w14:paraId="7907E821"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74.Савченко Э.Н. Заболеваемость корью взрослых в организованых коллективах / Э.Н. Савченко, Е.М. Дробат // Воен.-мед. журн.-1980.-№ 1.- С.73.</w:t>
      </w:r>
    </w:p>
    <w:p w14:paraId="3F612669"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75.Мельниченко П.И. Перспективы совершенствования иммунопрофила-ктики инфекционных болезней в войсках / П.И. Мельниченко, П.И. Огарков, М.И. Ишкильдин // Воен.-мед. журн.- 1999.- № 6.-С.43-48.</w:t>
      </w:r>
    </w:p>
    <w:p w14:paraId="0D0B5DB1"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76.Фургал С.М. Диагностика состояния восприимчивости военнослужа-щих к актуальным аерозольным инфекциям / С.М. Фургал // Воен.-мед. журн.- 1997.-№ 7-С. 38-46.</w:t>
      </w:r>
    </w:p>
    <w:p w14:paraId="08161716"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77. Казанцев А.П. Справочник по инфекционным болезням / А.П. Казанцев, В.С. Матковский - 1986.- С. 102-105.</w:t>
      </w:r>
    </w:p>
    <w:p w14:paraId="52805AEB"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78.Любимский Н.Н. О некоторых тенденциях инфекционной заболеваемости военнослужащих / Н.Н. Любимский, Н.И. Ляшенко // Воен.-мед. журн.- 1999.-№ 1.-С.46-52.</w:t>
      </w:r>
    </w:p>
    <w:p w14:paraId="212CBE7E"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79. Бобков А.В. Характеристика противокоревого иммунитета у военнослужащих на ТОФ / Бобков А.В., Г.А. Сергеев // Воен.-мед. журн.- 1994.-№ 6.-С.63.</w:t>
      </w:r>
    </w:p>
    <w:p w14:paraId="4C94A870"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80.Сибилев В.И. К вопросу эпидемиологической эффективности массовой вакцинации против кори в войсках / В.И. Сибилев, В.А. Шевцов, Э.А. Тясто // Воен.-мед. журн.- 1994.-№ 2.-С.50-51.</w:t>
      </w:r>
    </w:p>
    <w:p w14:paraId="7E0EA128"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81.Колков В.Ф. Значение уровня иммунитета организованных коллективов при проведении эпидемиологического надзора за дифтерией, столбняком, и корью / В.Ф. Колков, В.И. Васильева, Е.В. Русакова // Воен.-мед. журн.- 1988.-№ 7.-С.46-49.</w:t>
      </w:r>
    </w:p>
    <w:p w14:paraId="12497EE2"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 xml:space="preserve">82.Городецкий М.М. Энцефаломиэлит коревой этиологии в виде спастического тетрапареза / М.М. Городецкий, В.И. Трихлеб //Сб.науч. трудов международной научно-практической конференции инфекционистов и </w:t>
      </w:r>
      <w:r>
        <w:rPr>
          <w:color w:val="000000"/>
          <w:spacing w:val="-6"/>
          <w:sz w:val="28"/>
        </w:rPr>
        <w:lastRenderedPageBreak/>
        <w:t>эпидемиологов ВС Украины (Актуальные вопросы инфектологии, эпидемиологии и микробиологии) 27-29 мая 1998 г. –1998.- С.178-181.</w:t>
      </w:r>
    </w:p>
    <w:p w14:paraId="2895679D" w14:textId="77777777" w:rsidR="002048C9" w:rsidRPr="002048C9" w:rsidRDefault="002048C9" w:rsidP="002048C9">
      <w:pPr>
        <w:tabs>
          <w:tab w:val="num" w:pos="1418"/>
        </w:tabs>
        <w:spacing w:line="360" w:lineRule="auto"/>
        <w:ind w:firstLine="709"/>
        <w:jc w:val="both"/>
        <w:rPr>
          <w:color w:val="000000"/>
          <w:spacing w:val="-6"/>
          <w:sz w:val="28"/>
          <w:lang w:val="en-US"/>
        </w:rPr>
      </w:pPr>
      <w:r>
        <w:rPr>
          <w:color w:val="000000"/>
          <w:spacing w:val="-6"/>
          <w:sz w:val="28"/>
        </w:rPr>
        <w:t>83.Городецкий М.М. Особенности клинического течения кори у взрослых / М.М. Городецкий, М.П. Бойчак, В.И. Трихлеб [и др.] // Сб.науч. трудов международной научно-практической конференции инфекционистов и эпидемиологов ВС Украины (Актуальные вопросы инфектологии, эпидемиологии и микробиологии) 27-29 мая 1998 г. –1998.- С</w:t>
      </w:r>
      <w:r w:rsidRPr="002048C9">
        <w:rPr>
          <w:color w:val="000000"/>
          <w:spacing w:val="-6"/>
          <w:sz w:val="28"/>
          <w:lang w:val="en-US"/>
        </w:rPr>
        <w:t>.174-178.</w:t>
      </w:r>
    </w:p>
    <w:p w14:paraId="06B4BEC4" w14:textId="77777777" w:rsidR="002048C9" w:rsidRDefault="002048C9" w:rsidP="002048C9">
      <w:pPr>
        <w:tabs>
          <w:tab w:val="num" w:pos="1418"/>
        </w:tabs>
        <w:spacing w:line="360" w:lineRule="auto"/>
        <w:ind w:firstLine="709"/>
        <w:jc w:val="both"/>
        <w:rPr>
          <w:color w:val="000000"/>
          <w:spacing w:val="-6"/>
          <w:sz w:val="28"/>
        </w:rPr>
      </w:pPr>
      <w:r w:rsidRPr="002048C9">
        <w:rPr>
          <w:color w:val="000000"/>
          <w:spacing w:val="-6"/>
          <w:sz w:val="28"/>
          <w:lang w:val="en-US"/>
        </w:rPr>
        <w:t>84.Gordon J.E. Ten years in epidemiology of mumps</w:t>
      </w:r>
      <w:r>
        <w:rPr>
          <w:color w:val="000000"/>
          <w:spacing w:val="-6"/>
          <w:sz w:val="28"/>
          <w:lang w:val="en-US"/>
        </w:rPr>
        <w:t xml:space="preserve"> / </w:t>
      </w:r>
      <w:r w:rsidRPr="002048C9">
        <w:rPr>
          <w:color w:val="000000"/>
          <w:spacing w:val="-6"/>
          <w:sz w:val="28"/>
          <w:lang w:val="en-US"/>
        </w:rPr>
        <w:t>J.E.</w:t>
      </w:r>
      <w:r>
        <w:rPr>
          <w:color w:val="000000"/>
          <w:spacing w:val="-6"/>
          <w:sz w:val="28"/>
          <w:lang w:val="en-US"/>
        </w:rPr>
        <w:t xml:space="preserve"> </w:t>
      </w:r>
      <w:r w:rsidRPr="002048C9">
        <w:rPr>
          <w:color w:val="000000"/>
          <w:spacing w:val="-6"/>
          <w:sz w:val="28"/>
          <w:lang w:val="en-US"/>
        </w:rPr>
        <w:t xml:space="preserve">Gordon, L.  </w:t>
      </w:r>
      <w:r>
        <w:rPr>
          <w:color w:val="000000"/>
          <w:spacing w:val="-6"/>
          <w:sz w:val="28"/>
        </w:rPr>
        <w:t>Kilham // Amer. J. Med. Sci..- 1949, 218, 3, 338-358.</w:t>
      </w:r>
    </w:p>
    <w:p w14:paraId="5F0718AD"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 xml:space="preserve">85. Савельев С.Т. К статистике заболеваний в войсках руской армии эпидемической заушницей / С.Т. Савельев // Воен. − мед. журн. − 1901. − № 6. − С. 79. </w:t>
      </w:r>
    </w:p>
    <w:p w14:paraId="2E4A9CE2"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86.Мельник М.Н. Эпидемический паротит / Мельник М.Н., Шатило В.А., Лихторович С.А. − Киев. −1979. − 156 с.</w:t>
      </w:r>
    </w:p>
    <w:p w14:paraId="7F71637D"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87.Селимов М.А. Эпидемический паротит / М.А. Селимов // Сов. мед. - 1955.-№ 1.- С.37-40.</w:t>
      </w:r>
    </w:p>
    <w:p w14:paraId="3C02A700"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88.Лазикова Г.Ф. К вопросу о закономерностях распространения эпидемического паротита в СССР / Г.Ф. Лазикова, Г.П. Николаевский // Журн. микробиол., эпид</w:t>
      </w:r>
      <w:r>
        <w:rPr>
          <w:color w:val="000000"/>
          <w:spacing w:val="-6"/>
          <w:sz w:val="28"/>
        </w:rPr>
        <w:t>е</w:t>
      </w:r>
      <w:r>
        <w:rPr>
          <w:color w:val="000000"/>
          <w:spacing w:val="-6"/>
          <w:sz w:val="28"/>
        </w:rPr>
        <w:t>миол. и иммунобиол. – 1977. – № 1. – С. 132-138.</w:t>
      </w:r>
    </w:p>
    <w:p w14:paraId="4CCD76C1"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89.Оксиюк В.Г. Некоторые вопросы эпидемиологии и специфической профилактики эпидемического паротита / В.Г. Оксиюк // Дитячі інфекції: Укр. міжвід. зб.: – К., 1984. – Вип. 14. – С. 87-93.</w:t>
      </w:r>
    </w:p>
    <w:p w14:paraId="01519618" w14:textId="77777777" w:rsidR="002048C9" w:rsidRDefault="002048C9" w:rsidP="002048C9">
      <w:pPr>
        <w:spacing w:line="360" w:lineRule="auto"/>
        <w:ind w:firstLine="709"/>
        <w:jc w:val="both"/>
        <w:rPr>
          <w:color w:val="000000"/>
          <w:sz w:val="28"/>
        </w:rPr>
      </w:pPr>
      <w:r>
        <w:rPr>
          <w:color w:val="000000"/>
          <w:sz w:val="28"/>
        </w:rPr>
        <w:t>90.Пилле Э.Р. Заболеваемость эпидемическим парот</w:t>
      </w:r>
      <w:r>
        <w:rPr>
          <w:color w:val="000000"/>
          <w:sz w:val="28"/>
        </w:rPr>
        <w:t>и</w:t>
      </w:r>
      <w:r>
        <w:rPr>
          <w:color w:val="000000"/>
          <w:sz w:val="28"/>
        </w:rPr>
        <w:t>том в различных странах / Э.Р.Пилле, А.П. Андреева // Журн. микробиол., эпидемиол. и иммунобиол. – 1975. – № 11. – С. 86-90.</w:t>
      </w:r>
    </w:p>
    <w:p w14:paraId="31F7D13D" w14:textId="77777777" w:rsidR="002048C9" w:rsidRDefault="002048C9" w:rsidP="002048C9">
      <w:pPr>
        <w:spacing w:line="360" w:lineRule="auto"/>
        <w:ind w:firstLine="709"/>
        <w:jc w:val="both"/>
        <w:rPr>
          <w:color w:val="000000"/>
          <w:sz w:val="28"/>
        </w:rPr>
      </w:pPr>
      <w:r>
        <w:rPr>
          <w:color w:val="000000"/>
          <w:sz w:val="28"/>
        </w:rPr>
        <w:t>91.Шарлай М.М. Вопросы эпидемиологии паротита в Ровенской области в 1954-1973 гг. / М.М. Шарлай, И.Ф. Шевченко, А.М. Шарлай // Дитячі інфекції: Укр. міжвід. зб.: – К., 1977. – Вип. 7. – С. 88-93.</w:t>
      </w:r>
    </w:p>
    <w:p w14:paraId="0B22E5AF" w14:textId="77777777" w:rsidR="002048C9" w:rsidRDefault="002048C9" w:rsidP="002048C9">
      <w:pPr>
        <w:spacing w:line="360" w:lineRule="auto"/>
        <w:ind w:firstLine="709"/>
        <w:jc w:val="both"/>
        <w:rPr>
          <w:color w:val="000000"/>
          <w:sz w:val="28"/>
          <w:lang w:val="en-US"/>
        </w:rPr>
      </w:pPr>
      <w:r w:rsidRPr="002048C9">
        <w:rPr>
          <w:color w:val="000000"/>
          <w:sz w:val="28"/>
          <w:lang w:val="en-US"/>
        </w:rPr>
        <w:t>92.</w:t>
      </w:r>
      <w:r>
        <w:rPr>
          <w:color w:val="000000"/>
          <w:sz w:val="28"/>
          <w:lang w:val="de-DE"/>
        </w:rPr>
        <w:t>Stelzner A. Epidemiologische und serologische Mumps</w:t>
      </w:r>
      <w:r>
        <w:rPr>
          <w:color w:val="000000"/>
          <w:sz w:val="28"/>
          <w:lang w:val="en-US"/>
        </w:rPr>
        <w:t>-</w:t>
      </w:r>
      <w:r>
        <w:rPr>
          <w:color w:val="000000"/>
          <w:sz w:val="28"/>
          <w:lang w:val="de-DE"/>
        </w:rPr>
        <w:t xml:space="preserve">analysen unter Berucksichtigung meningoenzephalitischen Krankheitsbilder </w:t>
      </w:r>
      <w:r w:rsidRPr="002048C9">
        <w:rPr>
          <w:color w:val="000000"/>
          <w:sz w:val="28"/>
          <w:lang w:val="en-US"/>
        </w:rPr>
        <w:t xml:space="preserve">/ </w:t>
      </w:r>
      <w:r>
        <w:rPr>
          <w:color w:val="000000"/>
          <w:sz w:val="28"/>
          <w:lang w:val="de-DE"/>
        </w:rPr>
        <w:t>A.</w:t>
      </w:r>
      <w:r w:rsidRPr="002048C9">
        <w:rPr>
          <w:color w:val="000000"/>
          <w:sz w:val="28"/>
          <w:lang w:val="en-US"/>
        </w:rPr>
        <w:t xml:space="preserve"> </w:t>
      </w:r>
      <w:r>
        <w:rPr>
          <w:color w:val="000000"/>
          <w:sz w:val="28"/>
          <w:lang w:val="de-DE"/>
        </w:rPr>
        <w:t>Stelzner, W.</w:t>
      </w:r>
      <w:r w:rsidRPr="002048C9">
        <w:rPr>
          <w:color w:val="000000"/>
          <w:sz w:val="28"/>
          <w:lang w:val="en-US"/>
        </w:rPr>
        <w:t xml:space="preserve"> </w:t>
      </w:r>
      <w:r>
        <w:rPr>
          <w:color w:val="000000"/>
          <w:sz w:val="28"/>
          <w:lang w:val="de-DE"/>
        </w:rPr>
        <w:t xml:space="preserve">Talaska </w:t>
      </w:r>
      <w:r>
        <w:rPr>
          <w:color w:val="000000"/>
          <w:sz w:val="28"/>
          <w:lang w:val="en-US"/>
        </w:rPr>
        <w:t>//</w:t>
      </w:r>
      <w:r>
        <w:rPr>
          <w:color w:val="000000"/>
          <w:sz w:val="28"/>
          <w:lang w:val="de-DE"/>
        </w:rPr>
        <w:t xml:space="preserve"> Dtsch. Gesundheitwes. – 1972. – Bd. 27</w:t>
      </w:r>
      <w:r>
        <w:rPr>
          <w:color w:val="000000"/>
          <w:sz w:val="28"/>
          <w:lang w:val="en-US"/>
        </w:rPr>
        <w:t>.</w:t>
      </w:r>
      <w:r>
        <w:rPr>
          <w:color w:val="000000"/>
          <w:sz w:val="28"/>
          <w:lang w:val="de-DE"/>
        </w:rPr>
        <w:t xml:space="preserve"> – S. 2083-2089.</w:t>
      </w:r>
    </w:p>
    <w:p w14:paraId="54D2255B" w14:textId="77777777" w:rsidR="002048C9" w:rsidRDefault="002048C9" w:rsidP="002048C9">
      <w:pPr>
        <w:spacing w:line="360" w:lineRule="auto"/>
        <w:ind w:firstLine="709"/>
        <w:jc w:val="both"/>
        <w:rPr>
          <w:color w:val="000000"/>
          <w:sz w:val="28"/>
          <w:lang w:val="de-DE"/>
        </w:rPr>
      </w:pPr>
      <w:r w:rsidRPr="002048C9">
        <w:rPr>
          <w:color w:val="000000"/>
          <w:sz w:val="28"/>
          <w:lang w:val="en-US"/>
        </w:rPr>
        <w:lastRenderedPageBreak/>
        <w:t>93.</w:t>
      </w:r>
      <w:r>
        <w:rPr>
          <w:color w:val="000000"/>
          <w:sz w:val="28"/>
          <w:lang w:val="en-US"/>
        </w:rPr>
        <w:t xml:space="preserve">Muller A. Beitrag zur Epidemiologie des Mumps in der DDR </w:t>
      </w:r>
      <w:r w:rsidRPr="002048C9">
        <w:rPr>
          <w:color w:val="000000"/>
          <w:sz w:val="28"/>
          <w:lang w:val="en-US"/>
        </w:rPr>
        <w:t xml:space="preserve">/ </w:t>
      </w:r>
      <w:r>
        <w:rPr>
          <w:color w:val="000000"/>
          <w:sz w:val="28"/>
          <w:lang w:val="en-US"/>
        </w:rPr>
        <w:t>A.</w:t>
      </w:r>
      <w:r w:rsidRPr="002048C9">
        <w:rPr>
          <w:color w:val="000000"/>
          <w:sz w:val="28"/>
          <w:lang w:val="en-US"/>
        </w:rPr>
        <w:t xml:space="preserve"> </w:t>
      </w:r>
      <w:r>
        <w:rPr>
          <w:color w:val="000000"/>
          <w:sz w:val="28"/>
          <w:lang w:val="en-US"/>
        </w:rPr>
        <w:t>Muller</w:t>
      </w:r>
      <w:r w:rsidRPr="002048C9">
        <w:rPr>
          <w:color w:val="000000"/>
          <w:sz w:val="28"/>
          <w:lang w:val="en-US"/>
        </w:rPr>
        <w:t>,</w:t>
      </w:r>
      <w:r>
        <w:rPr>
          <w:color w:val="000000"/>
          <w:sz w:val="28"/>
          <w:lang w:val="en-US"/>
        </w:rPr>
        <w:t xml:space="preserve"> W. Hajduk //</w:t>
      </w:r>
      <w:r>
        <w:rPr>
          <w:color w:val="000000"/>
          <w:sz w:val="28"/>
          <w:lang w:val="de-DE"/>
        </w:rPr>
        <w:t xml:space="preserve"> Dtsch. Gesundheitwes. – 1975. – Bd. 30. – S. 1703-1708.</w:t>
      </w:r>
    </w:p>
    <w:p w14:paraId="1CEFEDCA" w14:textId="77777777" w:rsidR="002048C9" w:rsidRDefault="002048C9" w:rsidP="002048C9">
      <w:pPr>
        <w:spacing w:line="360" w:lineRule="auto"/>
        <w:ind w:firstLine="709"/>
        <w:jc w:val="both"/>
        <w:rPr>
          <w:color w:val="000000"/>
          <w:sz w:val="28"/>
          <w:lang w:val="en-US"/>
        </w:rPr>
      </w:pPr>
      <w:r w:rsidRPr="002048C9">
        <w:rPr>
          <w:color w:val="000000"/>
          <w:sz w:val="28"/>
          <w:lang w:val="de-DE"/>
        </w:rPr>
        <w:t>94.</w:t>
      </w:r>
      <w:r>
        <w:rPr>
          <w:color w:val="000000"/>
          <w:sz w:val="28"/>
          <w:lang w:val="pl-PL"/>
        </w:rPr>
        <w:t>Zabiska I. Analiza epidemiologicz</w:t>
      </w:r>
      <w:r>
        <w:rPr>
          <w:color w:val="000000"/>
          <w:sz w:val="28"/>
          <w:lang w:val="de-DE"/>
        </w:rPr>
        <w:t>-</w:t>
      </w:r>
      <w:r>
        <w:rPr>
          <w:color w:val="000000"/>
          <w:sz w:val="28"/>
          <w:lang w:val="pl-PL"/>
        </w:rPr>
        <w:t xml:space="preserve">na przypadkow zapalenia virusen swinki na terenie Warszawy w latach 1972-1973 </w:t>
      </w:r>
      <w:r w:rsidRPr="002048C9">
        <w:rPr>
          <w:color w:val="000000"/>
          <w:sz w:val="28"/>
          <w:lang w:val="de-DE"/>
        </w:rPr>
        <w:t xml:space="preserve">/ </w:t>
      </w:r>
      <w:r>
        <w:rPr>
          <w:color w:val="000000"/>
          <w:sz w:val="28"/>
          <w:lang w:val="pl-PL"/>
        </w:rPr>
        <w:t>I.</w:t>
      </w:r>
      <w:r w:rsidRPr="002048C9">
        <w:rPr>
          <w:color w:val="000000"/>
          <w:sz w:val="28"/>
          <w:lang w:val="de-DE"/>
        </w:rPr>
        <w:t xml:space="preserve"> </w:t>
      </w:r>
      <w:r>
        <w:rPr>
          <w:color w:val="000000"/>
          <w:sz w:val="28"/>
          <w:lang w:val="pl-PL"/>
        </w:rPr>
        <w:t>Zabiska, D.</w:t>
      </w:r>
      <w:r w:rsidRPr="002048C9">
        <w:rPr>
          <w:color w:val="000000"/>
          <w:sz w:val="28"/>
          <w:lang w:val="de-DE"/>
        </w:rPr>
        <w:t xml:space="preserve"> </w:t>
      </w:r>
      <w:r>
        <w:rPr>
          <w:color w:val="000000"/>
          <w:sz w:val="28"/>
          <w:lang w:val="pl-PL"/>
        </w:rPr>
        <w:t>Imbs, M.</w:t>
      </w:r>
      <w:r w:rsidRPr="002048C9">
        <w:rPr>
          <w:color w:val="000000"/>
          <w:sz w:val="28"/>
          <w:lang w:val="de-DE"/>
        </w:rPr>
        <w:t xml:space="preserve"> </w:t>
      </w:r>
      <w:r>
        <w:rPr>
          <w:color w:val="000000"/>
          <w:sz w:val="28"/>
          <w:lang w:val="pl-PL"/>
        </w:rPr>
        <w:t xml:space="preserve">Czachorowska </w:t>
      </w:r>
      <w:r>
        <w:rPr>
          <w:color w:val="000000"/>
          <w:sz w:val="28"/>
          <w:lang w:val="de-DE"/>
        </w:rPr>
        <w:t>//</w:t>
      </w:r>
      <w:r>
        <w:rPr>
          <w:color w:val="000000"/>
          <w:sz w:val="28"/>
          <w:lang w:val="pl-PL"/>
        </w:rPr>
        <w:t xml:space="preserve"> Przegl. Epidem.</w:t>
      </w:r>
      <w:r>
        <w:rPr>
          <w:color w:val="000000"/>
          <w:sz w:val="28"/>
          <w:lang w:val="en-US"/>
        </w:rPr>
        <w:t xml:space="preserve"> – 1974. – V. 8, № 4. – </w:t>
      </w:r>
      <w:r>
        <w:rPr>
          <w:color w:val="000000"/>
          <w:sz w:val="28"/>
        </w:rPr>
        <w:t>Р</w:t>
      </w:r>
      <w:r>
        <w:rPr>
          <w:color w:val="000000"/>
          <w:sz w:val="28"/>
          <w:lang w:val="en-US"/>
        </w:rPr>
        <w:t>. 425-432.</w:t>
      </w:r>
      <w:r>
        <w:rPr>
          <w:color w:val="000000"/>
          <w:sz w:val="28"/>
          <w:lang w:val="pl-PL"/>
        </w:rPr>
        <w:t xml:space="preserve"> </w:t>
      </w:r>
    </w:p>
    <w:p w14:paraId="3B821262" w14:textId="77777777" w:rsidR="002048C9" w:rsidRDefault="002048C9" w:rsidP="002048C9">
      <w:pPr>
        <w:spacing w:line="360" w:lineRule="auto"/>
        <w:ind w:firstLine="709"/>
        <w:jc w:val="both"/>
        <w:rPr>
          <w:color w:val="000000"/>
          <w:sz w:val="28"/>
          <w:lang w:val="en-US"/>
        </w:rPr>
      </w:pPr>
      <w:r w:rsidRPr="002048C9">
        <w:rPr>
          <w:color w:val="000000"/>
          <w:sz w:val="28"/>
          <w:lang w:val="en-US"/>
        </w:rPr>
        <w:t xml:space="preserve">95. Gordon I.E. </w:t>
      </w:r>
      <w:r>
        <w:rPr>
          <w:color w:val="000000"/>
          <w:sz w:val="28"/>
          <w:lang w:val="en-US"/>
        </w:rPr>
        <w:t xml:space="preserve">The epidemiology of mumps </w:t>
      </w:r>
      <w:r w:rsidRPr="002048C9">
        <w:rPr>
          <w:color w:val="000000"/>
          <w:sz w:val="28"/>
          <w:lang w:val="en-US"/>
        </w:rPr>
        <w:t xml:space="preserve">/ I.E. Gordon, R.H. Heeren </w:t>
      </w:r>
      <w:r>
        <w:rPr>
          <w:color w:val="000000"/>
          <w:sz w:val="28"/>
          <w:lang w:val="en-US"/>
        </w:rPr>
        <w:t>// Amer. Med. Sci. – 1940. – V. 700. – P. 412-428.</w:t>
      </w:r>
    </w:p>
    <w:p w14:paraId="080815B1" w14:textId="77777777" w:rsidR="002048C9" w:rsidRDefault="002048C9" w:rsidP="002048C9">
      <w:pPr>
        <w:spacing w:line="360" w:lineRule="auto"/>
        <w:ind w:firstLine="709"/>
        <w:jc w:val="both"/>
        <w:rPr>
          <w:color w:val="000000"/>
          <w:sz w:val="28"/>
        </w:rPr>
      </w:pPr>
      <w:r>
        <w:rPr>
          <w:color w:val="000000"/>
          <w:sz w:val="28"/>
        </w:rPr>
        <w:t>96. Андреева А.П. Роль субклинических форм эпидемического паротита в формиро вании коллективного иммунитета / А.П. Андреева, Э.Р. Пилле, Т.К.Сахар</w:t>
      </w:r>
      <w:r>
        <w:rPr>
          <w:color w:val="000000"/>
          <w:sz w:val="28"/>
        </w:rPr>
        <w:t>о</w:t>
      </w:r>
      <w:r>
        <w:rPr>
          <w:color w:val="000000"/>
          <w:sz w:val="28"/>
        </w:rPr>
        <w:t>ва [и др.] // Журн. микробиол., эпидемиол. и иммунобиол. – 1976. – № 5. – С. 136-139.</w:t>
      </w:r>
    </w:p>
    <w:p w14:paraId="3934E3D8" w14:textId="77777777" w:rsidR="002048C9" w:rsidRDefault="002048C9" w:rsidP="002048C9">
      <w:pPr>
        <w:spacing w:line="360" w:lineRule="auto"/>
        <w:ind w:firstLine="709"/>
        <w:jc w:val="both"/>
        <w:rPr>
          <w:color w:val="000000"/>
          <w:sz w:val="28"/>
        </w:rPr>
      </w:pPr>
      <w:r>
        <w:rPr>
          <w:color w:val="000000"/>
          <w:sz w:val="28"/>
        </w:rPr>
        <w:t>97.Клячко Н.С. О стертых и бессимптомных формах эпидемическо-го паротита и их значении в распространении инфекции / Н.С. Клячко // Вопр. охраны матер. и дет. – 1960. – № 5. – С. 26-30.</w:t>
      </w:r>
    </w:p>
    <w:p w14:paraId="3D15A651" w14:textId="77777777" w:rsidR="002048C9" w:rsidRDefault="002048C9" w:rsidP="002048C9">
      <w:pPr>
        <w:spacing w:line="360" w:lineRule="auto"/>
        <w:ind w:firstLine="709"/>
        <w:jc w:val="both"/>
        <w:rPr>
          <w:color w:val="000000"/>
          <w:sz w:val="28"/>
        </w:rPr>
      </w:pPr>
      <w:r>
        <w:rPr>
          <w:color w:val="000000"/>
          <w:sz w:val="28"/>
        </w:rPr>
        <w:t>98.Бароян О.В. Итоги полувековой борьбы с инфекциями в СССР и некоторые вопросы современной эпидемиологии / Бароян О.В., под ред. П.Н. Бургасова. – М.: Медицина, 1968. – 303 с.</w:t>
      </w:r>
    </w:p>
    <w:p w14:paraId="029A4AE5" w14:textId="77777777" w:rsidR="002048C9" w:rsidRDefault="002048C9" w:rsidP="002048C9">
      <w:pPr>
        <w:spacing w:line="360" w:lineRule="auto"/>
        <w:ind w:firstLine="709"/>
        <w:jc w:val="both"/>
        <w:rPr>
          <w:color w:val="000000"/>
          <w:sz w:val="28"/>
        </w:rPr>
      </w:pPr>
      <w:r>
        <w:rPr>
          <w:color w:val="000000"/>
          <w:sz w:val="28"/>
        </w:rPr>
        <w:t xml:space="preserve">99.Коцюруба В.П. Влияние вакцинопрофилактики на эпидемический процесс при эпидемическом паротите: дисс. …канд. мед. наук: </w:t>
      </w:r>
      <w:r>
        <w:rPr>
          <w:color w:val="000000"/>
          <w:spacing w:val="-6"/>
          <w:sz w:val="28"/>
        </w:rPr>
        <w:t>14-02-02 /Коцюруба В.П.</w:t>
      </w:r>
      <w:r>
        <w:rPr>
          <w:color w:val="000000"/>
          <w:sz w:val="28"/>
        </w:rPr>
        <w:t xml:space="preserve">– К., 1988.–155с. </w:t>
      </w:r>
    </w:p>
    <w:p w14:paraId="7437E205" w14:textId="77777777" w:rsidR="002048C9" w:rsidRDefault="002048C9" w:rsidP="002048C9">
      <w:pPr>
        <w:spacing w:line="360" w:lineRule="auto"/>
        <w:ind w:firstLine="709"/>
        <w:jc w:val="both"/>
        <w:rPr>
          <w:color w:val="000000"/>
          <w:sz w:val="28"/>
        </w:rPr>
      </w:pPr>
      <w:r>
        <w:rPr>
          <w:color w:val="000000"/>
          <w:sz w:val="28"/>
        </w:rPr>
        <w:t>100. Герасеферян М.Г. Профилактика эпидемического паротита в детских дошкольных у</w:t>
      </w:r>
      <w:r>
        <w:rPr>
          <w:color w:val="000000"/>
          <w:sz w:val="28"/>
        </w:rPr>
        <w:t>ч</w:t>
      </w:r>
      <w:r>
        <w:rPr>
          <w:color w:val="000000"/>
          <w:sz w:val="28"/>
        </w:rPr>
        <w:t xml:space="preserve">реждениях живой паротитной вакциной из штамма Л-16 / М.Г. Герасеферян , В.М. Болотовский, Л.П. Шатрова [и др.] // Журн. микробиол., эпидемиол. и иммунобиол. – 1988. – № 4. – С. 39-42. </w:t>
      </w:r>
    </w:p>
    <w:p w14:paraId="1EE6C7D1" w14:textId="77777777" w:rsidR="002048C9" w:rsidRDefault="002048C9" w:rsidP="002048C9">
      <w:pPr>
        <w:pStyle w:val="affffffff1"/>
        <w:spacing w:line="360" w:lineRule="auto"/>
        <w:ind w:left="0" w:firstLine="709"/>
        <w:jc w:val="both"/>
        <w:rPr>
          <w:color w:val="000000"/>
        </w:rPr>
      </w:pPr>
      <w:r>
        <w:rPr>
          <w:color w:val="000000"/>
        </w:rPr>
        <w:t>101. Михеева И.В. Проблемы эпидемиологического надзора за эпидемическим паротитом / И.В. Михеева, В.М. Болотовский, Г.Е. Рубинов [и др.] // Эпидемиол. и инфекцион. бол. – 1996. – № 3. – С. 21-24.</w:t>
      </w:r>
    </w:p>
    <w:p w14:paraId="168C59FF" w14:textId="77777777" w:rsidR="002048C9" w:rsidRDefault="002048C9" w:rsidP="002048C9">
      <w:pPr>
        <w:spacing w:line="360" w:lineRule="auto"/>
        <w:ind w:firstLine="709"/>
        <w:jc w:val="both"/>
        <w:rPr>
          <w:color w:val="000000"/>
          <w:sz w:val="28"/>
        </w:rPr>
      </w:pPr>
      <w:r>
        <w:rPr>
          <w:color w:val="000000"/>
          <w:sz w:val="28"/>
        </w:rPr>
        <w:t xml:space="preserve">102. Михеева И.В. Формирование очагов эпидемического паротита в коллективах с различным уровнем иммунной прослойки к этой инфекции / И.В. </w:t>
      </w:r>
      <w:r>
        <w:rPr>
          <w:color w:val="000000"/>
          <w:sz w:val="28"/>
        </w:rPr>
        <w:lastRenderedPageBreak/>
        <w:t>Михеева, И.Н. Лыткина, Н.Н. Мальцева [и др.]  // Эпидемиол. и инфекц. бол. – 1999. – № 2. – С. 60-62.</w:t>
      </w:r>
    </w:p>
    <w:p w14:paraId="2165408A" w14:textId="77777777" w:rsidR="002048C9" w:rsidRDefault="002048C9" w:rsidP="002048C9">
      <w:pPr>
        <w:spacing w:line="360" w:lineRule="auto"/>
        <w:ind w:firstLine="709"/>
        <w:jc w:val="both"/>
        <w:rPr>
          <w:color w:val="000000"/>
          <w:sz w:val="28"/>
        </w:rPr>
      </w:pPr>
      <w:r>
        <w:rPr>
          <w:color w:val="000000"/>
          <w:sz w:val="28"/>
        </w:rPr>
        <w:t>103. Хлябич Г.М. Специфическая профилактика эпидемического паротита вакциной производства МНИИВП / Г.М. Хлябич, О.Г.Анджапаридзе, С.С. Унанов  [и др.] // Тез. докл. совместного симпозиума ученых СССР и ГДР по проблеме «Профилактика кори и паротита». – М., 1981. – С. 104-105.</w:t>
      </w:r>
    </w:p>
    <w:p w14:paraId="4469AAC0" w14:textId="77777777" w:rsidR="002048C9" w:rsidRDefault="002048C9" w:rsidP="002048C9">
      <w:pPr>
        <w:spacing w:line="360" w:lineRule="auto"/>
        <w:ind w:firstLine="709"/>
        <w:jc w:val="both"/>
        <w:rPr>
          <w:color w:val="000000"/>
          <w:sz w:val="28"/>
        </w:rPr>
      </w:pPr>
      <w:r>
        <w:rPr>
          <w:color w:val="000000"/>
          <w:sz w:val="28"/>
        </w:rPr>
        <w:t>104.Шаргородская В.А. Возможные причины сезонных колебаний заболеваемости эпидемическим паротитом / В.А. Шаргородская // Материалы республ. науч.-практич. конф. по механизму передачи возбудителей инфекц. бол. – Л., 1973. – С. 59-60.</w:t>
      </w:r>
    </w:p>
    <w:p w14:paraId="24C85F91" w14:textId="77777777" w:rsidR="002048C9" w:rsidRDefault="002048C9" w:rsidP="002048C9">
      <w:pPr>
        <w:spacing w:line="360" w:lineRule="auto"/>
        <w:ind w:firstLine="709"/>
        <w:jc w:val="both"/>
        <w:rPr>
          <w:color w:val="000000"/>
          <w:sz w:val="28"/>
        </w:rPr>
      </w:pPr>
      <w:r>
        <w:rPr>
          <w:color w:val="000000"/>
          <w:sz w:val="28"/>
        </w:rPr>
        <w:t>105.Андреева А.П. Основные закономерности распространения вируса эпидемического паротита: Автореф. дис. на соискание науч. степени канд. мед. наук: спец. 14-02-02 / А.П. Андреева– М., 1978. –24 с.</w:t>
      </w:r>
    </w:p>
    <w:p w14:paraId="36071305" w14:textId="77777777" w:rsidR="002048C9" w:rsidRDefault="002048C9" w:rsidP="002048C9">
      <w:pPr>
        <w:spacing w:line="360" w:lineRule="auto"/>
        <w:ind w:firstLine="709"/>
        <w:jc w:val="both"/>
        <w:rPr>
          <w:color w:val="000000"/>
          <w:sz w:val="28"/>
        </w:rPr>
      </w:pPr>
      <w:r>
        <w:rPr>
          <w:color w:val="000000"/>
          <w:sz w:val="28"/>
        </w:rPr>
        <w:t>106.Рыкушин Ю.П. Характеристика эпидемического процесса при паротите в разли</w:t>
      </w:r>
      <w:r>
        <w:rPr>
          <w:color w:val="000000"/>
          <w:sz w:val="28"/>
        </w:rPr>
        <w:t>ч</w:t>
      </w:r>
      <w:r>
        <w:rPr>
          <w:color w:val="000000"/>
          <w:sz w:val="28"/>
        </w:rPr>
        <w:t>ных по численности городах / Ю.П. Рыкушин, К.И. Слатина, Р.М. Малыхина  [и др.] // Детские вирусные инфекции. – Л., 1979. – С. 43-50.</w:t>
      </w:r>
    </w:p>
    <w:p w14:paraId="48717C62" w14:textId="77777777" w:rsidR="002048C9" w:rsidRDefault="002048C9" w:rsidP="002048C9">
      <w:pPr>
        <w:spacing w:line="360" w:lineRule="auto"/>
        <w:ind w:firstLine="709"/>
        <w:jc w:val="both"/>
        <w:rPr>
          <w:color w:val="000000"/>
          <w:sz w:val="28"/>
        </w:rPr>
      </w:pPr>
      <w:r>
        <w:rPr>
          <w:color w:val="000000"/>
          <w:sz w:val="28"/>
        </w:rPr>
        <w:t>107.Рыкушин Ю.П. Эпидемиологические обоснования ликвидации н</w:t>
      </w:r>
      <w:r>
        <w:rPr>
          <w:color w:val="000000"/>
          <w:sz w:val="28"/>
        </w:rPr>
        <w:t>е</w:t>
      </w:r>
      <w:r>
        <w:rPr>
          <w:color w:val="000000"/>
          <w:sz w:val="28"/>
        </w:rPr>
        <w:t>которых инфекционных заболеваний на больших территориях / Ю.П. Рыкушин // Труды и</w:t>
      </w:r>
      <w:r>
        <w:rPr>
          <w:color w:val="000000"/>
          <w:sz w:val="28"/>
        </w:rPr>
        <w:t>н</w:t>
      </w:r>
      <w:r>
        <w:rPr>
          <w:color w:val="000000"/>
          <w:sz w:val="28"/>
        </w:rPr>
        <w:t>ститута эпидемиол., микробиол. и гиг. им. Пастера “Закономерности эпид</w:t>
      </w:r>
      <w:r>
        <w:rPr>
          <w:color w:val="000000"/>
          <w:sz w:val="28"/>
        </w:rPr>
        <w:t>е</w:t>
      </w:r>
      <w:r>
        <w:rPr>
          <w:color w:val="000000"/>
          <w:sz w:val="28"/>
        </w:rPr>
        <w:t>мическ</w:t>
      </w:r>
      <w:r>
        <w:rPr>
          <w:color w:val="000000"/>
          <w:sz w:val="28"/>
        </w:rPr>
        <w:t>о</w:t>
      </w:r>
      <w:r>
        <w:rPr>
          <w:color w:val="000000"/>
          <w:sz w:val="28"/>
        </w:rPr>
        <w:t>го процесса”. – Т. 61. – Л., 1983. – С. 11-13.</w:t>
      </w:r>
    </w:p>
    <w:p w14:paraId="44BDA613" w14:textId="77777777" w:rsidR="002048C9" w:rsidRPr="002048C9" w:rsidRDefault="002048C9" w:rsidP="002048C9">
      <w:pPr>
        <w:spacing w:line="360" w:lineRule="auto"/>
        <w:ind w:firstLine="709"/>
        <w:jc w:val="both"/>
        <w:rPr>
          <w:color w:val="000000"/>
          <w:sz w:val="28"/>
          <w:lang w:val="en-US"/>
        </w:rPr>
      </w:pPr>
      <w:r>
        <w:rPr>
          <w:color w:val="000000"/>
          <w:sz w:val="28"/>
        </w:rPr>
        <w:t>108.</w:t>
      </w:r>
      <w:r>
        <w:rPr>
          <w:color w:val="000000"/>
          <w:sz w:val="28"/>
          <w:lang w:val="en-US"/>
        </w:rPr>
        <w:t>Zabicka</w:t>
      </w:r>
      <w:r w:rsidRPr="002048C9">
        <w:rPr>
          <w:color w:val="000000"/>
          <w:sz w:val="28"/>
        </w:rPr>
        <w:t xml:space="preserve"> </w:t>
      </w:r>
      <w:r>
        <w:rPr>
          <w:color w:val="000000"/>
          <w:sz w:val="28"/>
          <w:lang w:val="en-US"/>
        </w:rPr>
        <w:t>J</w:t>
      </w:r>
      <w:r w:rsidRPr="002048C9">
        <w:rPr>
          <w:color w:val="000000"/>
          <w:sz w:val="28"/>
        </w:rPr>
        <w:t>.</w:t>
      </w:r>
      <w:r>
        <w:rPr>
          <w:color w:val="000000"/>
          <w:sz w:val="28"/>
        </w:rPr>
        <w:t xml:space="preserve"> </w:t>
      </w:r>
      <w:r>
        <w:rPr>
          <w:color w:val="000000"/>
          <w:sz w:val="28"/>
          <w:lang w:val="en-US"/>
        </w:rPr>
        <w:t>Mumps</w:t>
      </w:r>
      <w:r w:rsidRPr="002048C9">
        <w:rPr>
          <w:color w:val="000000"/>
          <w:sz w:val="28"/>
        </w:rPr>
        <w:t xml:space="preserve"> </w:t>
      </w:r>
      <w:r>
        <w:rPr>
          <w:color w:val="000000"/>
          <w:sz w:val="28"/>
          <w:lang w:val="en-US"/>
        </w:rPr>
        <w:t>in</w:t>
      </w:r>
      <w:r w:rsidRPr="002048C9">
        <w:rPr>
          <w:color w:val="000000"/>
          <w:sz w:val="28"/>
        </w:rPr>
        <w:t xml:space="preserve"> </w:t>
      </w:r>
      <w:r>
        <w:rPr>
          <w:color w:val="000000"/>
          <w:sz w:val="28"/>
          <w:lang w:val="en-US"/>
        </w:rPr>
        <w:t>Poland</w:t>
      </w:r>
      <w:r w:rsidRPr="002048C9">
        <w:rPr>
          <w:color w:val="000000"/>
          <w:sz w:val="28"/>
        </w:rPr>
        <w:t xml:space="preserve"> </w:t>
      </w:r>
      <w:r>
        <w:rPr>
          <w:color w:val="000000"/>
          <w:sz w:val="28"/>
          <w:lang w:val="en-US"/>
        </w:rPr>
        <w:t>in</w:t>
      </w:r>
      <w:r w:rsidRPr="002048C9">
        <w:rPr>
          <w:color w:val="000000"/>
          <w:sz w:val="28"/>
        </w:rPr>
        <w:t xml:space="preserve"> 1999</w:t>
      </w:r>
      <w:r>
        <w:rPr>
          <w:color w:val="000000"/>
          <w:sz w:val="28"/>
        </w:rPr>
        <w:t xml:space="preserve"> / </w:t>
      </w:r>
      <w:r>
        <w:rPr>
          <w:color w:val="000000"/>
          <w:sz w:val="28"/>
          <w:lang w:val="en-US"/>
        </w:rPr>
        <w:t>J</w:t>
      </w:r>
      <w:r w:rsidRPr="002048C9">
        <w:rPr>
          <w:color w:val="000000"/>
          <w:sz w:val="28"/>
        </w:rPr>
        <w:t>.</w:t>
      </w:r>
      <w:r>
        <w:rPr>
          <w:color w:val="000000"/>
          <w:sz w:val="28"/>
        </w:rPr>
        <w:t xml:space="preserve"> </w:t>
      </w:r>
      <w:r>
        <w:rPr>
          <w:color w:val="000000"/>
          <w:sz w:val="28"/>
          <w:lang w:val="en-US"/>
        </w:rPr>
        <w:t>Zabicka</w:t>
      </w:r>
      <w:r w:rsidRPr="002048C9">
        <w:rPr>
          <w:color w:val="000000"/>
          <w:sz w:val="28"/>
        </w:rPr>
        <w:t xml:space="preserve"> </w:t>
      </w:r>
      <w:r>
        <w:rPr>
          <w:color w:val="000000"/>
          <w:sz w:val="28"/>
        </w:rPr>
        <w:t xml:space="preserve">// </w:t>
      </w:r>
      <w:r>
        <w:rPr>
          <w:color w:val="000000"/>
          <w:sz w:val="28"/>
          <w:lang w:val="en-US"/>
        </w:rPr>
        <w:t>Przegl</w:t>
      </w:r>
      <w:r>
        <w:rPr>
          <w:color w:val="000000"/>
          <w:sz w:val="28"/>
        </w:rPr>
        <w:t>.</w:t>
      </w:r>
      <w:r w:rsidRPr="002048C9">
        <w:rPr>
          <w:color w:val="000000"/>
          <w:sz w:val="28"/>
        </w:rPr>
        <w:t xml:space="preserve"> </w:t>
      </w:r>
      <w:r>
        <w:rPr>
          <w:color w:val="000000"/>
          <w:sz w:val="28"/>
          <w:lang w:val="en-US"/>
        </w:rPr>
        <w:t>Epidemiol</w:t>
      </w:r>
      <w:r w:rsidRPr="002048C9">
        <w:rPr>
          <w:color w:val="000000"/>
          <w:sz w:val="28"/>
          <w:lang w:val="en-US"/>
        </w:rPr>
        <w:t>.</w:t>
      </w:r>
      <w:r>
        <w:rPr>
          <w:color w:val="000000"/>
          <w:sz w:val="28"/>
          <w:lang w:val="en-US"/>
        </w:rPr>
        <w:t xml:space="preserve"> </w:t>
      </w:r>
      <w:r w:rsidRPr="002048C9">
        <w:rPr>
          <w:color w:val="000000"/>
          <w:sz w:val="28"/>
          <w:lang w:val="en-US"/>
        </w:rPr>
        <w:t>–</w:t>
      </w:r>
      <w:r>
        <w:rPr>
          <w:color w:val="000000"/>
          <w:sz w:val="28"/>
          <w:lang w:val="en-US"/>
        </w:rPr>
        <w:t xml:space="preserve"> 2001</w:t>
      </w:r>
      <w:r w:rsidRPr="002048C9">
        <w:rPr>
          <w:color w:val="000000"/>
          <w:sz w:val="28"/>
          <w:lang w:val="en-US"/>
        </w:rPr>
        <w:t xml:space="preserve">. – </w:t>
      </w:r>
      <w:r>
        <w:rPr>
          <w:color w:val="000000"/>
          <w:sz w:val="28"/>
          <w:lang w:val="en-US"/>
        </w:rPr>
        <w:t>V</w:t>
      </w:r>
      <w:r w:rsidRPr="002048C9">
        <w:rPr>
          <w:color w:val="000000"/>
          <w:sz w:val="28"/>
          <w:lang w:val="en-US"/>
        </w:rPr>
        <w:t xml:space="preserve">. </w:t>
      </w:r>
      <w:r>
        <w:rPr>
          <w:color w:val="000000"/>
          <w:sz w:val="28"/>
          <w:lang w:val="en-US"/>
        </w:rPr>
        <w:t>55</w:t>
      </w:r>
      <w:r w:rsidRPr="002048C9">
        <w:rPr>
          <w:color w:val="000000"/>
          <w:sz w:val="28"/>
          <w:lang w:val="en-US"/>
        </w:rPr>
        <w:t>,</w:t>
      </w:r>
      <w:r>
        <w:rPr>
          <w:color w:val="000000"/>
          <w:sz w:val="28"/>
          <w:lang w:val="en-US"/>
        </w:rPr>
        <w:t xml:space="preserve"> № 1-2. – </w:t>
      </w:r>
      <w:r>
        <w:rPr>
          <w:color w:val="000000"/>
          <w:sz w:val="28"/>
        </w:rPr>
        <w:t>Р</w:t>
      </w:r>
      <w:r>
        <w:rPr>
          <w:color w:val="000000"/>
          <w:sz w:val="28"/>
          <w:lang w:val="en-US"/>
        </w:rPr>
        <w:t>. 45-48.</w:t>
      </w:r>
    </w:p>
    <w:p w14:paraId="3A990503" w14:textId="77777777" w:rsidR="002048C9" w:rsidRDefault="002048C9" w:rsidP="002048C9">
      <w:pPr>
        <w:pStyle w:val="afd"/>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109.</w:t>
      </w:r>
      <w:r>
        <w:rPr>
          <w:rFonts w:ascii="Times New Roman" w:hAnsi="Times New Roman"/>
          <w:color w:val="000000"/>
          <w:sz w:val="28"/>
          <w:lang w:val="en-US"/>
        </w:rPr>
        <w:t>Herzog C.</w:t>
      </w:r>
      <w:r>
        <w:rPr>
          <w:rFonts w:ascii="Times New Roman" w:hAnsi="Times New Roman"/>
          <w:color w:val="000000"/>
          <w:sz w:val="28"/>
          <w:lang w:val="uk-UA"/>
        </w:rPr>
        <w:t xml:space="preserve"> </w:t>
      </w:r>
      <w:r>
        <w:rPr>
          <w:rFonts w:ascii="Times New Roman" w:hAnsi="Times New Roman"/>
          <w:color w:val="000000"/>
          <w:sz w:val="28"/>
          <w:lang w:val="en-US"/>
        </w:rPr>
        <w:t>Mumpsepidemiologie</w:t>
      </w:r>
      <w:r>
        <w:rPr>
          <w:rFonts w:ascii="Times New Roman" w:hAnsi="Times New Roman"/>
          <w:color w:val="000000"/>
          <w:sz w:val="28"/>
          <w:lang w:val="uk-UA"/>
        </w:rPr>
        <w:t xml:space="preserve"> – </w:t>
      </w:r>
      <w:r>
        <w:rPr>
          <w:rFonts w:ascii="Times New Roman" w:hAnsi="Times New Roman"/>
          <w:color w:val="000000"/>
          <w:sz w:val="28"/>
          <w:lang w:val="en-US"/>
        </w:rPr>
        <w:t>weltweit</w:t>
      </w:r>
      <w:r>
        <w:rPr>
          <w:rFonts w:ascii="Times New Roman" w:hAnsi="Times New Roman"/>
          <w:color w:val="000000"/>
          <w:sz w:val="28"/>
          <w:lang w:val="uk-UA"/>
        </w:rPr>
        <w:t xml:space="preserve"> / </w:t>
      </w:r>
      <w:r>
        <w:rPr>
          <w:rFonts w:ascii="Times New Roman" w:hAnsi="Times New Roman"/>
          <w:color w:val="000000"/>
          <w:sz w:val="28"/>
          <w:lang w:val="en-US"/>
        </w:rPr>
        <w:t>C.</w:t>
      </w:r>
      <w:r>
        <w:rPr>
          <w:rFonts w:ascii="Times New Roman" w:hAnsi="Times New Roman"/>
          <w:color w:val="000000"/>
          <w:sz w:val="28"/>
          <w:lang w:val="uk-UA"/>
        </w:rPr>
        <w:t xml:space="preserve"> </w:t>
      </w:r>
      <w:r>
        <w:rPr>
          <w:rFonts w:ascii="Times New Roman" w:hAnsi="Times New Roman"/>
          <w:color w:val="000000"/>
          <w:sz w:val="28"/>
          <w:lang w:val="en-US"/>
        </w:rPr>
        <w:t xml:space="preserve">Herzog </w:t>
      </w:r>
      <w:r>
        <w:rPr>
          <w:rFonts w:ascii="Times New Roman" w:hAnsi="Times New Roman"/>
          <w:color w:val="000000"/>
          <w:sz w:val="28"/>
          <w:lang w:val="uk-UA"/>
        </w:rPr>
        <w:t xml:space="preserve">// </w:t>
      </w:r>
      <w:r>
        <w:rPr>
          <w:rFonts w:ascii="Times New Roman" w:hAnsi="Times New Roman"/>
          <w:color w:val="000000"/>
          <w:sz w:val="28"/>
          <w:lang w:val="en-US"/>
        </w:rPr>
        <w:t xml:space="preserve">Sozial- und Praventiv-medizin. </w:t>
      </w:r>
      <w:r>
        <w:rPr>
          <w:rFonts w:ascii="Times New Roman" w:hAnsi="Times New Roman"/>
          <w:color w:val="000000"/>
          <w:sz w:val="28"/>
          <w:lang w:val="uk-UA"/>
        </w:rPr>
        <w:t>–</w:t>
      </w:r>
      <w:r>
        <w:rPr>
          <w:rFonts w:ascii="Times New Roman" w:hAnsi="Times New Roman"/>
          <w:color w:val="000000"/>
          <w:sz w:val="28"/>
          <w:lang w:val="en-US"/>
        </w:rPr>
        <w:t xml:space="preserve"> </w:t>
      </w:r>
      <w:r>
        <w:rPr>
          <w:rFonts w:ascii="Times New Roman" w:hAnsi="Times New Roman"/>
          <w:color w:val="000000"/>
          <w:sz w:val="28"/>
          <w:lang w:val="uk-UA"/>
        </w:rPr>
        <w:t xml:space="preserve">1995. – </w:t>
      </w:r>
      <w:r>
        <w:rPr>
          <w:rFonts w:ascii="Times New Roman" w:hAnsi="Times New Roman"/>
          <w:color w:val="000000"/>
          <w:sz w:val="28"/>
          <w:lang w:val="en-US"/>
        </w:rPr>
        <w:t xml:space="preserve">Bd. 40, </w:t>
      </w:r>
      <w:r>
        <w:rPr>
          <w:rFonts w:ascii="Times New Roman" w:hAnsi="Times New Roman"/>
          <w:color w:val="000000"/>
          <w:sz w:val="28"/>
          <w:lang w:val="uk-UA"/>
        </w:rPr>
        <w:t xml:space="preserve">№ </w:t>
      </w:r>
      <w:r>
        <w:rPr>
          <w:rFonts w:ascii="Times New Roman" w:hAnsi="Times New Roman"/>
          <w:color w:val="000000"/>
          <w:sz w:val="28"/>
          <w:lang w:val="en-US"/>
        </w:rPr>
        <w:t>2</w:t>
      </w:r>
      <w:r>
        <w:rPr>
          <w:rFonts w:ascii="Times New Roman" w:hAnsi="Times New Roman"/>
          <w:color w:val="000000"/>
          <w:sz w:val="28"/>
          <w:lang w:val="uk-UA"/>
        </w:rPr>
        <w:t xml:space="preserve">. – </w:t>
      </w:r>
      <w:r>
        <w:rPr>
          <w:rFonts w:ascii="Times New Roman" w:hAnsi="Times New Roman"/>
          <w:color w:val="000000"/>
          <w:sz w:val="28"/>
          <w:lang w:val="en-US"/>
        </w:rPr>
        <w:t>S. 93-101.</w:t>
      </w:r>
    </w:p>
    <w:p w14:paraId="1B622354" w14:textId="77777777" w:rsidR="002048C9" w:rsidRDefault="002048C9" w:rsidP="002048C9">
      <w:pPr>
        <w:pStyle w:val="afd"/>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t>110. Виноградов-Волжинский Д.В. Эпидемический паротит / Д.В. Виноградов-Волжинский, В.А. Шаргородская  – Л.: Медицина, 1976. – 128 с.</w:t>
      </w:r>
    </w:p>
    <w:p w14:paraId="1EF1FBD3" w14:textId="77777777" w:rsidR="002048C9" w:rsidRDefault="002048C9" w:rsidP="002048C9">
      <w:pPr>
        <w:tabs>
          <w:tab w:val="num" w:pos="1418"/>
        </w:tabs>
        <w:spacing w:line="360" w:lineRule="auto"/>
        <w:ind w:firstLine="709"/>
        <w:jc w:val="both"/>
        <w:rPr>
          <w:color w:val="000000"/>
          <w:spacing w:val="-6"/>
          <w:sz w:val="28"/>
        </w:rPr>
      </w:pPr>
      <w:r>
        <w:rPr>
          <w:color w:val="000000"/>
          <w:sz w:val="28"/>
        </w:rPr>
        <w:t>111.Попов В.Ф.Эпидемический паротит в СССР / В.Ф. Попов, Н.М. Рыбкина, Т.Н. Юн</w:t>
      </w:r>
      <w:r>
        <w:rPr>
          <w:color w:val="000000"/>
          <w:sz w:val="28"/>
        </w:rPr>
        <w:t>а</w:t>
      </w:r>
      <w:r>
        <w:rPr>
          <w:color w:val="000000"/>
          <w:sz w:val="28"/>
        </w:rPr>
        <w:t>сова [и др.] // Журн. микробиол., эпидемиол. и иммунобиол.– 1973. – № 6. – С. 128.</w:t>
      </w:r>
    </w:p>
    <w:p w14:paraId="44568ADE" w14:textId="77777777" w:rsidR="002048C9" w:rsidRDefault="002048C9" w:rsidP="002048C9">
      <w:pPr>
        <w:tabs>
          <w:tab w:val="num" w:pos="1418"/>
        </w:tabs>
        <w:spacing w:line="360" w:lineRule="auto"/>
        <w:ind w:firstLine="709"/>
        <w:jc w:val="both"/>
        <w:rPr>
          <w:color w:val="000000"/>
          <w:sz w:val="28"/>
        </w:rPr>
      </w:pPr>
      <w:r>
        <w:rPr>
          <w:color w:val="000000"/>
          <w:sz w:val="28"/>
        </w:rPr>
        <w:t>112.Слатина К.И. Основные закономерности эпид</w:t>
      </w:r>
      <w:r>
        <w:rPr>
          <w:color w:val="000000"/>
          <w:sz w:val="28"/>
        </w:rPr>
        <w:t>е</w:t>
      </w:r>
      <w:r>
        <w:rPr>
          <w:color w:val="000000"/>
          <w:sz w:val="28"/>
        </w:rPr>
        <w:t xml:space="preserve">мического процесса паротита / К.И. Слатина, К.В. Аржевитина // Труды института эпидемиол., </w:t>
      </w:r>
      <w:r>
        <w:rPr>
          <w:color w:val="000000"/>
          <w:sz w:val="28"/>
        </w:rPr>
        <w:lastRenderedPageBreak/>
        <w:t>микробиол. и гиг. им. Пастера “Закономерности эпидемического процесса” - 1983. Т. 61.– С. 138-145.</w:t>
      </w:r>
    </w:p>
    <w:p w14:paraId="471A4FD9" w14:textId="77777777" w:rsidR="002048C9" w:rsidRDefault="002048C9" w:rsidP="002048C9">
      <w:pPr>
        <w:tabs>
          <w:tab w:val="num" w:pos="1418"/>
        </w:tabs>
        <w:spacing w:line="360" w:lineRule="auto"/>
        <w:ind w:firstLine="709"/>
        <w:jc w:val="both"/>
        <w:rPr>
          <w:color w:val="000000"/>
          <w:sz w:val="28"/>
        </w:rPr>
      </w:pPr>
      <w:r>
        <w:rPr>
          <w:color w:val="000000"/>
          <w:sz w:val="28"/>
        </w:rPr>
        <w:t>113.Звонарева В.В. Клиника эпидемического паротита у взрослых / В.В. Звонарева, Т.Ф. Пальцева //Сов. мед.-1977.- № 5.- С.141-142.</w:t>
      </w:r>
    </w:p>
    <w:p w14:paraId="57761292" w14:textId="77777777" w:rsidR="002048C9" w:rsidRDefault="002048C9" w:rsidP="002048C9">
      <w:pPr>
        <w:tabs>
          <w:tab w:val="num" w:pos="1418"/>
        </w:tabs>
        <w:spacing w:line="360" w:lineRule="auto"/>
        <w:ind w:firstLine="709"/>
        <w:jc w:val="both"/>
        <w:rPr>
          <w:color w:val="000000"/>
          <w:sz w:val="28"/>
        </w:rPr>
      </w:pPr>
      <w:r>
        <w:rPr>
          <w:color w:val="000000"/>
          <w:sz w:val="28"/>
        </w:rPr>
        <w:t>114.Дранкин Д.И. Эпидемический паротит / Д.И. Дранкин, М.В. Годлевская // Эпидемиология и профилактика «малых» детских инфекций. – Саратов, 1971.–С. 5-89.</w:t>
      </w:r>
    </w:p>
    <w:p w14:paraId="67B3439A" w14:textId="77777777" w:rsidR="002048C9" w:rsidRPr="002048C9" w:rsidRDefault="002048C9" w:rsidP="002048C9">
      <w:pPr>
        <w:tabs>
          <w:tab w:val="num" w:pos="1418"/>
        </w:tabs>
        <w:spacing w:line="360" w:lineRule="auto"/>
        <w:ind w:firstLine="709"/>
        <w:jc w:val="both"/>
        <w:rPr>
          <w:color w:val="000000"/>
          <w:sz w:val="28"/>
          <w:lang w:val="en-US"/>
        </w:rPr>
      </w:pPr>
      <w:r>
        <w:rPr>
          <w:color w:val="000000"/>
          <w:sz w:val="28"/>
        </w:rPr>
        <w:t xml:space="preserve">115.Беляков В.Д. Эпидемический процесс паротитной ин-фекции / В.Д. Беляков, В.И. Сальков // Журн. микробиол., эпидемиол. и иммунобиол. – 1988.– </w:t>
      </w:r>
      <w:r w:rsidRPr="002048C9">
        <w:rPr>
          <w:color w:val="000000"/>
          <w:sz w:val="28"/>
          <w:lang w:val="en-US"/>
        </w:rPr>
        <w:t>№ 2.–</w:t>
      </w:r>
      <w:r>
        <w:rPr>
          <w:color w:val="000000"/>
          <w:sz w:val="28"/>
        </w:rPr>
        <w:t>С</w:t>
      </w:r>
      <w:r w:rsidRPr="002048C9">
        <w:rPr>
          <w:color w:val="000000"/>
          <w:sz w:val="28"/>
          <w:lang w:val="en-US"/>
        </w:rPr>
        <w:t xml:space="preserve">. 20-26. </w:t>
      </w:r>
    </w:p>
    <w:p w14:paraId="63355F9B" w14:textId="77777777" w:rsidR="002048C9" w:rsidRDefault="002048C9" w:rsidP="002048C9">
      <w:pPr>
        <w:tabs>
          <w:tab w:val="num" w:pos="1418"/>
        </w:tabs>
        <w:spacing w:line="360" w:lineRule="auto"/>
        <w:ind w:firstLine="709"/>
        <w:jc w:val="both"/>
        <w:rPr>
          <w:color w:val="000000"/>
          <w:sz w:val="28"/>
        </w:rPr>
      </w:pPr>
      <w:r w:rsidRPr="002048C9">
        <w:rPr>
          <w:color w:val="000000"/>
          <w:sz w:val="28"/>
          <w:lang w:val="en-US"/>
        </w:rPr>
        <w:t>116. Johnson C.D</w:t>
      </w:r>
      <w:r>
        <w:rPr>
          <w:color w:val="000000"/>
          <w:sz w:val="28"/>
          <w:lang w:val="en-US"/>
        </w:rPr>
        <w:t>.</w:t>
      </w:r>
      <w:r w:rsidRPr="002048C9">
        <w:rPr>
          <w:color w:val="000000"/>
          <w:sz w:val="28"/>
          <w:lang w:val="en-US"/>
        </w:rPr>
        <w:t xml:space="preserve"> An investigasion of the etology of mumps </w:t>
      </w:r>
      <w:r>
        <w:rPr>
          <w:color w:val="000000"/>
          <w:sz w:val="28"/>
          <w:lang w:val="en-US"/>
        </w:rPr>
        <w:t xml:space="preserve">/ </w:t>
      </w:r>
      <w:r w:rsidRPr="002048C9">
        <w:rPr>
          <w:color w:val="000000"/>
          <w:sz w:val="28"/>
          <w:lang w:val="en-US"/>
        </w:rPr>
        <w:t>C.D.</w:t>
      </w:r>
      <w:r>
        <w:rPr>
          <w:color w:val="000000"/>
          <w:sz w:val="28"/>
          <w:lang w:val="en-US"/>
        </w:rPr>
        <w:t xml:space="preserve"> </w:t>
      </w:r>
      <w:r w:rsidRPr="002048C9">
        <w:rPr>
          <w:color w:val="000000"/>
          <w:sz w:val="28"/>
          <w:lang w:val="en-US"/>
        </w:rPr>
        <w:t xml:space="preserve">Johnson, E.W. Goodpasture // Journ. </w:t>
      </w:r>
      <w:r>
        <w:rPr>
          <w:color w:val="000000"/>
          <w:sz w:val="28"/>
        </w:rPr>
        <w:t>Exp. Med. – 1934. – V. 59. – P. 1-20.</w:t>
      </w:r>
    </w:p>
    <w:p w14:paraId="11A1B665" w14:textId="77777777" w:rsidR="002048C9" w:rsidRDefault="002048C9" w:rsidP="002048C9">
      <w:pPr>
        <w:tabs>
          <w:tab w:val="num" w:pos="1418"/>
        </w:tabs>
        <w:spacing w:line="360" w:lineRule="auto"/>
        <w:ind w:firstLine="709"/>
        <w:jc w:val="both"/>
        <w:rPr>
          <w:color w:val="000000"/>
          <w:sz w:val="28"/>
        </w:rPr>
      </w:pPr>
      <w:r>
        <w:rPr>
          <w:color w:val="000000"/>
          <w:sz w:val="28"/>
        </w:rPr>
        <w:t>117.Александрова С.Ф. Эпидемиология и некоторые вопросы специф</w:t>
      </w:r>
      <w:r>
        <w:rPr>
          <w:color w:val="000000"/>
          <w:sz w:val="28"/>
        </w:rPr>
        <w:t>и</w:t>
      </w:r>
      <w:r>
        <w:rPr>
          <w:color w:val="000000"/>
          <w:sz w:val="28"/>
        </w:rPr>
        <w:t>ческой профилактики эпидемического паротита в Латвийской ССР: Автореф. дис. на соискание науч. степени канд. мед. наук: спец. 14-02-02 / С.Ф. Александрова – К., 1983. – 19 с.</w:t>
      </w:r>
    </w:p>
    <w:p w14:paraId="03DF088D" w14:textId="77777777" w:rsidR="002048C9" w:rsidRDefault="002048C9" w:rsidP="002048C9">
      <w:pPr>
        <w:tabs>
          <w:tab w:val="num" w:pos="1418"/>
        </w:tabs>
        <w:spacing w:line="360" w:lineRule="auto"/>
        <w:ind w:firstLine="709"/>
        <w:jc w:val="both"/>
        <w:rPr>
          <w:color w:val="000000"/>
          <w:sz w:val="28"/>
        </w:rPr>
      </w:pPr>
      <w:r>
        <w:rPr>
          <w:color w:val="000000"/>
          <w:sz w:val="28"/>
        </w:rPr>
        <w:t>118.Пичкур И.Ф. Эпидемический паротит / Пичкур И.Ф.  – М.: Медгиз, 1960. – 148 с.</w:t>
      </w:r>
    </w:p>
    <w:p w14:paraId="1E57C41E" w14:textId="77777777" w:rsidR="002048C9" w:rsidRDefault="002048C9" w:rsidP="002048C9">
      <w:pPr>
        <w:tabs>
          <w:tab w:val="num" w:pos="1418"/>
        </w:tabs>
        <w:spacing w:line="360" w:lineRule="auto"/>
        <w:ind w:firstLine="709"/>
        <w:jc w:val="both"/>
        <w:rPr>
          <w:color w:val="000000"/>
          <w:sz w:val="28"/>
        </w:rPr>
      </w:pPr>
      <w:r>
        <w:rPr>
          <w:color w:val="000000"/>
          <w:sz w:val="28"/>
        </w:rPr>
        <w:t>119.Клячко Н.С. Паротит эпидемический: Руководство по микробиол., клинике и эпидемиол. инфекц. бол. / Клячко Н.С. – М.: Медицина, 1966. – С.32-47.</w:t>
      </w:r>
    </w:p>
    <w:p w14:paraId="280B83E6" w14:textId="77777777" w:rsidR="002048C9" w:rsidRDefault="002048C9" w:rsidP="002048C9">
      <w:pPr>
        <w:tabs>
          <w:tab w:val="num" w:pos="1418"/>
        </w:tabs>
        <w:spacing w:line="360" w:lineRule="auto"/>
        <w:ind w:firstLine="709"/>
        <w:jc w:val="both"/>
        <w:rPr>
          <w:color w:val="000000"/>
          <w:sz w:val="28"/>
        </w:rPr>
      </w:pPr>
      <w:r>
        <w:rPr>
          <w:color w:val="000000"/>
          <w:sz w:val="28"/>
        </w:rPr>
        <w:t>120. Попов В.Ф. Обоснование внедрения живой паротитной вакцины в практику здравоохранения / В.Ф. Попов, В.Г. Слепушкина, Н.П. Гражданов [и др.] // Тез. докл. совместного симпозиума ученых СССР и ГДР по проблеме “Профила</w:t>
      </w:r>
      <w:r>
        <w:rPr>
          <w:color w:val="000000"/>
          <w:sz w:val="28"/>
        </w:rPr>
        <w:t>к</w:t>
      </w:r>
      <w:r>
        <w:rPr>
          <w:color w:val="000000"/>
          <w:sz w:val="28"/>
        </w:rPr>
        <w:t>тика кори и паротита”. – М., 1981. – С. 65-68.</w:t>
      </w:r>
    </w:p>
    <w:p w14:paraId="5CCFCF97" w14:textId="77777777" w:rsidR="002048C9" w:rsidRDefault="002048C9" w:rsidP="002048C9">
      <w:pPr>
        <w:tabs>
          <w:tab w:val="num" w:pos="1418"/>
        </w:tabs>
        <w:spacing w:line="360" w:lineRule="auto"/>
        <w:ind w:firstLine="709"/>
        <w:jc w:val="both"/>
        <w:rPr>
          <w:color w:val="000000"/>
          <w:sz w:val="28"/>
        </w:rPr>
      </w:pPr>
      <w:r>
        <w:rPr>
          <w:color w:val="000000"/>
          <w:sz w:val="28"/>
        </w:rPr>
        <w:t>121.Дранкин Д.И. “Малые” детские инфекции (эп</w:t>
      </w:r>
      <w:r>
        <w:rPr>
          <w:color w:val="000000"/>
          <w:sz w:val="28"/>
        </w:rPr>
        <w:t>и</w:t>
      </w:r>
      <w:r>
        <w:rPr>
          <w:color w:val="000000"/>
          <w:sz w:val="28"/>
        </w:rPr>
        <w:t>демический паротит, ветряная оспа, краснуха, инфекцион. мононуклеоз) / Д.И. Дранкин, М.В. Годлевская // Эп</w:t>
      </w:r>
      <w:r>
        <w:rPr>
          <w:color w:val="000000"/>
          <w:sz w:val="28"/>
        </w:rPr>
        <w:t>и</w:t>
      </w:r>
      <w:r>
        <w:rPr>
          <w:color w:val="000000"/>
          <w:sz w:val="28"/>
        </w:rPr>
        <w:t>демиология и профилактика. – Саратов, 1975. – С. 246-265.</w:t>
      </w:r>
    </w:p>
    <w:p w14:paraId="2B5BC72C" w14:textId="77777777" w:rsidR="002048C9" w:rsidRDefault="002048C9" w:rsidP="002048C9">
      <w:pPr>
        <w:tabs>
          <w:tab w:val="num" w:pos="1418"/>
        </w:tabs>
        <w:spacing w:line="360" w:lineRule="auto"/>
        <w:ind w:firstLine="709"/>
        <w:jc w:val="both"/>
        <w:rPr>
          <w:color w:val="000000"/>
          <w:sz w:val="28"/>
        </w:rPr>
      </w:pPr>
      <w:r>
        <w:rPr>
          <w:color w:val="000000"/>
          <w:sz w:val="28"/>
        </w:rPr>
        <w:t>122. Дружинина Г.Ю. Динамика эпидемического процесса паротита в первые годы массовой вакцинации / Г.Ю. Дружинина, К.И. Слатина, М.Я. Хазова [и др.] // Труды института эпидемиол., микробиол. и гиг. им. Пастера</w:t>
      </w:r>
      <w:r>
        <w:rPr>
          <w:color w:val="339966"/>
          <w:sz w:val="28"/>
        </w:rPr>
        <w:t xml:space="preserve"> </w:t>
      </w:r>
      <w:r>
        <w:rPr>
          <w:color w:val="000000"/>
          <w:sz w:val="28"/>
        </w:rPr>
        <w:lastRenderedPageBreak/>
        <w:t>“Иммунопрофилактика, интерферонотерапия вирусных инфекций”. – Т.62.– Л., 1985. – С. 78-82.</w:t>
      </w:r>
    </w:p>
    <w:p w14:paraId="7AF4AB5D" w14:textId="77777777" w:rsidR="002048C9" w:rsidRDefault="002048C9" w:rsidP="002048C9">
      <w:pPr>
        <w:spacing w:line="360" w:lineRule="auto"/>
        <w:ind w:firstLine="709"/>
        <w:jc w:val="both"/>
        <w:rPr>
          <w:color w:val="000000"/>
          <w:sz w:val="28"/>
        </w:rPr>
      </w:pPr>
      <w:r>
        <w:rPr>
          <w:color w:val="000000"/>
          <w:sz w:val="28"/>
        </w:rPr>
        <w:t>123.Окололов И.Н. Эпидемиологические закономерности современной п</w:t>
      </w:r>
      <w:r>
        <w:rPr>
          <w:color w:val="000000"/>
          <w:sz w:val="28"/>
        </w:rPr>
        <w:t>а</w:t>
      </w:r>
      <w:r>
        <w:rPr>
          <w:color w:val="000000"/>
          <w:sz w:val="28"/>
        </w:rPr>
        <w:t>ротитной инфекции / И.Н. Окололов // Труды института эпидемиол., микробиол. и гиг. им. Паст</w:t>
      </w:r>
      <w:r>
        <w:rPr>
          <w:color w:val="000000"/>
          <w:sz w:val="28"/>
        </w:rPr>
        <w:t>е</w:t>
      </w:r>
      <w:r>
        <w:rPr>
          <w:color w:val="000000"/>
          <w:sz w:val="28"/>
        </w:rPr>
        <w:t>ра “Закономерности эпидемического процесса”.– Т.62.–Л., 1985. – С. 82-89.</w:t>
      </w:r>
    </w:p>
    <w:p w14:paraId="175EFA76" w14:textId="77777777" w:rsidR="002048C9" w:rsidRDefault="002048C9" w:rsidP="002048C9">
      <w:pPr>
        <w:spacing w:line="360" w:lineRule="auto"/>
        <w:ind w:firstLine="709"/>
        <w:jc w:val="both"/>
        <w:rPr>
          <w:color w:val="000000"/>
          <w:sz w:val="28"/>
        </w:rPr>
      </w:pPr>
      <w:r>
        <w:rPr>
          <w:color w:val="000000"/>
          <w:sz w:val="28"/>
        </w:rPr>
        <w:t>124. Шатило В.А. Особенности эпидемиологии эпидемического паротита / В.А. Шатило // Дитячі інфекції: Укр. міжвід. зб.: – К., 1972. – Вип. 2. – С. 145-147.</w:t>
      </w:r>
    </w:p>
    <w:p w14:paraId="31BB3518" w14:textId="77777777" w:rsidR="002048C9" w:rsidRDefault="002048C9" w:rsidP="002048C9">
      <w:pPr>
        <w:spacing w:line="360" w:lineRule="auto"/>
        <w:ind w:firstLine="709"/>
        <w:jc w:val="both"/>
        <w:rPr>
          <w:color w:val="000000"/>
          <w:sz w:val="28"/>
        </w:rPr>
      </w:pPr>
      <w:r>
        <w:rPr>
          <w:color w:val="000000"/>
          <w:sz w:val="28"/>
        </w:rPr>
        <w:t>125. Андреева А.П. Эпидемиология эпидемического парот</w:t>
      </w:r>
      <w:r>
        <w:rPr>
          <w:color w:val="000000"/>
          <w:sz w:val="28"/>
        </w:rPr>
        <w:t>и</w:t>
      </w:r>
      <w:r>
        <w:rPr>
          <w:color w:val="000000"/>
          <w:sz w:val="28"/>
        </w:rPr>
        <w:t>та в СССР / А.П. Андреева, Э.Р. Пилле // Тез. докл. совместного симпозиума ученых СССР и ГДР по пр</w:t>
      </w:r>
      <w:r>
        <w:rPr>
          <w:color w:val="000000"/>
          <w:sz w:val="28"/>
        </w:rPr>
        <w:t>о</w:t>
      </w:r>
      <w:r>
        <w:rPr>
          <w:color w:val="000000"/>
          <w:sz w:val="28"/>
        </w:rPr>
        <w:t>бл</w:t>
      </w:r>
      <w:r>
        <w:rPr>
          <w:color w:val="000000"/>
          <w:sz w:val="28"/>
        </w:rPr>
        <w:t>е</w:t>
      </w:r>
      <w:r>
        <w:rPr>
          <w:color w:val="000000"/>
          <w:sz w:val="28"/>
        </w:rPr>
        <w:t>ме “Профилактика кори и паротита”. – М., 1981. – С. 68-70.</w:t>
      </w:r>
    </w:p>
    <w:p w14:paraId="75F0A458" w14:textId="77777777" w:rsidR="002048C9" w:rsidRDefault="002048C9" w:rsidP="002048C9">
      <w:pPr>
        <w:spacing w:line="360" w:lineRule="auto"/>
        <w:ind w:firstLine="709"/>
        <w:jc w:val="both"/>
        <w:rPr>
          <w:color w:val="000000"/>
          <w:sz w:val="28"/>
        </w:rPr>
      </w:pPr>
      <w:r>
        <w:rPr>
          <w:color w:val="000000"/>
          <w:sz w:val="28"/>
        </w:rPr>
        <w:t>126. Андреева А.П. Заболеваемость эпидемическим паротитом и частота обнаружения ант</w:t>
      </w:r>
      <w:r>
        <w:rPr>
          <w:color w:val="000000"/>
          <w:sz w:val="28"/>
        </w:rPr>
        <w:t>и</w:t>
      </w:r>
      <w:r>
        <w:rPr>
          <w:color w:val="000000"/>
          <w:sz w:val="28"/>
        </w:rPr>
        <w:t>тел в различных возрастных группах населения Москвы / А.П. Андреева, Э.Р. Пилле, А.Д. Бабуева [и др.] // Вопр. вирусол. – 1975. – № 4. – С. 463-466.</w:t>
      </w:r>
    </w:p>
    <w:p w14:paraId="2BDDC0E0" w14:textId="77777777" w:rsidR="002048C9" w:rsidRDefault="002048C9" w:rsidP="002048C9">
      <w:pPr>
        <w:spacing w:line="360" w:lineRule="auto"/>
        <w:ind w:firstLine="709"/>
        <w:jc w:val="both"/>
        <w:rPr>
          <w:color w:val="000000"/>
          <w:sz w:val="28"/>
        </w:rPr>
      </w:pPr>
      <w:r>
        <w:rPr>
          <w:color w:val="000000"/>
          <w:sz w:val="28"/>
        </w:rPr>
        <w:t>127.Лазикова Г.Ф. Возрастное ра</w:t>
      </w:r>
      <w:r>
        <w:rPr>
          <w:color w:val="000000"/>
          <w:sz w:val="28"/>
        </w:rPr>
        <w:t>с</w:t>
      </w:r>
      <w:r>
        <w:rPr>
          <w:color w:val="000000"/>
          <w:sz w:val="28"/>
        </w:rPr>
        <w:t xml:space="preserve">пределение заболеваемости и иммунной структуры детского населения к эпидемическому паротиту / Г.Ф. Лазикова, Н.В. Варданян, Г.П. Николаевский // Вопр. вирусол. – 1979. – № 1. – С. 64-66. </w:t>
      </w:r>
    </w:p>
    <w:p w14:paraId="753D236B" w14:textId="77777777" w:rsidR="002048C9" w:rsidRDefault="002048C9" w:rsidP="002048C9">
      <w:pPr>
        <w:spacing w:line="360" w:lineRule="auto"/>
        <w:ind w:firstLine="709"/>
        <w:jc w:val="both"/>
        <w:rPr>
          <w:color w:val="000000"/>
          <w:sz w:val="28"/>
        </w:rPr>
      </w:pPr>
      <w:r>
        <w:rPr>
          <w:color w:val="000000"/>
          <w:sz w:val="28"/>
        </w:rPr>
        <w:t>128. Фролов А.К. Клеточный и гуморальный иммунитет у детей, привитых живой п</w:t>
      </w:r>
      <w:r>
        <w:rPr>
          <w:color w:val="000000"/>
          <w:sz w:val="28"/>
        </w:rPr>
        <w:t>а</w:t>
      </w:r>
      <w:r>
        <w:rPr>
          <w:color w:val="000000"/>
          <w:sz w:val="28"/>
        </w:rPr>
        <w:t>ротитной вакциной, больных паротитом и общавшихся с ними / А.К. Фролов , И.И. Пархомов, В.К. Фролов [и др.] // Дитячі інфекції: Укр. міжвід. зб.: – К., 1983. – Вип. 13. – С. 60-66.</w:t>
      </w:r>
    </w:p>
    <w:p w14:paraId="4584BC1A" w14:textId="77777777" w:rsidR="002048C9" w:rsidRDefault="002048C9" w:rsidP="002048C9">
      <w:pPr>
        <w:spacing w:line="360" w:lineRule="auto"/>
        <w:ind w:firstLine="709"/>
        <w:jc w:val="both"/>
        <w:rPr>
          <w:color w:val="000000"/>
          <w:sz w:val="28"/>
        </w:rPr>
      </w:pPr>
      <w:r>
        <w:rPr>
          <w:color w:val="000000"/>
          <w:sz w:val="28"/>
        </w:rPr>
        <w:t>129. Шапошникова Р.П. Эпидемиологическая характеристика свинки в детских коллективах в условиях прививок паротитной вакциной / Р.П. Шапошникова // Журн. микробиол., эпидемиол. и иммунобиол. – 1965. – № 5. – С. 88-93.</w:t>
      </w:r>
    </w:p>
    <w:p w14:paraId="10311195" w14:textId="77777777" w:rsidR="002048C9" w:rsidRDefault="002048C9" w:rsidP="002048C9">
      <w:pPr>
        <w:spacing w:line="360" w:lineRule="auto"/>
        <w:ind w:firstLine="709"/>
        <w:jc w:val="both"/>
        <w:rPr>
          <w:color w:val="000000"/>
          <w:sz w:val="28"/>
        </w:rPr>
      </w:pPr>
      <w:r>
        <w:rPr>
          <w:color w:val="000000"/>
          <w:sz w:val="28"/>
        </w:rPr>
        <w:t>130. Дранкин Д.И. К эпидемиологии паротита / Д.И. Дранкин, З.П. Сенина // Журн. микробиол. – 1965. – № 12. – С. 83-87.</w:t>
      </w:r>
    </w:p>
    <w:p w14:paraId="457C3654" w14:textId="77777777" w:rsidR="002048C9" w:rsidRDefault="002048C9" w:rsidP="002048C9">
      <w:pPr>
        <w:spacing w:line="360" w:lineRule="auto"/>
        <w:ind w:firstLine="709"/>
        <w:jc w:val="both"/>
        <w:rPr>
          <w:color w:val="000000"/>
          <w:sz w:val="28"/>
        </w:rPr>
      </w:pPr>
      <w:r>
        <w:rPr>
          <w:color w:val="000000"/>
          <w:sz w:val="28"/>
        </w:rPr>
        <w:lastRenderedPageBreak/>
        <w:t>131.Литвиненко Л.Н. О влиянии массовой вакцинопрофилактики на эпидемический процесс паротитной инфекции / Л.Н. Литвиненко // Дитячі інфекції: Укр. міжвід. зб.: – К., 1986. – Вип. 16. – С. 51-58.</w:t>
      </w:r>
    </w:p>
    <w:p w14:paraId="493D0D01" w14:textId="77777777" w:rsidR="002048C9" w:rsidRDefault="002048C9" w:rsidP="002048C9">
      <w:pPr>
        <w:spacing w:line="360" w:lineRule="auto"/>
        <w:ind w:firstLine="709"/>
        <w:jc w:val="both"/>
        <w:rPr>
          <w:color w:val="000000"/>
          <w:sz w:val="28"/>
        </w:rPr>
      </w:pPr>
      <w:r>
        <w:rPr>
          <w:color w:val="000000"/>
          <w:sz w:val="28"/>
        </w:rPr>
        <w:t>132. Калинина А.П. Заболеваемость эпидемическим паротитом в условиях вакцинопр</w:t>
      </w:r>
      <w:r>
        <w:rPr>
          <w:color w:val="000000"/>
          <w:sz w:val="28"/>
        </w:rPr>
        <w:t>о</w:t>
      </w:r>
      <w:r>
        <w:rPr>
          <w:color w:val="000000"/>
          <w:sz w:val="28"/>
        </w:rPr>
        <w:t>филактики / А.П. Калинина, В.И. Красовская, А.А. Дробнич [и др.] // Дитячі інфекції: Укр. міжвід. зб.: – К., 1991. – Вип. 21. – С. 46-49.</w:t>
      </w:r>
    </w:p>
    <w:p w14:paraId="4628CD0F" w14:textId="77777777" w:rsidR="002048C9" w:rsidRDefault="002048C9" w:rsidP="002048C9">
      <w:pPr>
        <w:spacing w:line="360" w:lineRule="auto"/>
        <w:ind w:firstLine="709"/>
        <w:jc w:val="both"/>
        <w:rPr>
          <w:color w:val="000000"/>
          <w:sz w:val="28"/>
        </w:rPr>
      </w:pPr>
      <w:r>
        <w:rPr>
          <w:color w:val="000000"/>
          <w:sz w:val="28"/>
        </w:rPr>
        <w:t>133. Ковалева А.Г. О современных особенностях эпидемического паротита в Донбассе и подходы к его профилактике / А.Г. Ковалева, Т.А. Беломеря, И.И. Сошенко [и др.] // Вест. гиг. и эпидемиол. – 1998, Т. 2. – № 1 (3). – С. 97-101.</w:t>
      </w:r>
    </w:p>
    <w:p w14:paraId="264F8F4B" w14:textId="77777777" w:rsidR="002048C9" w:rsidRDefault="002048C9" w:rsidP="002048C9">
      <w:pPr>
        <w:spacing w:line="360" w:lineRule="auto"/>
        <w:ind w:firstLine="709"/>
        <w:jc w:val="both"/>
        <w:rPr>
          <w:color w:val="000000"/>
          <w:sz w:val="28"/>
        </w:rPr>
      </w:pPr>
      <w:r>
        <w:rPr>
          <w:color w:val="000000"/>
          <w:sz w:val="28"/>
        </w:rPr>
        <w:t>134. Зайцева Г.С. Про епідеміологічні особливості захворюваності епідемічним паротитом в м. Суми / Г.С. Зайцева, Т.О. Трецька, В.М. Бутенко [и др.] // Дитячі інфекції: Укр. міжвід. зб. – К, 1998. – Вип. 24. – С. 72-78.</w:t>
      </w:r>
    </w:p>
    <w:p w14:paraId="5538F7BA" w14:textId="77777777" w:rsidR="002048C9" w:rsidRDefault="002048C9" w:rsidP="002048C9">
      <w:pPr>
        <w:pStyle w:val="afffffffa"/>
        <w:spacing w:line="360" w:lineRule="auto"/>
        <w:ind w:firstLine="709"/>
        <w:jc w:val="both"/>
        <w:rPr>
          <w:color w:val="000000"/>
        </w:rPr>
      </w:pPr>
      <w:r>
        <w:rPr>
          <w:color w:val="000000"/>
        </w:rPr>
        <w:t xml:space="preserve">135.Пеньковская Н.А. Тенденции развития эпидемического процесса эпидпаротита в АР Крым / Н.А. Пеньковская, М.Т.  Кровякова // Сучасні інфекції. – 2000. – № 4. – С. 111-113. </w:t>
      </w:r>
    </w:p>
    <w:p w14:paraId="05847F5A" w14:textId="77777777" w:rsidR="002048C9" w:rsidRDefault="002048C9" w:rsidP="002048C9">
      <w:pPr>
        <w:pStyle w:val="afffffffa"/>
        <w:spacing w:line="360" w:lineRule="auto"/>
        <w:ind w:firstLine="709"/>
        <w:jc w:val="both"/>
        <w:rPr>
          <w:color w:val="000000"/>
        </w:rPr>
      </w:pPr>
      <w:r>
        <w:rPr>
          <w:color w:val="000000"/>
        </w:rPr>
        <w:t>136.Пеньковська Н.О. Деякі особливості епідемічного процесу паротитної інфекції в АР Крим / Н.А. Пеньковская, М.Т.  Кровякова // Дитячі інфекції: Укр. міжвід. зб.: – К., 2000. – Вип. 27. – С. 129-133.</w:t>
      </w:r>
    </w:p>
    <w:p w14:paraId="47165EEF" w14:textId="77777777" w:rsidR="002048C9" w:rsidRDefault="002048C9" w:rsidP="002048C9">
      <w:pPr>
        <w:spacing w:line="360" w:lineRule="auto"/>
        <w:ind w:firstLine="709"/>
        <w:jc w:val="both"/>
        <w:rPr>
          <w:color w:val="000000"/>
          <w:sz w:val="28"/>
        </w:rPr>
      </w:pPr>
      <w:r>
        <w:rPr>
          <w:color w:val="000000"/>
          <w:sz w:val="28"/>
        </w:rPr>
        <w:t>137.Янович В.А. Результаты работы лечебно-профилактических учре</w:t>
      </w:r>
      <w:r>
        <w:rPr>
          <w:color w:val="000000"/>
          <w:sz w:val="28"/>
        </w:rPr>
        <w:t>ж</w:t>
      </w:r>
      <w:r>
        <w:rPr>
          <w:color w:val="000000"/>
          <w:sz w:val="28"/>
        </w:rPr>
        <w:t>дений Еврейской автономной области по профилактике инфекций у детей, "управляемых " вакцинацией / В.А. Янович // Журн. микробиол., эпидемиол. и иммуноб</w:t>
      </w:r>
      <w:r>
        <w:rPr>
          <w:color w:val="000000"/>
          <w:sz w:val="28"/>
        </w:rPr>
        <w:t>и</w:t>
      </w:r>
      <w:r>
        <w:rPr>
          <w:color w:val="000000"/>
          <w:sz w:val="28"/>
        </w:rPr>
        <w:t>ол. – 1997. – № 3. – С. 58-60.</w:t>
      </w:r>
    </w:p>
    <w:p w14:paraId="4044DC5A" w14:textId="77777777" w:rsidR="002048C9" w:rsidRDefault="002048C9" w:rsidP="002048C9">
      <w:pPr>
        <w:spacing w:line="360" w:lineRule="auto"/>
        <w:ind w:firstLine="709"/>
        <w:jc w:val="both"/>
        <w:rPr>
          <w:color w:val="000000"/>
          <w:sz w:val="28"/>
        </w:rPr>
      </w:pPr>
      <w:r>
        <w:rPr>
          <w:color w:val="000000"/>
          <w:sz w:val="28"/>
        </w:rPr>
        <w:t>138.Зверев В.В. Вакцинопрофилактика кори, краснухи и эпидемическ</w:t>
      </w:r>
      <w:r>
        <w:rPr>
          <w:color w:val="000000"/>
          <w:sz w:val="28"/>
        </w:rPr>
        <w:t>о</w:t>
      </w:r>
      <w:r>
        <w:rPr>
          <w:color w:val="000000"/>
          <w:sz w:val="28"/>
        </w:rPr>
        <w:t>го паротита / В.В. Зверев // Журн. микробиол., эпидемиол. и иммунобиол. – 1998. – № 6. – С. 48-52.</w:t>
      </w:r>
    </w:p>
    <w:p w14:paraId="2CC64742" w14:textId="77777777" w:rsidR="002048C9" w:rsidRDefault="002048C9" w:rsidP="002048C9">
      <w:pPr>
        <w:spacing w:line="360" w:lineRule="auto"/>
        <w:ind w:firstLine="709"/>
        <w:jc w:val="both"/>
        <w:rPr>
          <w:color w:val="000000"/>
          <w:spacing w:val="-6"/>
          <w:sz w:val="28"/>
        </w:rPr>
      </w:pPr>
      <w:r>
        <w:rPr>
          <w:color w:val="000000"/>
          <w:spacing w:val="-6"/>
          <w:sz w:val="28"/>
        </w:rPr>
        <w:t>139. Титова Н.С. Заболеваемость эпидемическим паротитом в Ямало-Ненецком авт</w:t>
      </w:r>
      <w:r>
        <w:rPr>
          <w:color w:val="000000"/>
          <w:spacing w:val="-6"/>
          <w:sz w:val="28"/>
        </w:rPr>
        <w:t>о</w:t>
      </w:r>
      <w:r>
        <w:rPr>
          <w:color w:val="000000"/>
          <w:spacing w:val="-6"/>
          <w:sz w:val="28"/>
        </w:rPr>
        <w:t>номном округе в условиях плановой вакцинопрофилактики / Н.С. Титова, А.И. З</w:t>
      </w:r>
      <w:r>
        <w:rPr>
          <w:color w:val="000000"/>
          <w:spacing w:val="-6"/>
          <w:sz w:val="28"/>
        </w:rPr>
        <w:t>а</w:t>
      </w:r>
      <w:r>
        <w:rPr>
          <w:color w:val="000000"/>
          <w:spacing w:val="-6"/>
          <w:sz w:val="28"/>
        </w:rPr>
        <w:t>гарьянц, Б.М. Раенгулов [и др.]  // Эпидемиол. и инфекц. бол. – 1999. – № 4. – С. 25-29.</w:t>
      </w:r>
    </w:p>
    <w:p w14:paraId="4DA86B4B" w14:textId="77777777" w:rsidR="002048C9" w:rsidRDefault="002048C9" w:rsidP="002048C9">
      <w:pPr>
        <w:spacing w:line="360" w:lineRule="auto"/>
        <w:ind w:firstLine="709"/>
        <w:jc w:val="both"/>
        <w:rPr>
          <w:color w:val="000000"/>
          <w:sz w:val="28"/>
        </w:rPr>
      </w:pPr>
      <w:r>
        <w:rPr>
          <w:color w:val="000000"/>
          <w:sz w:val="28"/>
        </w:rPr>
        <w:lastRenderedPageBreak/>
        <w:t>140. Покровский В.И. Эпидемиологическая ситуация в Ямало-Ненецком автономном о</w:t>
      </w:r>
      <w:r>
        <w:rPr>
          <w:color w:val="000000"/>
          <w:sz w:val="28"/>
        </w:rPr>
        <w:t>к</w:t>
      </w:r>
      <w:r>
        <w:rPr>
          <w:color w:val="000000"/>
          <w:sz w:val="28"/>
        </w:rPr>
        <w:t>руге / В.И. Покровский, И.Л. Шаханина, А.А. Буганов [и др.] // Эпидемиол. и и</w:t>
      </w:r>
      <w:r>
        <w:rPr>
          <w:color w:val="000000"/>
          <w:sz w:val="28"/>
        </w:rPr>
        <w:t>н</w:t>
      </w:r>
      <w:r>
        <w:rPr>
          <w:color w:val="000000"/>
          <w:sz w:val="28"/>
        </w:rPr>
        <w:t>фекц. бол. – 1998. – № 3. – С. 8-11.</w:t>
      </w:r>
    </w:p>
    <w:p w14:paraId="5128FE8D" w14:textId="77777777" w:rsidR="002048C9" w:rsidRDefault="002048C9" w:rsidP="002048C9">
      <w:pPr>
        <w:spacing w:line="360" w:lineRule="auto"/>
        <w:ind w:firstLine="709"/>
        <w:jc w:val="both"/>
        <w:rPr>
          <w:color w:val="000000"/>
          <w:sz w:val="28"/>
        </w:rPr>
      </w:pPr>
      <w:r>
        <w:rPr>
          <w:color w:val="000000"/>
          <w:sz w:val="28"/>
        </w:rPr>
        <w:t>141. Лыткина И.Н. Эпидемический паротит в Москве: современные аспекты эпид</w:t>
      </w:r>
      <w:r>
        <w:rPr>
          <w:color w:val="000000"/>
          <w:sz w:val="28"/>
        </w:rPr>
        <w:t>е</w:t>
      </w:r>
      <w:r>
        <w:rPr>
          <w:color w:val="000000"/>
          <w:sz w:val="28"/>
        </w:rPr>
        <w:t>миологии и вакцинопрофилактики / И.Н. Лыткина, Н.Н. Филатов, В.Ф. Миронова [и др.] // Эпидемиол. и инфекц. бол. – 2001. – № 3. – С. 11-13.</w:t>
      </w:r>
    </w:p>
    <w:p w14:paraId="2CBA4D0D" w14:textId="77777777" w:rsidR="002048C9" w:rsidRDefault="002048C9" w:rsidP="002048C9">
      <w:pPr>
        <w:spacing w:line="360" w:lineRule="auto"/>
        <w:ind w:firstLine="709"/>
        <w:jc w:val="both"/>
        <w:rPr>
          <w:color w:val="000000"/>
          <w:sz w:val="28"/>
        </w:rPr>
      </w:pPr>
      <w:r>
        <w:rPr>
          <w:color w:val="000000"/>
          <w:sz w:val="28"/>
        </w:rPr>
        <w:t>142.Отвагин С.А. Сравнительная характеристика заболеваемости скарлатиной, ветряной оспой, краснухой, корью, коклюшем, эпидемическим паротитом населения Москвы в последние годы / С.А. Отвагин, Н.И. Брико // Эпид</w:t>
      </w:r>
      <w:r>
        <w:rPr>
          <w:color w:val="000000"/>
          <w:sz w:val="28"/>
        </w:rPr>
        <w:t>е</w:t>
      </w:r>
      <w:r>
        <w:rPr>
          <w:color w:val="000000"/>
          <w:sz w:val="28"/>
        </w:rPr>
        <w:t>миол. и инфекц. бол. – 2005. – № 6. – С. 13-16.</w:t>
      </w:r>
    </w:p>
    <w:p w14:paraId="022ABFCC" w14:textId="77777777" w:rsidR="002048C9" w:rsidRDefault="002048C9" w:rsidP="002048C9">
      <w:pPr>
        <w:spacing w:line="360" w:lineRule="auto"/>
        <w:ind w:firstLine="709"/>
        <w:jc w:val="both"/>
        <w:rPr>
          <w:color w:val="000000"/>
          <w:sz w:val="28"/>
        </w:rPr>
      </w:pPr>
      <w:r>
        <w:rPr>
          <w:color w:val="000000"/>
          <w:sz w:val="28"/>
        </w:rPr>
        <w:t>143.Онищенко Г.Г. Эпидемиологическая обстановка и основные направления борьбы с инфекционными болезнями в Российской Федерации за пер</w:t>
      </w:r>
      <w:r>
        <w:rPr>
          <w:color w:val="000000"/>
          <w:sz w:val="28"/>
        </w:rPr>
        <w:t>и</w:t>
      </w:r>
      <w:r>
        <w:rPr>
          <w:color w:val="000000"/>
          <w:sz w:val="28"/>
        </w:rPr>
        <w:t>од 1991-1996 гг. / Г.Г. Онищенко // Эпидемиол. и инфекц. бол. – 1997. – № 3. – С. 4-13.</w:t>
      </w:r>
    </w:p>
    <w:p w14:paraId="3D0CA0F1" w14:textId="77777777" w:rsidR="002048C9" w:rsidRDefault="002048C9" w:rsidP="002048C9">
      <w:pPr>
        <w:spacing w:line="360" w:lineRule="auto"/>
        <w:ind w:firstLine="709"/>
        <w:jc w:val="both"/>
        <w:rPr>
          <w:color w:val="000000"/>
          <w:sz w:val="28"/>
        </w:rPr>
      </w:pPr>
      <w:r>
        <w:rPr>
          <w:color w:val="000000"/>
          <w:sz w:val="28"/>
        </w:rPr>
        <w:t>144.Лапшина Т.Н. Эпидемиологическая оценка влияния противопаротитной вакцинации на заболеваемость населения эпидемическим паротитом / Т.Н. Лапшина, В.С. Борткевич, А.Г. Мороз // Здравоохранение: Минск, 2000. – № 2. – С. 27-30.</w:t>
      </w:r>
    </w:p>
    <w:p w14:paraId="2887215C" w14:textId="77777777" w:rsidR="002048C9" w:rsidRDefault="002048C9" w:rsidP="002048C9">
      <w:pPr>
        <w:pStyle w:val="afd"/>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145.</w:t>
      </w:r>
      <w:r>
        <w:rPr>
          <w:rFonts w:ascii="Times New Roman" w:hAnsi="Times New Roman"/>
          <w:color w:val="000000"/>
          <w:sz w:val="28"/>
          <w:lang w:val="en-US"/>
        </w:rPr>
        <w:t xml:space="preserve"> Tecle T. Molecular characterisation of two mumps virus genotypes circulating during an epidemic in Lithuania from 1998 to 2000 / T. Tecle, A. Mickiene, B. J</w:t>
      </w:r>
      <w:r>
        <w:rPr>
          <w:rFonts w:ascii="Times New Roman" w:hAnsi="Times New Roman"/>
          <w:color w:val="000000"/>
          <w:sz w:val="28"/>
          <w:lang w:val="en-US"/>
        </w:rPr>
        <w:t>o</w:t>
      </w:r>
      <w:r>
        <w:rPr>
          <w:rFonts w:ascii="Times New Roman" w:hAnsi="Times New Roman"/>
          <w:color w:val="000000"/>
          <w:sz w:val="28"/>
          <w:lang w:val="en-US"/>
        </w:rPr>
        <w:t xml:space="preserve">hansson [et al.] // Arch. Virol. – 2002. – V. 147, № 2.– </w:t>
      </w:r>
      <w:r>
        <w:rPr>
          <w:rFonts w:ascii="Times New Roman" w:hAnsi="Times New Roman"/>
          <w:color w:val="000000"/>
          <w:sz w:val="28"/>
        </w:rPr>
        <w:t>Р</w:t>
      </w:r>
      <w:r>
        <w:rPr>
          <w:rFonts w:ascii="Times New Roman" w:hAnsi="Times New Roman"/>
          <w:color w:val="000000"/>
          <w:sz w:val="28"/>
          <w:lang w:val="en-US"/>
        </w:rPr>
        <w:t>. 243-253.</w:t>
      </w:r>
    </w:p>
    <w:p w14:paraId="63178ECD" w14:textId="77777777" w:rsidR="002048C9" w:rsidRDefault="002048C9" w:rsidP="002048C9">
      <w:pPr>
        <w:spacing w:line="360" w:lineRule="auto"/>
        <w:ind w:firstLine="709"/>
        <w:jc w:val="both"/>
        <w:rPr>
          <w:color w:val="000000"/>
          <w:sz w:val="28"/>
          <w:lang w:val="en-US"/>
        </w:rPr>
      </w:pPr>
      <w:r w:rsidRPr="002048C9">
        <w:rPr>
          <w:color w:val="000000"/>
          <w:sz w:val="28"/>
          <w:lang w:val="en-US"/>
        </w:rPr>
        <w:t>146.</w:t>
      </w:r>
      <w:r>
        <w:rPr>
          <w:color w:val="000000"/>
          <w:sz w:val="28"/>
          <w:lang w:val="en-US"/>
        </w:rPr>
        <w:t xml:space="preserve"> Nussinovitch M. Complications of mumps r</w:t>
      </w:r>
      <w:r>
        <w:rPr>
          <w:color w:val="000000"/>
          <w:sz w:val="28"/>
          <w:lang w:val="en-US"/>
        </w:rPr>
        <w:t>e</w:t>
      </w:r>
      <w:r>
        <w:rPr>
          <w:color w:val="000000"/>
          <w:sz w:val="28"/>
          <w:lang w:val="en-US"/>
        </w:rPr>
        <w:t>quiring hospitalization in children / M. Nussinovitch, B.Volovitz, I. Varsano // European Journal of Pediatrics. – 1995. – V.154,</w:t>
      </w:r>
      <w:r w:rsidRPr="002048C9">
        <w:rPr>
          <w:color w:val="000000"/>
          <w:sz w:val="28"/>
          <w:lang w:val="en-US"/>
        </w:rPr>
        <w:t xml:space="preserve"> № </w:t>
      </w:r>
      <w:r>
        <w:rPr>
          <w:color w:val="000000"/>
          <w:sz w:val="28"/>
          <w:lang w:val="en-US"/>
        </w:rPr>
        <w:t>9. – Р. 732-734.</w:t>
      </w:r>
    </w:p>
    <w:p w14:paraId="19CE3A26" w14:textId="77777777" w:rsidR="002048C9" w:rsidRDefault="002048C9" w:rsidP="002048C9">
      <w:pPr>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147.</w:t>
      </w:r>
      <w:r>
        <w:rPr>
          <w:rFonts w:ascii="Times New Roman" w:hAnsi="Times New Roman"/>
          <w:color w:val="000000"/>
          <w:sz w:val="28"/>
          <w:lang w:val="es-ES"/>
        </w:rPr>
        <w:t xml:space="preserve"> Fernandez de la Hoz Zeitler K. Epidemia de parotiditis en el area sanitaria de Toledo con intervencion</w:t>
      </w:r>
      <w:r>
        <w:rPr>
          <w:rFonts w:ascii="Times New Roman" w:hAnsi="Times New Roman"/>
          <w:color w:val="000000"/>
          <w:sz w:val="28"/>
          <w:lang w:val="en-US"/>
        </w:rPr>
        <w:t xml:space="preserve"> </w:t>
      </w:r>
      <w:r>
        <w:rPr>
          <w:rFonts w:ascii="Times New Roman" w:hAnsi="Times New Roman"/>
          <w:color w:val="000000"/>
          <w:sz w:val="28"/>
          <w:lang w:val="es-ES"/>
        </w:rPr>
        <w:t>mediante inmunizacion. Estimacion de la efectividad de la vacuna</w:t>
      </w:r>
      <w:r>
        <w:rPr>
          <w:rFonts w:ascii="Times New Roman" w:hAnsi="Times New Roman"/>
          <w:color w:val="000000"/>
          <w:sz w:val="28"/>
          <w:lang w:val="en-US"/>
        </w:rPr>
        <w:t xml:space="preserve"> / </w:t>
      </w:r>
      <w:r>
        <w:rPr>
          <w:rFonts w:ascii="Times New Roman" w:hAnsi="Times New Roman"/>
          <w:color w:val="000000"/>
          <w:sz w:val="28"/>
          <w:lang w:val="es-ES"/>
        </w:rPr>
        <w:t>K. Fernandez de la Hoz Zeitler</w:t>
      </w:r>
      <w:r>
        <w:rPr>
          <w:rFonts w:ascii="Times New Roman" w:hAnsi="Times New Roman"/>
          <w:color w:val="000000"/>
          <w:sz w:val="28"/>
          <w:lang w:val="en-US"/>
        </w:rPr>
        <w:t>,</w:t>
      </w:r>
      <w:r>
        <w:rPr>
          <w:rFonts w:ascii="Times New Roman" w:hAnsi="Times New Roman"/>
          <w:color w:val="000000"/>
          <w:sz w:val="28"/>
          <w:lang w:val="es-ES"/>
        </w:rPr>
        <w:t xml:space="preserve"> C. Garcia Colmenero</w:t>
      </w:r>
      <w:r>
        <w:rPr>
          <w:rFonts w:ascii="Times New Roman" w:hAnsi="Times New Roman"/>
          <w:color w:val="000000"/>
          <w:sz w:val="28"/>
          <w:lang w:val="en-US"/>
        </w:rPr>
        <w:t>,</w:t>
      </w:r>
      <w:r>
        <w:rPr>
          <w:rFonts w:ascii="Times New Roman" w:hAnsi="Times New Roman"/>
          <w:color w:val="000000"/>
          <w:sz w:val="28"/>
          <w:lang w:val="es-ES"/>
        </w:rPr>
        <w:t xml:space="preserve"> M</w:t>
      </w:r>
      <w:r>
        <w:rPr>
          <w:rFonts w:ascii="Times New Roman" w:hAnsi="Times New Roman"/>
          <w:color w:val="000000"/>
          <w:sz w:val="28"/>
          <w:lang w:val="uk-UA"/>
        </w:rPr>
        <w:t>.</w:t>
      </w:r>
      <w:r>
        <w:rPr>
          <w:rFonts w:ascii="Times New Roman" w:hAnsi="Times New Roman"/>
          <w:color w:val="000000"/>
          <w:sz w:val="28"/>
          <w:lang w:val="es-ES"/>
        </w:rPr>
        <w:t>J. Puchades Belenguer</w:t>
      </w:r>
      <w:r>
        <w:rPr>
          <w:rFonts w:ascii="Times New Roman" w:hAnsi="Times New Roman"/>
          <w:color w:val="000000"/>
          <w:sz w:val="28"/>
          <w:lang w:val="en-US"/>
        </w:rPr>
        <w:t xml:space="preserve"> [</w:t>
      </w:r>
      <w:r>
        <w:rPr>
          <w:rFonts w:ascii="Times New Roman" w:hAnsi="Times New Roman"/>
          <w:color w:val="000000"/>
          <w:sz w:val="28"/>
          <w:lang w:val="es-ES"/>
        </w:rPr>
        <w:t>et al.]</w:t>
      </w:r>
      <w:r>
        <w:rPr>
          <w:rFonts w:ascii="Times New Roman" w:hAnsi="Times New Roman"/>
          <w:color w:val="000000"/>
          <w:sz w:val="28"/>
          <w:lang w:val="en-US"/>
        </w:rPr>
        <w:t xml:space="preserve"> // </w:t>
      </w:r>
      <w:r>
        <w:rPr>
          <w:rFonts w:ascii="Times New Roman" w:hAnsi="Times New Roman"/>
          <w:color w:val="000000"/>
          <w:sz w:val="28"/>
          <w:lang w:val="es-ES"/>
        </w:rPr>
        <w:t>Medicina Clinica</w:t>
      </w:r>
      <w:r>
        <w:rPr>
          <w:rFonts w:ascii="Times New Roman" w:hAnsi="Times New Roman"/>
          <w:color w:val="000000"/>
          <w:sz w:val="28"/>
          <w:lang w:val="uk-UA"/>
        </w:rPr>
        <w:t>. –</w:t>
      </w:r>
      <w:r>
        <w:rPr>
          <w:rFonts w:ascii="Times New Roman" w:hAnsi="Times New Roman"/>
          <w:color w:val="000000"/>
          <w:sz w:val="28"/>
          <w:lang w:val="es-ES"/>
        </w:rPr>
        <w:t xml:space="preserve"> </w:t>
      </w:r>
      <w:r>
        <w:rPr>
          <w:rFonts w:ascii="Times New Roman" w:hAnsi="Times New Roman"/>
          <w:color w:val="000000"/>
          <w:sz w:val="28"/>
          <w:lang w:val="uk-UA"/>
        </w:rPr>
        <w:t>1997. –</w:t>
      </w:r>
      <w:r>
        <w:rPr>
          <w:rFonts w:ascii="Times New Roman" w:hAnsi="Times New Roman"/>
          <w:color w:val="000000"/>
          <w:sz w:val="28"/>
          <w:lang w:val="es-ES"/>
        </w:rPr>
        <w:t xml:space="preserve"> V. 108</w:t>
      </w:r>
      <w:r>
        <w:rPr>
          <w:rFonts w:ascii="Times New Roman" w:hAnsi="Times New Roman"/>
          <w:color w:val="000000"/>
          <w:sz w:val="28"/>
          <w:lang w:val="uk-UA"/>
        </w:rPr>
        <w:t xml:space="preserve">, № </w:t>
      </w:r>
      <w:r>
        <w:rPr>
          <w:rFonts w:ascii="Times New Roman" w:hAnsi="Times New Roman"/>
          <w:color w:val="000000"/>
          <w:sz w:val="28"/>
          <w:lang w:val="es-ES"/>
        </w:rPr>
        <w:t>5</w:t>
      </w:r>
      <w:r>
        <w:rPr>
          <w:rFonts w:ascii="Times New Roman" w:hAnsi="Times New Roman"/>
          <w:color w:val="000000"/>
          <w:sz w:val="28"/>
          <w:lang w:val="uk-UA"/>
        </w:rPr>
        <w:t xml:space="preserve">. – </w:t>
      </w:r>
      <w:r>
        <w:rPr>
          <w:rFonts w:ascii="Times New Roman" w:hAnsi="Times New Roman"/>
          <w:color w:val="000000"/>
          <w:sz w:val="28"/>
          <w:lang w:val="en-US"/>
        </w:rPr>
        <w:t xml:space="preserve">P. </w:t>
      </w:r>
      <w:r>
        <w:rPr>
          <w:rFonts w:ascii="Times New Roman" w:hAnsi="Times New Roman"/>
          <w:color w:val="000000"/>
          <w:sz w:val="28"/>
          <w:lang w:val="es-ES"/>
        </w:rPr>
        <w:t>175-179.</w:t>
      </w:r>
    </w:p>
    <w:p w14:paraId="179977F5" w14:textId="77777777" w:rsidR="002048C9" w:rsidRDefault="002048C9" w:rsidP="002048C9">
      <w:pPr>
        <w:pStyle w:val="afd"/>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lastRenderedPageBreak/>
        <w:t>148.</w:t>
      </w:r>
      <w:r>
        <w:rPr>
          <w:rFonts w:ascii="Times New Roman" w:hAnsi="Times New Roman"/>
          <w:color w:val="000000"/>
          <w:sz w:val="28"/>
          <w:lang w:val="es-ES_tradnl"/>
        </w:rPr>
        <w:t xml:space="preserve"> Lopez Pacios J.C. Orquitis urliana; revision de 8 casos / J.C. Lopez Pacios, L. Parra Muntaner, M.C. Pineiro Fernandez [et al.] // Archivos Espanoles de Urologia. – 1998. – Vol. 51, № 4. – P. 331-333.</w:t>
      </w:r>
    </w:p>
    <w:p w14:paraId="759BB5A9" w14:textId="77777777" w:rsidR="002048C9" w:rsidRDefault="002048C9" w:rsidP="002048C9">
      <w:pPr>
        <w:pStyle w:val="afd"/>
        <w:spacing w:line="360" w:lineRule="auto"/>
        <w:ind w:firstLine="709"/>
        <w:jc w:val="both"/>
        <w:rPr>
          <w:rFonts w:ascii="Times New Roman" w:hAnsi="Times New Roman"/>
          <w:color w:val="000000"/>
          <w:sz w:val="28"/>
          <w:lang w:val="es-ES_tradnl"/>
        </w:rPr>
      </w:pPr>
      <w:r>
        <w:rPr>
          <w:rFonts w:ascii="Times New Roman" w:hAnsi="Times New Roman"/>
          <w:color w:val="000000"/>
          <w:sz w:val="28"/>
          <w:lang w:val="uk-UA"/>
        </w:rPr>
        <w:t>149.</w:t>
      </w:r>
      <w:r>
        <w:rPr>
          <w:rFonts w:ascii="Times New Roman" w:hAnsi="Times New Roman"/>
          <w:color w:val="000000"/>
          <w:sz w:val="28"/>
          <w:lang w:val="en-GB"/>
        </w:rPr>
        <w:t xml:space="preserve"> Matter H.C. Measles, mumps, and rubella: monitoring in Switzerland through a sentinel network, 1986-94. Sentinella A</w:t>
      </w:r>
      <w:r>
        <w:rPr>
          <w:rFonts w:ascii="Times New Roman" w:hAnsi="Times New Roman"/>
          <w:color w:val="000000"/>
          <w:sz w:val="28"/>
          <w:lang w:val="en-GB"/>
        </w:rPr>
        <w:t>r</w:t>
      </w:r>
      <w:r>
        <w:rPr>
          <w:rFonts w:ascii="Times New Roman" w:hAnsi="Times New Roman"/>
          <w:color w:val="000000"/>
          <w:sz w:val="28"/>
          <w:lang w:val="en-GB"/>
        </w:rPr>
        <w:t>beitsgemeinschaft / H.C. Matter, J. Cloetta, H. Zimmermann // Journal of Epidemiology &amp; Community Health. – 1995. – V. 49, Suppl 1. – P. – 4-8.</w:t>
      </w:r>
    </w:p>
    <w:p w14:paraId="7195156B" w14:textId="77777777" w:rsidR="002048C9" w:rsidRDefault="002048C9" w:rsidP="002048C9">
      <w:pPr>
        <w:pStyle w:val="afd"/>
        <w:spacing w:line="360" w:lineRule="auto"/>
        <w:ind w:firstLine="709"/>
        <w:jc w:val="both"/>
        <w:rPr>
          <w:rFonts w:ascii="Times New Roman" w:hAnsi="Times New Roman"/>
          <w:color w:val="000000"/>
          <w:sz w:val="28"/>
          <w:lang w:val="es-ES_tradnl"/>
        </w:rPr>
      </w:pPr>
      <w:r>
        <w:rPr>
          <w:rFonts w:ascii="Times New Roman" w:hAnsi="Times New Roman"/>
          <w:color w:val="000000"/>
          <w:sz w:val="28"/>
          <w:lang w:val="uk-UA"/>
        </w:rPr>
        <w:t>150.</w:t>
      </w:r>
      <w:r>
        <w:rPr>
          <w:rFonts w:ascii="Times New Roman" w:hAnsi="Times New Roman"/>
          <w:color w:val="000000"/>
          <w:sz w:val="28"/>
          <w:lang w:val="de-CH"/>
        </w:rPr>
        <w:t xml:space="preserve"> Paccaud M.F. Ruckblick auf zwei Mumpsausbruche / M.F. Paccaud, P. Hazeghi, M. Bour</w:t>
      </w:r>
      <w:r>
        <w:rPr>
          <w:rFonts w:ascii="Times New Roman" w:hAnsi="Times New Roman"/>
          <w:color w:val="000000"/>
          <w:sz w:val="28"/>
          <w:lang w:val="es-ES_tradnl"/>
        </w:rPr>
        <w:t>-</w:t>
      </w:r>
      <w:r>
        <w:rPr>
          <w:rFonts w:ascii="Times New Roman" w:hAnsi="Times New Roman"/>
          <w:color w:val="000000"/>
          <w:sz w:val="28"/>
          <w:lang w:val="de-CH"/>
        </w:rPr>
        <w:t>quin [et al] // Sozial- und Praventivmedizin</w:t>
      </w:r>
      <w:r>
        <w:rPr>
          <w:rFonts w:ascii="Times New Roman" w:hAnsi="Times New Roman"/>
          <w:color w:val="000000"/>
          <w:sz w:val="28"/>
          <w:lang w:val="es-ES_tradnl"/>
        </w:rPr>
        <w:t>. – 1995. – Bd. 40, № 2. – S. 72-79.</w:t>
      </w:r>
    </w:p>
    <w:p w14:paraId="7F63A1FA" w14:textId="77777777" w:rsidR="002048C9" w:rsidRDefault="002048C9" w:rsidP="002048C9">
      <w:pPr>
        <w:pStyle w:val="afd"/>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151.</w:t>
      </w:r>
      <w:r>
        <w:rPr>
          <w:rFonts w:ascii="Times New Roman" w:hAnsi="Times New Roman"/>
          <w:color w:val="000000"/>
          <w:sz w:val="28"/>
          <w:lang w:val="en-GB"/>
        </w:rPr>
        <w:t xml:space="preserve"> Strohle A. A new mumps virus lineage found in the 1995 mumps outbreak in western Switzerland identified by nucleotide s</w:t>
      </w:r>
      <w:r>
        <w:rPr>
          <w:rFonts w:ascii="Times New Roman" w:hAnsi="Times New Roman"/>
          <w:color w:val="000000"/>
          <w:sz w:val="28"/>
          <w:lang w:val="en-GB"/>
        </w:rPr>
        <w:t>e</w:t>
      </w:r>
      <w:r>
        <w:rPr>
          <w:rFonts w:ascii="Times New Roman" w:hAnsi="Times New Roman"/>
          <w:color w:val="000000"/>
          <w:sz w:val="28"/>
          <w:lang w:val="en-GB"/>
        </w:rPr>
        <w:t>quence analysis of the SH gene / A. Strohle, C. Bernasconi, D. Germann // Archives of Virology. – 1996. – V. 141, № 3-4. – P. 733-741.</w:t>
      </w:r>
    </w:p>
    <w:p w14:paraId="2C49FA9E" w14:textId="77777777" w:rsidR="002048C9" w:rsidRPr="002048C9" w:rsidRDefault="002048C9" w:rsidP="002048C9">
      <w:pPr>
        <w:pStyle w:val="afd"/>
        <w:spacing w:line="360" w:lineRule="auto"/>
        <w:ind w:firstLine="709"/>
        <w:jc w:val="both"/>
        <w:rPr>
          <w:rFonts w:ascii="Times New Roman" w:hAnsi="Times New Roman"/>
          <w:color w:val="000000"/>
          <w:sz w:val="28"/>
          <w:lang w:val="de-CH"/>
        </w:rPr>
      </w:pPr>
      <w:r>
        <w:rPr>
          <w:rFonts w:ascii="Times New Roman" w:hAnsi="Times New Roman"/>
          <w:color w:val="000000"/>
          <w:sz w:val="28"/>
          <w:lang w:val="uk-UA"/>
        </w:rPr>
        <w:t>152.</w:t>
      </w:r>
      <w:r>
        <w:rPr>
          <w:rFonts w:ascii="Times New Roman" w:hAnsi="Times New Roman"/>
          <w:color w:val="000000"/>
          <w:sz w:val="28"/>
          <w:lang w:val="de-CH"/>
        </w:rPr>
        <w:t xml:space="preserve"> Zach K. Altersabhangige Seropravalenz von Masern-, Mumps- und Rotelnanti</w:t>
      </w:r>
      <w:r>
        <w:rPr>
          <w:rFonts w:ascii="Times New Roman" w:hAnsi="Times New Roman"/>
          <w:color w:val="000000"/>
          <w:sz w:val="28"/>
          <w:lang w:val="en-GB"/>
        </w:rPr>
        <w:t>-</w:t>
      </w:r>
      <w:r>
        <w:rPr>
          <w:rFonts w:ascii="Times New Roman" w:hAnsi="Times New Roman"/>
          <w:color w:val="000000"/>
          <w:sz w:val="28"/>
          <w:lang w:val="de-CH"/>
        </w:rPr>
        <w:t>korpern im Jahr 1996 / K. Zach, C. Nicoara, D. Germann [et al.] // Schweizerische Medizinische Wochenschrift. Journal Suisse de Medecine. – 1998. – Bd. 128, № 17. – S. 649-657.</w:t>
      </w:r>
    </w:p>
    <w:p w14:paraId="2D20508C" w14:textId="77777777" w:rsidR="002048C9" w:rsidRDefault="002048C9" w:rsidP="002048C9">
      <w:pPr>
        <w:pStyle w:val="afd"/>
        <w:spacing w:line="360" w:lineRule="auto"/>
        <w:ind w:firstLine="709"/>
        <w:jc w:val="both"/>
        <w:rPr>
          <w:rFonts w:ascii="Times New Roman" w:hAnsi="Times New Roman"/>
          <w:color w:val="000000"/>
          <w:sz w:val="28"/>
          <w:lang w:val="pl-PL"/>
        </w:rPr>
      </w:pPr>
      <w:r>
        <w:rPr>
          <w:rFonts w:ascii="Times New Roman" w:hAnsi="Times New Roman"/>
          <w:color w:val="000000"/>
          <w:sz w:val="28"/>
          <w:lang w:val="uk-UA"/>
        </w:rPr>
        <w:t>153.</w:t>
      </w:r>
      <w:r>
        <w:rPr>
          <w:rFonts w:ascii="Times New Roman" w:hAnsi="Times New Roman"/>
          <w:color w:val="000000"/>
          <w:sz w:val="28"/>
          <w:lang w:val="pl-PL"/>
        </w:rPr>
        <w:t>Zarzycka-Chrol E. Powiklania w przebiegu swinki u dzieci w swietle obserwacji wlasnych / E. Zarzycka-Chrol, E. Smukalska, M. Sawilska-Tanska // Pediatria Polska. – 1995. – V. 70, № 10. – Р. 841-845.</w:t>
      </w:r>
    </w:p>
    <w:p w14:paraId="4BBED9D5" w14:textId="77777777" w:rsidR="002048C9" w:rsidRDefault="002048C9" w:rsidP="002048C9">
      <w:pPr>
        <w:pStyle w:val="affffffffff1"/>
        <w:tabs>
          <w:tab w:val="clear" w:pos="9590"/>
        </w:tabs>
        <w:spacing w:line="360" w:lineRule="auto"/>
        <w:ind w:firstLine="709"/>
        <w:jc w:val="both"/>
        <w:rPr>
          <w:rFonts w:ascii="Times New Roman" w:hAnsi="Times New Roman"/>
          <w:color w:val="000000"/>
          <w:spacing w:val="-8"/>
          <w:sz w:val="28"/>
          <w:lang w:val="en-US"/>
        </w:rPr>
      </w:pPr>
      <w:r>
        <w:rPr>
          <w:rFonts w:ascii="Times New Roman" w:hAnsi="Times New Roman"/>
          <w:color w:val="000000"/>
          <w:spacing w:val="-8"/>
          <w:sz w:val="28"/>
          <w:lang w:val="uk-UA"/>
        </w:rPr>
        <w:t xml:space="preserve">154. </w:t>
      </w:r>
      <w:r>
        <w:rPr>
          <w:rFonts w:ascii="Times New Roman" w:hAnsi="Times New Roman"/>
          <w:color w:val="000000"/>
          <w:spacing w:val="-8"/>
          <w:sz w:val="28"/>
          <w:lang w:val="en-GB"/>
        </w:rPr>
        <w:t>Zabicka J</w:t>
      </w:r>
      <w:r>
        <w:rPr>
          <w:rFonts w:ascii="Times New Roman" w:hAnsi="Times New Roman"/>
          <w:color w:val="000000"/>
          <w:spacing w:val="-8"/>
          <w:sz w:val="28"/>
          <w:lang w:val="uk-UA"/>
        </w:rPr>
        <w:t>.</w:t>
      </w:r>
      <w:r>
        <w:rPr>
          <w:rFonts w:ascii="Times New Roman" w:hAnsi="Times New Roman"/>
          <w:color w:val="000000"/>
          <w:spacing w:val="-8"/>
          <w:sz w:val="28"/>
          <w:lang w:val="en-GB"/>
        </w:rPr>
        <w:t xml:space="preserve"> Mumps in 1997</w:t>
      </w:r>
      <w:r>
        <w:rPr>
          <w:rFonts w:ascii="Times New Roman" w:hAnsi="Times New Roman"/>
          <w:color w:val="000000"/>
          <w:spacing w:val="-8"/>
          <w:sz w:val="28"/>
          <w:lang w:val="uk-UA"/>
        </w:rPr>
        <w:t xml:space="preserve"> </w:t>
      </w:r>
      <w:r>
        <w:rPr>
          <w:rFonts w:ascii="Times New Roman" w:hAnsi="Times New Roman"/>
          <w:color w:val="000000"/>
          <w:spacing w:val="-8"/>
          <w:sz w:val="28"/>
          <w:lang w:val="en-US"/>
        </w:rPr>
        <w:t xml:space="preserve">/ </w:t>
      </w:r>
      <w:r>
        <w:rPr>
          <w:rFonts w:ascii="Times New Roman" w:hAnsi="Times New Roman"/>
          <w:color w:val="000000"/>
          <w:spacing w:val="-8"/>
          <w:sz w:val="28"/>
          <w:lang w:val="en-GB"/>
        </w:rPr>
        <w:t>J</w:t>
      </w:r>
      <w:r>
        <w:rPr>
          <w:rFonts w:ascii="Times New Roman" w:hAnsi="Times New Roman"/>
          <w:color w:val="000000"/>
          <w:spacing w:val="-8"/>
          <w:sz w:val="28"/>
          <w:lang w:val="uk-UA"/>
        </w:rPr>
        <w:t>.</w:t>
      </w:r>
      <w:r>
        <w:rPr>
          <w:rFonts w:ascii="Times New Roman" w:hAnsi="Times New Roman"/>
          <w:color w:val="000000"/>
          <w:spacing w:val="-8"/>
          <w:sz w:val="28"/>
          <w:lang w:val="en-GB"/>
        </w:rPr>
        <w:t xml:space="preserve"> Zabicka </w:t>
      </w:r>
      <w:r>
        <w:rPr>
          <w:rFonts w:ascii="Times New Roman" w:hAnsi="Times New Roman"/>
          <w:color w:val="000000"/>
          <w:spacing w:val="-8"/>
          <w:sz w:val="28"/>
          <w:lang w:val="uk-UA"/>
        </w:rPr>
        <w:t>//</w:t>
      </w:r>
      <w:r>
        <w:rPr>
          <w:rFonts w:ascii="Times New Roman" w:hAnsi="Times New Roman"/>
          <w:color w:val="000000"/>
          <w:spacing w:val="-8"/>
          <w:sz w:val="28"/>
          <w:lang w:val="en-GB"/>
        </w:rPr>
        <w:t xml:space="preserve"> Przegl</w:t>
      </w:r>
      <w:r>
        <w:rPr>
          <w:rFonts w:ascii="Times New Roman" w:hAnsi="Times New Roman"/>
          <w:color w:val="000000"/>
          <w:spacing w:val="-8"/>
          <w:sz w:val="28"/>
          <w:lang w:val="uk-UA"/>
        </w:rPr>
        <w:t>.</w:t>
      </w:r>
      <w:r>
        <w:rPr>
          <w:rFonts w:ascii="Times New Roman" w:hAnsi="Times New Roman"/>
          <w:color w:val="000000"/>
          <w:spacing w:val="-8"/>
          <w:sz w:val="28"/>
          <w:lang w:val="en-GB"/>
        </w:rPr>
        <w:t xml:space="preserve"> Epidemiol</w:t>
      </w:r>
      <w:r>
        <w:rPr>
          <w:rFonts w:ascii="Times New Roman" w:hAnsi="Times New Roman"/>
          <w:color w:val="000000"/>
          <w:spacing w:val="-8"/>
          <w:sz w:val="28"/>
          <w:lang w:val="uk-UA"/>
        </w:rPr>
        <w:t>.</w:t>
      </w:r>
      <w:r>
        <w:rPr>
          <w:rFonts w:ascii="Times New Roman" w:hAnsi="Times New Roman"/>
          <w:color w:val="000000"/>
          <w:spacing w:val="-8"/>
          <w:sz w:val="28"/>
          <w:lang w:val="en-US"/>
        </w:rPr>
        <w:t xml:space="preserve"> – </w:t>
      </w:r>
      <w:r>
        <w:rPr>
          <w:rFonts w:ascii="Times New Roman" w:hAnsi="Times New Roman"/>
          <w:color w:val="000000"/>
          <w:spacing w:val="-8"/>
          <w:sz w:val="28"/>
          <w:lang w:val="uk-UA"/>
        </w:rPr>
        <w:t>1999. –</w:t>
      </w:r>
      <w:r>
        <w:rPr>
          <w:rFonts w:ascii="Times New Roman" w:hAnsi="Times New Roman"/>
          <w:color w:val="000000"/>
          <w:spacing w:val="-8"/>
          <w:sz w:val="28"/>
          <w:lang w:val="en-GB"/>
        </w:rPr>
        <w:t xml:space="preserve"> V. 104</w:t>
      </w:r>
      <w:r>
        <w:rPr>
          <w:rFonts w:ascii="Times New Roman" w:hAnsi="Times New Roman"/>
          <w:color w:val="000000"/>
          <w:spacing w:val="-8"/>
          <w:sz w:val="28"/>
          <w:lang w:val="uk-UA"/>
        </w:rPr>
        <w:t xml:space="preserve">. – </w:t>
      </w:r>
      <w:r>
        <w:rPr>
          <w:rFonts w:ascii="Times New Roman" w:hAnsi="Times New Roman"/>
          <w:color w:val="000000"/>
          <w:spacing w:val="-8"/>
          <w:sz w:val="28"/>
          <w:lang w:val="en-US"/>
        </w:rPr>
        <w:t xml:space="preserve">P. </w:t>
      </w:r>
      <w:r>
        <w:rPr>
          <w:rFonts w:ascii="Times New Roman" w:hAnsi="Times New Roman"/>
          <w:color w:val="000000"/>
          <w:spacing w:val="-8"/>
          <w:sz w:val="28"/>
          <w:lang w:val="en-GB"/>
        </w:rPr>
        <w:t>41-</w:t>
      </w:r>
      <w:r>
        <w:rPr>
          <w:rFonts w:ascii="Times New Roman" w:hAnsi="Times New Roman"/>
          <w:color w:val="000000"/>
          <w:spacing w:val="-8"/>
          <w:sz w:val="28"/>
          <w:lang w:val="uk-UA"/>
        </w:rPr>
        <w:t>4</w:t>
      </w:r>
      <w:r>
        <w:rPr>
          <w:rFonts w:ascii="Times New Roman" w:hAnsi="Times New Roman"/>
          <w:color w:val="000000"/>
          <w:spacing w:val="-8"/>
          <w:sz w:val="28"/>
          <w:lang w:val="en-GB"/>
        </w:rPr>
        <w:t>4</w:t>
      </w:r>
      <w:r>
        <w:rPr>
          <w:rFonts w:ascii="Times New Roman" w:hAnsi="Times New Roman"/>
          <w:color w:val="000000"/>
          <w:spacing w:val="-8"/>
          <w:sz w:val="28"/>
          <w:lang w:val="uk-UA"/>
        </w:rPr>
        <w:t>.</w:t>
      </w:r>
    </w:p>
    <w:p w14:paraId="73B7AB73" w14:textId="77777777" w:rsidR="002048C9" w:rsidRDefault="002048C9" w:rsidP="002048C9">
      <w:pPr>
        <w:pStyle w:val="afd"/>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t>155.</w:t>
      </w:r>
      <w:r>
        <w:rPr>
          <w:rFonts w:ascii="Times New Roman" w:hAnsi="Times New Roman"/>
          <w:color w:val="000000"/>
          <w:sz w:val="28"/>
          <w:lang w:val="en-US"/>
        </w:rPr>
        <w:t>Magdzik W. Infectious diseases in Poland in 1999 / W. Magdzik, M</w:t>
      </w:r>
      <w:r>
        <w:rPr>
          <w:rFonts w:ascii="Times New Roman" w:hAnsi="Times New Roman"/>
          <w:color w:val="000000"/>
          <w:sz w:val="28"/>
          <w:lang w:val="uk-UA"/>
        </w:rPr>
        <w:t>.</w:t>
      </w:r>
      <w:r>
        <w:rPr>
          <w:rFonts w:ascii="Times New Roman" w:hAnsi="Times New Roman"/>
          <w:color w:val="000000"/>
          <w:sz w:val="28"/>
          <w:lang w:val="en-US"/>
        </w:rPr>
        <w:t>P. Czarkowski // Przegl. Epid</w:t>
      </w:r>
      <w:r>
        <w:rPr>
          <w:rFonts w:ascii="Times New Roman" w:hAnsi="Times New Roman"/>
          <w:color w:val="000000"/>
          <w:sz w:val="28"/>
          <w:lang w:val="en-US"/>
        </w:rPr>
        <w:t>e</w:t>
      </w:r>
      <w:r>
        <w:rPr>
          <w:rFonts w:ascii="Times New Roman" w:hAnsi="Times New Roman"/>
          <w:color w:val="000000"/>
          <w:sz w:val="28"/>
          <w:lang w:val="en-US"/>
        </w:rPr>
        <w:t>miol. – 2001. – V.</w:t>
      </w:r>
      <w:r>
        <w:rPr>
          <w:rFonts w:ascii="Times New Roman" w:hAnsi="Times New Roman"/>
          <w:color w:val="000000"/>
          <w:sz w:val="28"/>
          <w:lang w:val="uk-UA"/>
        </w:rPr>
        <w:t xml:space="preserve"> </w:t>
      </w:r>
      <w:r>
        <w:rPr>
          <w:rFonts w:ascii="Times New Roman" w:hAnsi="Times New Roman"/>
          <w:color w:val="000000"/>
          <w:sz w:val="28"/>
          <w:lang w:val="en-US"/>
        </w:rPr>
        <w:t>55</w:t>
      </w:r>
      <w:r>
        <w:rPr>
          <w:rFonts w:ascii="Times New Roman" w:hAnsi="Times New Roman"/>
          <w:color w:val="000000"/>
          <w:sz w:val="28"/>
          <w:lang w:val="uk-UA"/>
        </w:rPr>
        <w:t xml:space="preserve">, № </w:t>
      </w:r>
      <w:r>
        <w:rPr>
          <w:rFonts w:ascii="Times New Roman" w:hAnsi="Times New Roman"/>
          <w:color w:val="000000"/>
          <w:sz w:val="28"/>
          <w:lang w:val="en-US"/>
        </w:rPr>
        <w:t>1-2</w:t>
      </w:r>
      <w:r>
        <w:rPr>
          <w:rFonts w:ascii="Times New Roman" w:hAnsi="Times New Roman"/>
          <w:color w:val="000000"/>
          <w:sz w:val="28"/>
          <w:lang w:val="uk-UA"/>
        </w:rPr>
        <w:t xml:space="preserve">. – Р. </w:t>
      </w:r>
      <w:r>
        <w:rPr>
          <w:rFonts w:ascii="Times New Roman" w:hAnsi="Times New Roman"/>
          <w:color w:val="000000"/>
          <w:sz w:val="28"/>
          <w:lang w:val="en-US"/>
        </w:rPr>
        <w:t>15-22</w:t>
      </w:r>
      <w:r>
        <w:rPr>
          <w:rFonts w:ascii="Times New Roman" w:hAnsi="Times New Roman"/>
          <w:color w:val="000000"/>
          <w:sz w:val="28"/>
          <w:lang w:val="uk-UA"/>
        </w:rPr>
        <w:t>.</w:t>
      </w:r>
      <w:r>
        <w:rPr>
          <w:rFonts w:ascii="Times New Roman" w:hAnsi="Times New Roman"/>
          <w:color w:val="000000"/>
          <w:sz w:val="28"/>
          <w:lang w:val="en-GB"/>
        </w:rPr>
        <w:t xml:space="preserve"> </w:t>
      </w:r>
    </w:p>
    <w:p w14:paraId="68394A45" w14:textId="77777777" w:rsidR="002048C9" w:rsidRDefault="002048C9" w:rsidP="002048C9">
      <w:pPr>
        <w:pStyle w:val="afd"/>
        <w:spacing w:line="360" w:lineRule="auto"/>
        <w:ind w:firstLine="709"/>
        <w:jc w:val="both"/>
        <w:rPr>
          <w:rFonts w:ascii="Times New Roman" w:hAnsi="Times New Roman"/>
          <w:color w:val="000000"/>
          <w:sz w:val="28"/>
          <w:lang w:val="en-GB"/>
        </w:rPr>
      </w:pPr>
      <w:r>
        <w:rPr>
          <w:rFonts w:ascii="Times New Roman" w:hAnsi="Times New Roman"/>
          <w:color w:val="000000"/>
          <w:sz w:val="28"/>
          <w:lang w:val="uk-UA"/>
        </w:rPr>
        <w:t>156.</w:t>
      </w:r>
      <w:r>
        <w:rPr>
          <w:rFonts w:ascii="Times New Roman" w:hAnsi="Times New Roman"/>
          <w:color w:val="000000"/>
          <w:sz w:val="28"/>
          <w:lang w:val="en-GB"/>
        </w:rPr>
        <w:t>Galimska J. The expanded programme on immunization calendar in P</w:t>
      </w:r>
      <w:r>
        <w:rPr>
          <w:rFonts w:ascii="Times New Roman" w:hAnsi="Times New Roman"/>
          <w:color w:val="000000"/>
          <w:sz w:val="28"/>
          <w:lang w:val="en-GB"/>
        </w:rPr>
        <w:t>o</w:t>
      </w:r>
      <w:r>
        <w:rPr>
          <w:rFonts w:ascii="Times New Roman" w:hAnsi="Times New Roman"/>
          <w:color w:val="000000"/>
          <w:sz w:val="28"/>
          <w:lang w:val="en-GB"/>
        </w:rPr>
        <w:t>land / J. Galimska // Vaccine. – 2000. – V. 18, Suppl 1. – S. 41-43.</w:t>
      </w:r>
    </w:p>
    <w:p w14:paraId="78E31DB1" w14:textId="77777777" w:rsidR="002048C9" w:rsidRDefault="002048C9" w:rsidP="002048C9">
      <w:pPr>
        <w:pStyle w:val="afd"/>
        <w:spacing w:line="360" w:lineRule="auto"/>
        <w:ind w:firstLine="709"/>
        <w:jc w:val="both"/>
        <w:rPr>
          <w:rFonts w:ascii="Times New Roman" w:hAnsi="Times New Roman"/>
          <w:color w:val="000000"/>
          <w:sz w:val="28"/>
          <w:lang w:val="en-GB"/>
        </w:rPr>
      </w:pPr>
      <w:r>
        <w:rPr>
          <w:rFonts w:ascii="Times New Roman" w:hAnsi="Times New Roman"/>
          <w:color w:val="000000"/>
          <w:sz w:val="28"/>
          <w:lang w:val="uk-UA"/>
        </w:rPr>
        <w:t>157.</w:t>
      </w:r>
      <w:r>
        <w:rPr>
          <w:rFonts w:ascii="Times New Roman" w:hAnsi="Times New Roman"/>
          <w:color w:val="000000"/>
          <w:sz w:val="28"/>
          <w:lang w:val="en-GB"/>
        </w:rPr>
        <w:t>Oda K. The outbreak of mumps in a small island in Japan / K. Oda, H. Kato, A. Konishi // Acta Paediatrica Japonica. – 1996. – V. 38, № 3. – P. 224-228.</w:t>
      </w:r>
    </w:p>
    <w:p w14:paraId="3BF70D55" w14:textId="77777777" w:rsidR="002048C9" w:rsidRDefault="002048C9" w:rsidP="002048C9">
      <w:pPr>
        <w:pStyle w:val="afd"/>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lastRenderedPageBreak/>
        <w:t>158.</w:t>
      </w:r>
      <w:r>
        <w:rPr>
          <w:rFonts w:ascii="Times New Roman" w:hAnsi="Times New Roman"/>
          <w:color w:val="000000"/>
          <w:sz w:val="28"/>
          <w:lang w:val="en-GB"/>
        </w:rPr>
        <w:t xml:space="preserve"> Van Loon F.P. Mumps surveillance – United States, 1988-1993 / F.P. Van Loon, S.J. Holmes, B.I. Sirotkin [et al.] // MMWR CDC. –</w:t>
      </w:r>
      <w:r>
        <w:rPr>
          <w:rFonts w:ascii="Times New Roman" w:hAnsi="Times New Roman"/>
          <w:color w:val="000000"/>
          <w:sz w:val="28"/>
          <w:lang w:val="en-US"/>
        </w:rPr>
        <w:t xml:space="preserve"> 1995. – V. 44, № 3. – </w:t>
      </w:r>
      <w:r>
        <w:rPr>
          <w:rFonts w:ascii="Times New Roman" w:hAnsi="Times New Roman"/>
          <w:color w:val="000000"/>
          <w:sz w:val="28"/>
        </w:rPr>
        <w:t>Р</w:t>
      </w:r>
      <w:r>
        <w:rPr>
          <w:rFonts w:ascii="Times New Roman" w:hAnsi="Times New Roman"/>
          <w:color w:val="000000"/>
          <w:sz w:val="28"/>
          <w:lang w:val="en-US"/>
        </w:rPr>
        <w:t>. 1-14.</w:t>
      </w:r>
    </w:p>
    <w:p w14:paraId="0FC73D70" w14:textId="77777777" w:rsidR="002048C9" w:rsidRDefault="002048C9" w:rsidP="002048C9">
      <w:pPr>
        <w:pStyle w:val="afd"/>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159.</w:t>
      </w:r>
      <w:r>
        <w:rPr>
          <w:rFonts w:ascii="Times New Roman" w:hAnsi="Times New Roman"/>
          <w:color w:val="000000"/>
          <w:sz w:val="28"/>
          <w:lang w:val="en-US"/>
        </w:rPr>
        <w:t xml:space="preserve"> Fischer P.R. Nosocomial mumps: report of an outbreak and its control / P.R. Fischer, C. Brunetti, V. Welch, J.C. Christenson // American Journal of Infection Control. – 1996. – V. 24, № 1. – </w:t>
      </w:r>
      <w:r>
        <w:rPr>
          <w:rFonts w:ascii="Times New Roman" w:hAnsi="Times New Roman"/>
          <w:color w:val="000000"/>
          <w:sz w:val="28"/>
        </w:rPr>
        <w:t>Р</w:t>
      </w:r>
      <w:r>
        <w:rPr>
          <w:rFonts w:ascii="Times New Roman" w:hAnsi="Times New Roman"/>
          <w:color w:val="000000"/>
          <w:sz w:val="28"/>
          <w:lang w:val="en-US"/>
        </w:rPr>
        <w:t>. 13-18.</w:t>
      </w:r>
    </w:p>
    <w:p w14:paraId="698CB712" w14:textId="77777777" w:rsidR="002048C9" w:rsidRDefault="002048C9" w:rsidP="002048C9">
      <w:pPr>
        <w:pStyle w:val="afd"/>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160.</w:t>
      </w:r>
      <w:r>
        <w:rPr>
          <w:rFonts w:ascii="Times New Roman" w:hAnsi="Times New Roman"/>
          <w:color w:val="000000"/>
          <w:sz w:val="28"/>
          <w:lang w:val="en-US"/>
        </w:rPr>
        <w:t xml:space="preserve"> Cheek J</w:t>
      </w:r>
      <w:r>
        <w:rPr>
          <w:rFonts w:ascii="Times New Roman" w:hAnsi="Times New Roman"/>
          <w:color w:val="000000"/>
          <w:sz w:val="28"/>
          <w:lang w:val="uk-UA"/>
        </w:rPr>
        <w:t>.</w:t>
      </w:r>
      <w:r>
        <w:rPr>
          <w:rFonts w:ascii="Times New Roman" w:hAnsi="Times New Roman"/>
          <w:color w:val="000000"/>
          <w:sz w:val="28"/>
          <w:lang w:val="en-US"/>
        </w:rPr>
        <w:t>E. Mumps outbreak in a highly vaccinated school population. Evidence for large-scale vaccination failure</w:t>
      </w:r>
      <w:r>
        <w:rPr>
          <w:rFonts w:ascii="Times New Roman" w:hAnsi="Times New Roman"/>
          <w:color w:val="000000"/>
          <w:sz w:val="28"/>
          <w:lang w:val="uk-UA"/>
        </w:rPr>
        <w:t xml:space="preserve"> / </w:t>
      </w:r>
      <w:r>
        <w:rPr>
          <w:rFonts w:ascii="Times New Roman" w:hAnsi="Times New Roman"/>
          <w:color w:val="000000"/>
          <w:sz w:val="28"/>
          <w:lang w:val="en-US"/>
        </w:rPr>
        <w:t>J</w:t>
      </w:r>
      <w:r>
        <w:rPr>
          <w:rFonts w:ascii="Times New Roman" w:hAnsi="Times New Roman"/>
          <w:color w:val="000000"/>
          <w:sz w:val="28"/>
          <w:lang w:val="uk-UA"/>
        </w:rPr>
        <w:t>.</w:t>
      </w:r>
      <w:r>
        <w:rPr>
          <w:rFonts w:ascii="Times New Roman" w:hAnsi="Times New Roman"/>
          <w:color w:val="000000"/>
          <w:sz w:val="28"/>
          <w:lang w:val="en-US"/>
        </w:rPr>
        <w:t>E. Cheek</w:t>
      </w:r>
      <w:r>
        <w:rPr>
          <w:rFonts w:ascii="Times New Roman" w:hAnsi="Times New Roman"/>
          <w:color w:val="000000"/>
          <w:sz w:val="28"/>
          <w:lang w:val="uk-UA"/>
        </w:rPr>
        <w:t>,</w:t>
      </w:r>
      <w:r>
        <w:rPr>
          <w:rFonts w:ascii="Times New Roman" w:hAnsi="Times New Roman"/>
          <w:color w:val="000000"/>
          <w:sz w:val="28"/>
          <w:lang w:val="en-US"/>
        </w:rPr>
        <w:t xml:space="preserve"> R. Baron, H. Atlas [et al.] // Archives of Pediatrics &amp; Adolescent Medicine. – 1995. – V. 149, № 7. – </w:t>
      </w:r>
      <w:r>
        <w:rPr>
          <w:rFonts w:ascii="Times New Roman" w:hAnsi="Times New Roman"/>
          <w:color w:val="000000"/>
          <w:sz w:val="28"/>
        </w:rPr>
        <w:t>Р</w:t>
      </w:r>
      <w:r>
        <w:rPr>
          <w:rFonts w:ascii="Times New Roman" w:hAnsi="Times New Roman"/>
          <w:color w:val="000000"/>
          <w:sz w:val="28"/>
          <w:lang w:val="en-US"/>
        </w:rPr>
        <w:t>. 774-778.</w:t>
      </w:r>
    </w:p>
    <w:p w14:paraId="56580F05" w14:textId="77777777" w:rsidR="002048C9" w:rsidRDefault="002048C9" w:rsidP="002048C9">
      <w:pPr>
        <w:pStyle w:val="afd"/>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t>161.</w:t>
      </w:r>
      <w:r>
        <w:rPr>
          <w:rFonts w:ascii="Times New Roman" w:hAnsi="Times New Roman"/>
          <w:color w:val="000000"/>
          <w:sz w:val="28"/>
          <w:lang w:val="en-US"/>
        </w:rPr>
        <w:t>Status report on the Childhood Immunization Initiative: reported cases of selected vaccine-preventable diseases-US</w:t>
      </w:r>
      <w:r>
        <w:rPr>
          <w:rFonts w:ascii="Times New Roman" w:hAnsi="Times New Roman"/>
          <w:color w:val="000000"/>
          <w:sz w:val="28"/>
          <w:lang w:val="uk-UA"/>
        </w:rPr>
        <w:t>А</w:t>
      </w:r>
      <w:r>
        <w:rPr>
          <w:rFonts w:ascii="Times New Roman" w:hAnsi="Times New Roman"/>
          <w:color w:val="000000"/>
          <w:sz w:val="28"/>
          <w:lang w:val="en-US"/>
        </w:rPr>
        <w:t>, 1996 // MMWR</w:t>
      </w:r>
      <w:r>
        <w:rPr>
          <w:rFonts w:ascii="Times New Roman" w:hAnsi="Times New Roman"/>
          <w:color w:val="000000"/>
          <w:sz w:val="28"/>
          <w:lang w:val="uk-UA"/>
        </w:rPr>
        <w:t xml:space="preserve">. – 1997. – </w:t>
      </w:r>
      <w:r>
        <w:rPr>
          <w:rFonts w:ascii="Times New Roman" w:hAnsi="Times New Roman"/>
          <w:color w:val="000000"/>
          <w:sz w:val="28"/>
          <w:lang w:val="en-US"/>
        </w:rPr>
        <w:t>V. 46</w:t>
      </w:r>
      <w:r>
        <w:rPr>
          <w:rFonts w:ascii="Times New Roman" w:hAnsi="Times New Roman"/>
          <w:color w:val="000000"/>
          <w:sz w:val="28"/>
          <w:lang w:val="uk-UA"/>
        </w:rPr>
        <w:t xml:space="preserve">. – Р. </w:t>
      </w:r>
      <w:r>
        <w:rPr>
          <w:rFonts w:ascii="Times New Roman" w:hAnsi="Times New Roman"/>
          <w:color w:val="000000"/>
          <w:sz w:val="28"/>
          <w:lang w:val="en-US"/>
        </w:rPr>
        <w:t>665-</w:t>
      </w:r>
      <w:r>
        <w:rPr>
          <w:rFonts w:ascii="Times New Roman" w:hAnsi="Times New Roman"/>
          <w:color w:val="000000"/>
          <w:sz w:val="28"/>
          <w:lang w:val="uk-UA"/>
        </w:rPr>
        <w:t>6</w:t>
      </w:r>
      <w:r>
        <w:rPr>
          <w:rFonts w:ascii="Times New Roman" w:hAnsi="Times New Roman"/>
          <w:color w:val="000000"/>
          <w:sz w:val="28"/>
          <w:lang w:val="en-US"/>
        </w:rPr>
        <w:t>71</w:t>
      </w:r>
      <w:r>
        <w:rPr>
          <w:rFonts w:ascii="Times New Roman" w:hAnsi="Times New Roman"/>
          <w:color w:val="000000"/>
          <w:sz w:val="28"/>
          <w:lang w:val="uk-UA"/>
        </w:rPr>
        <w:t>.</w:t>
      </w:r>
    </w:p>
    <w:p w14:paraId="0B4518B9" w14:textId="77777777" w:rsidR="002048C9" w:rsidRDefault="002048C9" w:rsidP="002048C9">
      <w:pPr>
        <w:pStyle w:val="afd"/>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162.</w:t>
      </w:r>
      <w:r>
        <w:rPr>
          <w:rFonts w:ascii="Times New Roman" w:hAnsi="Times New Roman"/>
          <w:color w:val="000000"/>
          <w:sz w:val="28"/>
          <w:lang w:val="en-US"/>
        </w:rPr>
        <w:t>Gugelmann R.</w:t>
      </w:r>
      <w:r>
        <w:rPr>
          <w:rFonts w:ascii="Times New Roman" w:hAnsi="Times New Roman"/>
          <w:color w:val="000000"/>
          <w:sz w:val="28"/>
          <w:lang w:val="uk-UA"/>
        </w:rPr>
        <w:t xml:space="preserve"> </w:t>
      </w:r>
      <w:r>
        <w:rPr>
          <w:rFonts w:ascii="Times New Roman" w:hAnsi="Times New Roman"/>
          <w:color w:val="000000"/>
          <w:sz w:val="28"/>
          <w:lang w:val="en-US"/>
        </w:rPr>
        <w:t>Why we need to continue to immunize against mumps</w:t>
      </w:r>
      <w:r>
        <w:rPr>
          <w:rFonts w:ascii="Times New Roman" w:hAnsi="Times New Roman"/>
          <w:color w:val="000000"/>
          <w:sz w:val="28"/>
          <w:lang w:val="uk-UA"/>
        </w:rPr>
        <w:t xml:space="preserve"> </w:t>
      </w:r>
      <w:r>
        <w:rPr>
          <w:rFonts w:ascii="Times New Roman" w:hAnsi="Times New Roman"/>
          <w:color w:val="000000"/>
          <w:sz w:val="28"/>
          <w:lang w:val="en-US"/>
        </w:rPr>
        <w:t>/ R.</w:t>
      </w:r>
      <w:r>
        <w:rPr>
          <w:rFonts w:ascii="Times New Roman" w:hAnsi="Times New Roman"/>
          <w:color w:val="000000"/>
          <w:sz w:val="28"/>
          <w:lang w:val="uk-UA"/>
        </w:rPr>
        <w:t xml:space="preserve"> </w:t>
      </w:r>
      <w:r>
        <w:rPr>
          <w:rFonts w:ascii="Times New Roman" w:hAnsi="Times New Roman"/>
          <w:color w:val="000000"/>
          <w:sz w:val="28"/>
          <w:lang w:val="en-US"/>
        </w:rPr>
        <w:t xml:space="preserve">Gugelmann </w:t>
      </w:r>
      <w:r>
        <w:rPr>
          <w:rFonts w:ascii="Times New Roman" w:hAnsi="Times New Roman"/>
          <w:color w:val="000000"/>
          <w:sz w:val="28"/>
          <w:lang w:val="uk-UA"/>
        </w:rPr>
        <w:t>//</w:t>
      </w:r>
      <w:r>
        <w:rPr>
          <w:rFonts w:ascii="Times New Roman" w:hAnsi="Times New Roman"/>
          <w:color w:val="000000"/>
          <w:sz w:val="28"/>
          <w:lang w:val="en-US"/>
        </w:rPr>
        <w:t xml:space="preserve"> Sozial-und Praventivmedizin. </w:t>
      </w:r>
      <w:r>
        <w:rPr>
          <w:rFonts w:ascii="Times New Roman" w:hAnsi="Times New Roman"/>
          <w:color w:val="000000"/>
          <w:sz w:val="28"/>
          <w:lang w:val="uk-UA"/>
        </w:rPr>
        <w:t>– 1995. –</w:t>
      </w:r>
      <w:r>
        <w:rPr>
          <w:rFonts w:ascii="Times New Roman" w:hAnsi="Times New Roman"/>
          <w:color w:val="000000"/>
          <w:sz w:val="28"/>
          <w:lang w:val="en-US"/>
        </w:rPr>
        <w:t xml:space="preserve"> V. 40</w:t>
      </w:r>
      <w:r>
        <w:rPr>
          <w:rFonts w:ascii="Times New Roman" w:hAnsi="Times New Roman"/>
          <w:color w:val="000000"/>
          <w:sz w:val="28"/>
          <w:lang w:val="uk-UA"/>
        </w:rPr>
        <w:t xml:space="preserve">, № </w:t>
      </w:r>
      <w:r>
        <w:rPr>
          <w:rFonts w:ascii="Times New Roman" w:hAnsi="Times New Roman"/>
          <w:color w:val="000000"/>
          <w:sz w:val="28"/>
          <w:lang w:val="en-US"/>
        </w:rPr>
        <w:t>2</w:t>
      </w:r>
      <w:r>
        <w:rPr>
          <w:rFonts w:ascii="Times New Roman" w:hAnsi="Times New Roman"/>
          <w:color w:val="000000"/>
          <w:sz w:val="28"/>
          <w:lang w:val="uk-UA"/>
        </w:rPr>
        <w:t xml:space="preserve">. – Р. </w:t>
      </w:r>
      <w:r>
        <w:rPr>
          <w:rFonts w:ascii="Times New Roman" w:hAnsi="Times New Roman"/>
          <w:color w:val="000000"/>
          <w:sz w:val="28"/>
          <w:lang w:val="en-US"/>
        </w:rPr>
        <w:t>124-</w:t>
      </w:r>
      <w:r>
        <w:rPr>
          <w:rFonts w:ascii="Times New Roman" w:hAnsi="Times New Roman"/>
          <w:color w:val="000000"/>
          <w:sz w:val="28"/>
          <w:lang w:val="uk-UA"/>
        </w:rPr>
        <w:t>12</w:t>
      </w:r>
      <w:r>
        <w:rPr>
          <w:rFonts w:ascii="Times New Roman" w:hAnsi="Times New Roman"/>
          <w:color w:val="000000"/>
          <w:sz w:val="28"/>
          <w:lang w:val="en-US"/>
        </w:rPr>
        <w:t>7</w:t>
      </w:r>
      <w:r>
        <w:rPr>
          <w:rFonts w:ascii="Times New Roman" w:hAnsi="Times New Roman"/>
          <w:color w:val="000000"/>
          <w:sz w:val="28"/>
          <w:lang w:val="uk-UA"/>
        </w:rPr>
        <w:t>.</w:t>
      </w:r>
    </w:p>
    <w:p w14:paraId="74D225E1" w14:textId="77777777" w:rsidR="002048C9" w:rsidRDefault="002048C9" w:rsidP="002048C9">
      <w:pPr>
        <w:pStyle w:val="afd"/>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163.</w:t>
      </w:r>
      <w:r>
        <w:rPr>
          <w:rFonts w:ascii="Times New Roman" w:hAnsi="Times New Roman"/>
          <w:color w:val="000000"/>
          <w:sz w:val="28"/>
          <w:lang w:val="en-US"/>
        </w:rPr>
        <w:t>Bakasun V.</w:t>
      </w:r>
      <w:r>
        <w:rPr>
          <w:rFonts w:ascii="Times New Roman" w:hAnsi="Times New Roman"/>
          <w:color w:val="000000"/>
          <w:sz w:val="28"/>
          <w:lang w:val="uk-UA"/>
        </w:rPr>
        <w:t xml:space="preserve"> </w:t>
      </w:r>
      <w:r>
        <w:rPr>
          <w:rFonts w:ascii="Times New Roman" w:hAnsi="Times New Roman"/>
          <w:color w:val="000000"/>
          <w:sz w:val="28"/>
          <w:lang w:val="en-US"/>
        </w:rPr>
        <w:t>Mumps in the region of Rijeka, Croatia</w:t>
      </w:r>
      <w:r>
        <w:rPr>
          <w:rFonts w:ascii="Times New Roman" w:hAnsi="Times New Roman"/>
          <w:color w:val="000000"/>
          <w:sz w:val="28"/>
          <w:lang w:val="uk-UA"/>
        </w:rPr>
        <w:t xml:space="preserve"> </w:t>
      </w:r>
      <w:r>
        <w:rPr>
          <w:rFonts w:ascii="Times New Roman" w:hAnsi="Times New Roman"/>
          <w:color w:val="000000"/>
          <w:sz w:val="28"/>
          <w:lang w:val="en-US"/>
        </w:rPr>
        <w:t>/ V.</w:t>
      </w:r>
      <w:r>
        <w:rPr>
          <w:rFonts w:ascii="Times New Roman" w:hAnsi="Times New Roman"/>
          <w:color w:val="000000"/>
          <w:sz w:val="28"/>
          <w:lang w:val="uk-UA"/>
        </w:rPr>
        <w:t xml:space="preserve"> </w:t>
      </w:r>
      <w:r>
        <w:rPr>
          <w:rFonts w:ascii="Times New Roman" w:hAnsi="Times New Roman"/>
          <w:color w:val="000000"/>
          <w:sz w:val="28"/>
          <w:lang w:val="en-US"/>
        </w:rPr>
        <w:t xml:space="preserve">Bakasun </w:t>
      </w:r>
      <w:r>
        <w:rPr>
          <w:rFonts w:ascii="Times New Roman" w:hAnsi="Times New Roman"/>
          <w:color w:val="000000"/>
          <w:sz w:val="28"/>
          <w:lang w:val="uk-UA"/>
        </w:rPr>
        <w:t>//</w:t>
      </w:r>
      <w:r>
        <w:rPr>
          <w:rFonts w:ascii="Times New Roman" w:hAnsi="Times New Roman"/>
          <w:color w:val="000000"/>
          <w:sz w:val="28"/>
          <w:lang w:val="en-US"/>
        </w:rPr>
        <w:t xml:space="preserve"> European Journal of Epidemiology. </w:t>
      </w:r>
      <w:r>
        <w:rPr>
          <w:rFonts w:ascii="Times New Roman" w:hAnsi="Times New Roman"/>
          <w:color w:val="000000"/>
          <w:sz w:val="28"/>
          <w:lang w:val="uk-UA"/>
        </w:rPr>
        <w:t xml:space="preserve">– 1997. – </w:t>
      </w:r>
      <w:r>
        <w:rPr>
          <w:rFonts w:ascii="Times New Roman" w:hAnsi="Times New Roman"/>
          <w:color w:val="000000"/>
          <w:sz w:val="28"/>
          <w:lang w:val="en-US"/>
        </w:rPr>
        <w:t>V. 13</w:t>
      </w:r>
      <w:r>
        <w:rPr>
          <w:rFonts w:ascii="Times New Roman" w:hAnsi="Times New Roman"/>
          <w:color w:val="000000"/>
          <w:sz w:val="28"/>
          <w:lang w:val="uk-UA"/>
        </w:rPr>
        <w:t xml:space="preserve">, № </w:t>
      </w:r>
      <w:r>
        <w:rPr>
          <w:rFonts w:ascii="Times New Roman" w:hAnsi="Times New Roman"/>
          <w:color w:val="000000"/>
          <w:sz w:val="28"/>
          <w:lang w:val="en-US"/>
        </w:rPr>
        <w:t>1</w:t>
      </w:r>
      <w:r>
        <w:rPr>
          <w:rFonts w:ascii="Times New Roman" w:hAnsi="Times New Roman"/>
          <w:color w:val="000000"/>
          <w:sz w:val="28"/>
          <w:lang w:val="uk-UA"/>
        </w:rPr>
        <w:t xml:space="preserve">. – Р. </w:t>
      </w:r>
      <w:r>
        <w:rPr>
          <w:rFonts w:ascii="Times New Roman" w:hAnsi="Times New Roman"/>
          <w:color w:val="000000"/>
          <w:sz w:val="28"/>
          <w:lang w:val="en-US"/>
        </w:rPr>
        <w:t>117-</w:t>
      </w:r>
      <w:r>
        <w:rPr>
          <w:rFonts w:ascii="Times New Roman" w:hAnsi="Times New Roman"/>
          <w:color w:val="000000"/>
          <w:sz w:val="28"/>
          <w:lang w:val="uk-UA"/>
        </w:rPr>
        <w:t>11</w:t>
      </w:r>
      <w:r>
        <w:rPr>
          <w:rFonts w:ascii="Times New Roman" w:hAnsi="Times New Roman"/>
          <w:color w:val="000000"/>
          <w:sz w:val="28"/>
          <w:lang w:val="en-US"/>
        </w:rPr>
        <w:t>9</w:t>
      </w:r>
      <w:r>
        <w:rPr>
          <w:rFonts w:ascii="Times New Roman" w:hAnsi="Times New Roman"/>
          <w:color w:val="000000"/>
          <w:sz w:val="28"/>
          <w:lang w:val="uk-UA"/>
        </w:rPr>
        <w:t>.</w:t>
      </w:r>
    </w:p>
    <w:p w14:paraId="3D041D2D" w14:textId="77777777" w:rsidR="002048C9" w:rsidRDefault="002048C9" w:rsidP="002048C9">
      <w:pPr>
        <w:pStyle w:val="afd"/>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t>164. Gay N</w:t>
      </w:r>
      <w:r>
        <w:rPr>
          <w:rFonts w:ascii="Times New Roman" w:hAnsi="Times New Roman"/>
          <w:color w:val="000000"/>
          <w:sz w:val="28"/>
          <w:lang w:val="en-US"/>
        </w:rPr>
        <w:t xml:space="preserve">. </w:t>
      </w:r>
      <w:r>
        <w:rPr>
          <w:rFonts w:ascii="Times New Roman" w:hAnsi="Times New Roman"/>
          <w:color w:val="000000"/>
          <w:sz w:val="28"/>
          <w:lang w:val="uk-UA"/>
        </w:rPr>
        <w:t>Mumps surveillance in England and Wales supports introduction of two dose vaccination schedule / N.</w:t>
      </w:r>
      <w:r>
        <w:rPr>
          <w:rFonts w:ascii="Times New Roman" w:hAnsi="Times New Roman"/>
          <w:color w:val="000000"/>
          <w:sz w:val="28"/>
          <w:lang w:val="en-US"/>
        </w:rPr>
        <w:t xml:space="preserve"> </w:t>
      </w:r>
      <w:r>
        <w:rPr>
          <w:rFonts w:ascii="Times New Roman" w:hAnsi="Times New Roman"/>
          <w:color w:val="000000"/>
          <w:sz w:val="28"/>
          <w:lang w:val="uk-UA"/>
        </w:rPr>
        <w:t>Gay, E.</w:t>
      </w:r>
      <w:r>
        <w:rPr>
          <w:rFonts w:ascii="Times New Roman" w:hAnsi="Times New Roman"/>
          <w:color w:val="000000"/>
          <w:sz w:val="28"/>
          <w:lang w:val="en-US"/>
        </w:rPr>
        <w:t xml:space="preserve"> </w:t>
      </w:r>
      <w:r>
        <w:rPr>
          <w:rFonts w:ascii="Times New Roman" w:hAnsi="Times New Roman"/>
          <w:color w:val="000000"/>
          <w:sz w:val="28"/>
          <w:lang w:val="uk-UA"/>
        </w:rPr>
        <w:t xml:space="preserve">Miller, L. Hesketh </w:t>
      </w:r>
      <w:r>
        <w:rPr>
          <w:rFonts w:ascii="Times New Roman" w:hAnsi="Times New Roman"/>
          <w:color w:val="000000"/>
          <w:sz w:val="28"/>
          <w:lang w:val="en-US"/>
        </w:rPr>
        <w:t>[</w:t>
      </w:r>
      <w:r>
        <w:rPr>
          <w:rFonts w:ascii="Times New Roman" w:hAnsi="Times New Roman"/>
          <w:color w:val="000000"/>
          <w:sz w:val="28"/>
          <w:lang w:val="uk-UA"/>
        </w:rPr>
        <w:t>et al.</w:t>
      </w:r>
      <w:r>
        <w:rPr>
          <w:rFonts w:ascii="Times New Roman" w:hAnsi="Times New Roman"/>
          <w:color w:val="000000"/>
          <w:sz w:val="28"/>
          <w:lang w:val="en-US"/>
        </w:rPr>
        <w:t>]</w:t>
      </w:r>
      <w:r>
        <w:rPr>
          <w:rFonts w:ascii="Times New Roman" w:hAnsi="Times New Roman"/>
          <w:color w:val="000000"/>
          <w:sz w:val="28"/>
          <w:lang w:val="uk-UA"/>
        </w:rPr>
        <w:t xml:space="preserve"> // Communicable Disease Report. Review. – 1997. – V. 7, № 2. – Р. 21-26.</w:t>
      </w:r>
    </w:p>
    <w:p w14:paraId="61E02BAD" w14:textId="77777777" w:rsidR="002048C9" w:rsidRDefault="002048C9" w:rsidP="002048C9">
      <w:pPr>
        <w:pStyle w:val="afd"/>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t>165. Волянський Ю.Л. Стан імунітету різних контингентів населення до керованих інфекцій / Ю.Л. Волянський, С.В. Калініченко, О.А. Тарасов [та ін.] //Інфекційні хвороби.- 2005.- №3.- С.11-14.</w:t>
      </w:r>
    </w:p>
    <w:p w14:paraId="6FF86E00" w14:textId="77777777" w:rsidR="002048C9" w:rsidRDefault="002048C9" w:rsidP="002048C9">
      <w:pPr>
        <w:pStyle w:val="afd"/>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t>166.Чудна Л.М. Сучасні аспекти епідеміології та профілактики епідемічного паротиту / Л.М. Чудна, І.П. Колеснікова, С.І. Брижата [та ін.] //Проблеми епідеміології, діагностики, клініки, лікування та профілактики інфекційних хвороб. Матеріали Міжнародної науково-практичної конференції, присвяченої пам’яті Л.В.Громашевського.-Київ, 2002.-С.153-157.</w:t>
      </w:r>
    </w:p>
    <w:p w14:paraId="28A0F442" w14:textId="77777777" w:rsidR="002048C9" w:rsidRDefault="002048C9" w:rsidP="002048C9">
      <w:pPr>
        <w:pStyle w:val="afd"/>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lastRenderedPageBreak/>
        <w:t>167.Зверев В.В.</w:t>
      </w:r>
      <w:r>
        <w:rPr>
          <w:rFonts w:ascii="Times New Roman" w:hAnsi="Times New Roman"/>
          <w:color w:val="000000"/>
          <w:sz w:val="28"/>
        </w:rPr>
        <w:t xml:space="preserve"> </w:t>
      </w:r>
      <w:r>
        <w:rPr>
          <w:rFonts w:ascii="Times New Roman" w:hAnsi="Times New Roman"/>
          <w:color w:val="000000"/>
          <w:sz w:val="28"/>
          <w:lang w:val="uk-UA"/>
        </w:rPr>
        <w:t xml:space="preserve">Эффективность вакцинации против кори и эпидемического паротита </w:t>
      </w:r>
      <w:r>
        <w:rPr>
          <w:rFonts w:ascii="Times New Roman" w:hAnsi="Times New Roman"/>
          <w:color w:val="000000"/>
          <w:sz w:val="28"/>
        </w:rPr>
        <w:t>/</w:t>
      </w:r>
      <w:r>
        <w:rPr>
          <w:rFonts w:ascii="Times New Roman" w:hAnsi="Times New Roman"/>
          <w:color w:val="000000"/>
          <w:sz w:val="28"/>
          <w:lang w:val="uk-UA"/>
        </w:rPr>
        <w:t xml:space="preserve"> В.В.</w:t>
      </w:r>
      <w:r>
        <w:rPr>
          <w:rFonts w:ascii="Times New Roman" w:hAnsi="Times New Roman"/>
          <w:color w:val="000000"/>
          <w:sz w:val="28"/>
        </w:rPr>
        <w:t xml:space="preserve"> </w:t>
      </w:r>
      <w:r>
        <w:rPr>
          <w:rFonts w:ascii="Times New Roman" w:hAnsi="Times New Roman"/>
          <w:color w:val="000000"/>
          <w:sz w:val="28"/>
          <w:lang w:val="uk-UA"/>
        </w:rPr>
        <w:t>Зверев, Н.В. Юминова //НИИ вирусных препаратов РАМН, Москва, 2003. − С.1−3.</w:t>
      </w:r>
    </w:p>
    <w:p w14:paraId="41C73E00" w14:textId="77777777" w:rsidR="002048C9" w:rsidRPr="002048C9" w:rsidRDefault="002048C9" w:rsidP="002048C9">
      <w:pPr>
        <w:spacing w:line="360" w:lineRule="auto"/>
        <w:ind w:firstLine="709"/>
        <w:jc w:val="both"/>
        <w:rPr>
          <w:color w:val="000000"/>
          <w:sz w:val="28"/>
          <w:lang w:val="uk-UA"/>
        </w:rPr>
      </w:pPr>
      <w:r w:rsidRPr="002048C9">
        <w:rPr>
          <w:color w:val="000000"/>
          <w:sz w:val="28"/>
          <w:lang w:val="uk-UA"/>
        </w:rPr>
        <w:t>168.Колеснікова І.П. До проблеми епідемічного паротиту на сучасному етапі. / І.П. Колеснікова //Українська міжвідомча збірка „Дитячі інфекції”. – Київ. − 2000.− С.112-116.</w:t>
      </w:r>
    </w:p>
    <w:p w14:paraId="13A25E6B" w14:textId="77777777" w:rsidR="002048C9" w:rsidRDefault="002048C9" w:rsidP="002048C9">
      <w:pPr>
        <w:spacing w:line="360" w:lineRule="auto"/>
        <w:ind w:firstLine="709"/>
        <w:jc w:val="both"/>
        <w:rPr>
          <w:color w:val="000000"/>
          <w:sz w:val="28"/>
        </w:rPr>
      </w:pPr>
      <w:r w:rsidRPr="002048C9">
        <w:rPr>
          <w:color w:val="000000"/>
          <w:sz w:val="28"/>
          <w:lang w:val="uk-UA"/>
        </w:rPr>
        <w:t xml:space="preserve">169.Печінка А.М. Дитячі інфекції – забуті хвороби у дорослих / А.М. Печінка, О.Є. Артьомов //Сучасні інфекції.–2000.–– </w:t>
      </w:r>
      <w:r>
        <w:rPr>
          <w:color w:val="000000"/>
          <w:sz w:val="28"/>
        </w:rPr>
        <w:t>№1.– С.70-74.</w:t>
      </w:r>
    </w:p>
    <w:p w14:paraId="570CEF3C" w14:textId="77777777" w:rsidR="002048C9" w:rsidRDefault="002048C9" w:rsidP="002048C9">
      <w:pPr>
        <w:spacing w:line="360" w:lineRule="auto"/>
        <w:ind w:firstLine="709"/>
        <w:jc w:val="both"/>
        <w:rPr>
          <w:color w:val="000000"/>
          <w:sz w:val="28"/>
          <w:szCs w:val="28"/>
        </w:rPr>
      </w:pPr>
      <w:r>
        <w:rPr>
          <w:color w:val="000000"/>
          <w:sz w:val="28"/>
          <w:szCs w:val="28"/>
        </w:rPr>
        <w:t>170.Шмаков С.Н. Особенности клинического течения епидемического паротита у военнослужащих молодого возраста / С.Н. Шмаков //Военно-медицинский журнал.-2001.-4.-С. 32-35.</w:t>
      </w:r>
    </w:p>
    <w:p w14:paraId="2642ABC3" w14:textId="77777777" w:rsidR="002048C9" w:rsidRDefault="002048C9" w:rsidP="002048C9">
      <w:pPr>
        <w:spacing w:line="360" w:lineRule="auto"/>
        <w:ind w:firstLine="709"/>
        <w:jc w:val="both"/>
        <w:rPr>
          <w:color w:val="000000"/>
          <w:sz w:val="28"/>
          <w:szCs w:val="28"/>
        </w:rPr>
      </w:pPr>
      <w:r>
        <w:rPr>
          <w:color w:val="000000"/>
          <w:sz w:val="28"/>
          <w:szCs w:val="28"/>
        </w:rPr>
        <w:t xml:space="preserve">171.Реморов В.Н. Диагностика, лечение и профилактика эпидемического паротита у взрослых / В.Н. Реморов // Вирусные инфекции у взрослых: Материалы объедин. науч. врачеб. конф., посвящ. 50-летию сов. воен. мед. – Вильнюс,1968. – С.97-100. </w:t>
      </w:r>
    </w:p>
    <w:p w14:paraId="66C41EF2" w14:textId="77777777" w:rsidR="002048C9" w:rsidRDefault="002048C9" w:rsidP="002048C9">
      <w:pPr>
        <w:spacing w:line="360" w:lineRule="auto"/>
        <w:ind w:firstLine="709"/>
        <w:jc w:val="both"/>
        <w:rPr>
          <w:color w:val="000000"/>
          <w:sz w:val="28"/>
          <w:szCs w:val="28"/>
        </w:rPr>
      </w:pPr>
      <w:r>
        <w:rPr>
          <w:color w:val="000000"/>
          <w:sz w:val="28"/>
          <w:szCs w:val="28"/>
        </w:rPr>
        <w:t>172.Постовит В.А. Эпидемический паротит у взрослых / В.А. Постовит //Военно-медицинский журнал.-1983.- № 3.-С. 38-41.</w:t>
      </w:r>
    </w:p>
    <w:p w14:paraId="0CE41238" w14:textId="77777777" w:rsidR="002048C9" w:rsidRDefault="002048C9" w:rsidP="002048C9">
      <w:pPr>
        <w:spacing w:line="360" w:lineRule="auto"/>
        <w:ind w:firstLine="709"/>
        <w:jc w:val="both"/>
        <w:rPr>
          <w:color w:val="000000"/>
          <w:sz w:val="28"/>
        </w:rPr>
      </w:pPr>
      <w:r>
        <w:rPr>
          <w:color w:val="000000"/>
          <w:sz w:val="28"/>
          <w:szCs w:val="28"/>
        </w:rPr>
        <w:t>173.Нестеров А.Е. Эпидемический паротит у взрослых / А.Е. Нестеров, Т.В. Малышева, Г.М. Игнатьев //</w:t>
      </w:r>
      <w:r>
        <w:rPr>
          <w:color w:val="000000"/>
          <w:sz w:val="28"/>
        </w:rPr>
        <w:t xml:space="preserve"> Эпидемиол. и инфекц. бол. – 2006. – № 3. – С. 52-54.</w:t>
      </w:r>
    </w:p>
    <w:p w14:paraId="249B9BD4" w14:textId="77777777" w:rsidR="002048C9" w:rsidRDefault="002048C9" w:rsidP="002048C9">
      <w:pPr>
        <w:tabs>
          <w:tab w:val="num" w:pos="1418"/>
        </w:tabs>
        <w:spacing w:line="360" w:lineRule="auto"/>
        <w:ind w:firstLine="709"/>
        <w:jc w:val="both"/>
        <w:rPr>
          <w:color w:val="000000"/>
          <w:spacing w:val="-6"/>
          <w:sz w:val="28"/>
        </w:rPr>
      </w:pPr>
      <w:r>
        <w:rPr>
          <w:color w:val="000000"/>
          <w:sz w:val="28"/>
          <w:szCs w:val="28"/>
        </w:rPr>
        <w:t xml:space="preserve">174.Вовкодав М.М. Захворюваність військовослужбовців ЗС України інфекційними і паразитарними хворобами в динаміці чотирирічного спостереження / М.М. Вовкодав, М.І. Хижняк // </w:t>
      </w:r>
      <w:r>
        <w:rPr>
          <w:color w:val="000000"/>
          <w:spacing w:val="-6"/>
          <w:sz w:val="28"/>
        </w:rPr>
        <w:t>Сб.науч. трудов международной научно-практической конференции инфекционистов и эпидемиологов ВС Украины (Актуальные вопросы инфектологии, эпидемиологии и микробиологии) 27-29 мая 1998 г. –1998.- С. 37-39.</w:t>
      </w:r>
    </w:p>
    <w:p w14:paraId="00B5D150" w14:textId="77777777" w:rsidR="002048C9" w:rsidRDefault="002048C9" w:rsidP="002048C9">
      <w:pPr>
        <w:spacing w:line="360" w:lineRule="auto"/>
        <w:ind w:firstLine="709"/>
        <w:jc w:val="both"/>
        <w:rPr>
          <w:color w:val="000000"/>
          <w:sz w:val="28"/>
          <w:szCs w:val="28"/>
        </w:rPr>
      </w:pPr>
      <w:r>
        <w:rPr>
          <w:color w:val="000000"/>
          <w:sz w:val="28"/>
          <w:szCs w:val="28"/>
        </w:rPr>
        <w:t xml:space="preserve">175.Городецкий М.М. Эпидемический паротит у лиц молодого возраста / М.М. Городецкий, В.И. Трихлеб //Сучасні інфекції.-1999.-№3.-С.56-59. </w:t>
      </w:r>
    </w:p>
    <w:p w14:paraId="5A2B8D81" w14:textId="77777777" w:rsidR="002048C9" w:rsidRDefault="002048C9" w:rsidP="002048C9">
      <w:pPr>
        <w:spacing w:line="360" w:lineRule="auto"/>
        <w:ind w:firstLine="709"/>
        <w:jc w:val="both"/>
        <w:rPr>
          <w:color w:val="000000"/>
          <w:sz w:val="28"/>
          <w:szCs w:val="28"/>
        </w:rPr>
      </w:pPr>
      <w:r>
        <w:rPr>
          <w:color w:val="000000"/>
          <w:sz w:val="28"/>
          <w:szCs w:val="28"/>
        </w:rPr>
        <w:t>176.Колеснікова І.П. Імунологічна ефективність ревакцинації проти епідемічного паротиту 15-річних підлітків / І.П. Колеснікова //Сучасні інфекції. ―2002.― №4. ―С.24-29.</w:t>
      </w:r>
    </w:p>
    <w:p w14:paraId="53E0647B" w14:textId="77777777" w:rsidR="002048C9" w:rsidRDefault="002048C9" w:rsidP="002048C9">
      <w:pPr>
        <w:spacing w:line="360" w:lineRule="auto"/>
        <w:ind w:firstLine="709"/>
        <w:jc w:val="both"/>
        <w:rPr>
          <w:color w:val="000000"/>
          <w:sz w:val="28"/>
          <w:szCs w:val="28"/>
        </w:rPr>
      </w:pPr>
      <w:r>
        <w:rPr>
          <w:color w:val="000000"/>
          <w:sz w:val="28"/>
          <w:szCs w:val="28"/>
        </w:rPr>
        <w:lastRenderedPageBreak/>
        <w:t xml:space="preserve">177.Зак М.Р. О повторных заболеваниях эпидемическим паротитом у взрослых / М.Р. Зак // Вирусные инфекции у взрослых: Материалы объедин. науч. врачеб. конф., посвящ. 50-летию сов. воен. мед. – Вильнюс,1968. – С.101-103. </w:t>
      </w:r>
    </w:p>
    <w:p w14:paraId="627BA716" w14:textId="77777777" w:rsidR="002048C9" w:rsidRDefault="002048C9" w:rsidP="002048C9">
      <w:pPr>
        <w:spacing w:line="360" w:lineRule="auto"/>
        <w:ind w:firstLine="709"/>
        <w:jc w:val="both"/>
        <w:rPr>
          <w:color w:val="000000"/>
          <w:sz w:val="28"/>
          <w:szCs w:val="28"/>
        </w:rPr>
      </w:pPr>
      <w:r>
        <w:rPr>
          <w:color w:val="000000"/>
          <w:sz w:val="28"/>
          <w:szCs w:val="28"/>
        </w:rPr>
        <w:t>178. Ефимов Е.И. К вопросу специфической профилактики эпидемического паротита в воинских коллективах / Е.И. Ефимов, Н.Н. Потехина, Т.В. Романова [и др.] //ВМЖ.—2001.- №3. - С.85.</w:t>
      </w:r>
    </w:p>
    <w:p w14:paraId="3CC5E01E" w14:textId="77777777" w:rsidR="002048C9" w:rsidRDefault="002048C9" w:rsidP="002048C9">
      <w:pPr>
        <w:spacing w:line="360" w:lineRule="auto"/>
        <w:ind w:firstLine="709"/>
        <w:jc w:val="both"/>
        <w:rPr>
          <w:color w:val="000000"/>
          <w:sz w:val="28"/>
          <w:szCs w:val="28"/>
        </w:rPr>
      </w:pPr>
      <w:r>
        <w:rPr>
          <w:color w:val="000000"/>
          <w:sz w:val="28"/>
          <w:szCs w:val="28"/>
        </w:rPr>
        <w:t>179.Петрушко Ю.М. Особливості клінічного перебігу епідемічного паротиту в осіб молодого віку / Ю.М. Петрушко, А.О. Рюмін, П.М. Прокопчук // ”Сучасні аспекти військової медицини. Збірник наукових праць Головного військового клінічного госпіталю -2003.-Випуск 8.- С.355-356.</w:t>
      </w:r>
    </w:p>
    <w:p w14:paraId="0E33B2AC" w14:textId="77777777" w:rsidR="002048C9" w:rsidRDefault="002048C9" w:rsidP="002048C9">
      <w:pPr>
        <w:spacing w:line="360" w:lineRule="auto"/>
        <w:ind w:firstLine="709"/>
        <w:jc w:val="both"/>
        <w:rPr>
          <w:color w:val="000000"/>
          <w:sz w:val="28"/>
          <w:szCs w:val="28"/>
        </w:rPr>
      </w:pPr>
      <w:r>
        <w:rPr>
          <w:color w:val="000000"/>
          <w:sz w:val="28"/>
          <w:szCs w:val="28"/>
        </w:rPr>
        <w:t>180.Жамеричев С.С. Клиническая характеристика паротитной вирусной инфекции у взрослых / С.С. Жамеричев //Военно-медицинский журнал.-1993.-№3.-С. 29-32.</w:t>
      </w:r>
    </w:p>
    <w:p w14:paraId="705A26CE" w14:textId="77777777" w:rsidR="002048C9" w:rsidRDefault="002048C9" w:rsidP="002048C9">
      <w:pPr>
        <w:spacing w:line="360" w:lineRule="auto"/>
        <w:ind w:firstLine="709"/>
        <w:jc w:val="both"/>
        <w:rPr>
          <w:color w:val="000000"/>
          <w:sz w:val="28"/>
          <w:szCs w:val="28"/>
        </w:rPr>
      </w:pPr>
      <w:r>
        <w:rPr>
          <w:color w:val="000000"/>
          <w:sz w:val="28"/>
          <w:szCs w:val="28"/>
        </w:rPr>
        <w:t>181.Гинзбург С.Э. К вопросу о диагностике менингита, вызванного вирусом эпидемического паротита у детей / С.Э. Гинзбург //Педиатрия. - 1959. - С. 17-23.</w:t>
      </w:r>
    </w:p>
    <w:p w14:paraId="4D8FA120" w14:textId="77777777" w:rsidR="002048C9" w:rsidRDefault="002048C9" w:rsidP="002048C9">
      <w:pPr>
        <w:spacing w:line="360" w:lineRule="auto"/>
        <w:ind w:firstLine="709"/>
        <w:jc w:val="both"/>
        <w:rPr>
          <w:color w:val="000000"/>
          <w:sz w:val="28"/>
          <w:szCs w:val="28"/>
        </w:rPr>
      </w:pPr>
      <w:r>
        <w:rPr>
          <w:color w:val="000000"/>
          <w:sz w:val="28"/>
          <w:szCs w:val="28"/>
        </w:rPr>
        <w:t>182. Шаргородская В.А. Частота возникновения серозного паротитного менингита и его эпидемиологическая характеристика в Ленинграде / В.А. Шаргородская // Журн. микробиолог..-1973.- №3.-С.127-132.</w:t>
      </w:r>
    </w:p>
    <w:p w14:paraId="1A251EDF" w14:textId="77777777" w:rsidR="002048C9" w:rsidRDefault="002048C9" w:rsidP="002048C9">
      <w:pPr>
        <w:spacing w:line="360" w:lineRule="auto"/>
        <w:ind w:firstLine="709"/>
        <w:jc w:val="both"/>
        <w:rPr>
          <w:color w:val="000000"/>
          <w:sz w:val="28"/>
          <w:szCs w:val="28"/>
        </w:rPr>
      </w:pPr>
      <w:r>
        <w:rPr>
          <w:color w:val="000000"/>
          <w:sz w:val="28"/>
          <w:szCs w:val="28"/>
        </w:rPr>
        <w:t>183.Венедиктова Н.Я. Иммуноструктура детского населения к вирусу эпидемического п</w:t>
      </w:r>
      <w:r>
        <w:rPr>
          <w:color w:val="000000"/>
          <w:sz w:val="28"/>
          <w:szCs w:val="28"/>
        </w:rPr>
        <w:t>а</w:t>
      </w:r>
      <w:r>
        <w:rPr>
          <w:color w:val="000000"/>
          <w:sz w:val="28"/>
          <w:szCs w:val="28"/>
        </w:rPr>
        <w:t>ротита и заболеваемость серозным менингитом паротитной этиологии в Свердловске / Н.Я. Венедиктова, В.Е. Колпакова, С.Н. Козлова [и др.] // Журн. микробиол., эпидемиол. и иммунобиол. – 1986. – № 11. – С. 31-34.</w:t>
      </w:r>
    </w:p>
    <w:p w14:paraId="1D1E071D" w14:textId="77777777" w:rsidR="002048C9" w:rsidRDefault="002048C9" w:rsidP="002048C9">
      <w:pPr>
        <w:spacing w:line="360" w:lineRule="auto"/>
        <w:ind w:firstLine="709"/>
        <w:jc w:val="both"/>
        <w:rPr>
          <w:color w:val="000000"/>
          <w:sz w:val="28"/>
          <w:szCs w:val="28"/>
        </w:rPr>
      </w:pPr>
      <w:r>
        <w:rPr>
          <w:color w:val="000000"/>
          <w:sz w:val="28"/>
          <w:szCs w:val="28"/>
        </w:rPr>
        <w:t>184.Кобылкин Д.В. Информационное обеспечение автоматизированной информационно-вычислительной системы эпидемиологического надзора за инфекционными заболеваниями в вооруженных силах Российской Федерации / Д.В. Кобылкин, Ю.Г. Иванников, Г.Г. Кривенко [и др.] // Современные средства иммунодиагностики, имунно- и экстренной профилактики актуальных инфекций.-Научная конференция ВмедА им. С.М.Кирова 22-23 апреля 2004 г.- С.273-275</w:t>
      </w:r>
    </w:p>
    <w:p w14:paraId="24039C8F" w14:textId="77777777" w:rsidR="002048C9" w:rsidRDefault="002048C9" w:rsidP="002048C9">
      <w:pPr>
        <w:spacing w:line="360" w:lineRule="auto"/>
        <w:ind w:firstLine="709"/>
        <w:jc w:val="both"/>
        <w:rPr>
          <w:color w:val="000000"/>
          <w:sz w:val="28"/>
        </w:rPr>
      </w:pPr>
      <w:r>
        <w:rPr>
          <w:color w:val="000000"/>
          <w:sz w:val="28"/>
        </w:rPr>
        <w:lastRenderedPageBreak/>
        <w:t>185. Беляков В.Д. Военная эпидемиология / Беляков В.Д. - Ленинград, 1976. – 276 с.</w:t>
      </w:r>
    </w:p>
    <w:p w14:paraId="3999D631" w14:textId="77777777" w:rsidR="002048C9" w:rsidRDefault="002048C9" w:rsidP="002048C9">
      <w:pPr>
        <w:spacing w:line="360" w:lineRule="auto"/>
        <w:ind w:firstLine="709"/>
        <w:jc w:val="both"/>
        <w:rPr>
          <w:color w:val="000000"/>
          <w:sz w:val="28"/>
        </w:rPr>
      </w:pPr>
      <w:r>
        <w:rPr>
          <w:color w:val="000000"/>
          <w:sz w:val="28"/>
        </w:rPr>
        <w:t>186.Громашевский Л.В. Механизмы передачи инфекции (Учение о механизме передачи возбудителей инфекционных болезней и его значение в эпидемиологии) / Громашевский Л.В.- 1958.- С.254-255.</w:t>
      </w:r>
    </w:p>
    <w:p w14:paraId="5DBAF123" w14:textId="77777777" w:rsidR="002048C9" w:rsidRDefault="002048C9" w:rsidP="002048C9">
      <w:pPr>
        <w:spacing w:line="360" w:lineRule="auto"/>
        <w:ind w:firstLine="709"/>
        <w:jc w:val="both"/>
        <w:rPr>
          <w:color w:val="000000"/>
          <w:sz w:val="28"/>
        </w:rPr>
      </w:pPr>
      <w:r>
        <w:rPr>
          <w:color w:val="000000"/>
          <w:sz w:val="28"/>
        </w:rPr>
        <w:t>187. Гермезин А.П. Случай групповой заболеваемости эпидемическим паротитом в учебном подразделении / А.П. Гермезин, Г.Г. Дорофеев, А.В. Лырчиков // ВМЖ.-1994.- № 4.-С.66. ).</w:t>
      </w:r>
    </w:p>
    <w:p w14:paraId="67C1B5A9" w14:textId="77777777" w:rsidR="002048C9" w:rsidRDefault="002048C9" w:rsidP="002048C9">
      <w:pPr>
        <w:spacing w:line="360" w:lineRule="auto"/>
        <w:ind w:firstLine="709"/>
        <w:jc w:val="both"/>
        <w:rPr>
          <w:color w:val="000000"/>
          <w:sz w:val="28"/>
        </w:rPr>
      </w:pPr>
      <w:r>
        <w:rPr>
          <w:color w:val="000000"/>
          <w:sz w:val="28"/>
        </w:rPr>
        <w:t xml:space="preserve">188. Актуальные вопросы военной и практической медицины. Сб. трудов научно-практической конференции врачей Приволжского военного округа. Оренбург, 2000 // http. </w:t>
      </w:r>
      <w:hyperlink r:id="rId9" w:history="1">
        <w:r>
          <w:rPr>
            <w:color w:val="000000"/>
            <w:sz w:val="28"/>
          </w:rPr>
          <w:t>www.drdautov.ru</w:t>
        </w:r>
      </w:hyperlink>
      <w:r>
        <w:rPr>
          <w:color w:val="000000"/>
          <w:sz w:val="28"/>
        </w:rPr>
        <w:t xml:space="preserve"> / nmtsk /nst / 07.htm.</w:t>
      </w:r>
    </w:p>
    <w:p w14:paraId="0D630E75" w14:textId="77777777" w:rsidR="002048C9" w:rsidRDefault="002048C9" w:rsidP="002048C9">
      <w:pPr>
        <w:spacing w:line="360" w:lineRule="auto"/>
        <w:ind w:firstLine="709"/>
        <w:jc w:val="both"/>
        <w:rPr>
          <w:color w:val="000000"/>
          <w:sz w:val="28"/>
        </w:rPr>
      </w:pPr>
      <w:r>
        <w:rPr>
          <w:color w:val="000000"/>
          <w:sz w:val="28"/>
        </w:rPr>
        <w:t>189.Угода про стандартизацію 2037  “Вакцинація сил НАТО”.</w:t>
      </w:r>
    </w:p>
    <w:p w14:paraId="2C2E4DDC" w14:textId="77777777" w:rsidR="002048C9" w:rsidRPr="002048C9" w:rsidRDefault="002048C9" w:rsidP="002048C9">
      <w:pPr>
        <w:spacing w:line="360" w:lineRule="auto"/>
        <w:ind w:firstLine="709"/>
        <w:jc w:val="both"/>
        <w:rPr>
          <w:color w:val="000000"/>
          <w:sz w:val="28"/>
          <w:lang w:val="en-US"/>
        </w:rPr>
      </w:pPr>
      <w:r>
        <w:rPr>
          <w:color w:val="000000"/>
          <w:sz w:val="28"/>
        </w:rPr>
        <w:t xml:space="preserve">190.Sanitatsfuhrungskommando. Weisung einsatzbezogene Impf- und Prophylaxemassnahmen. </w:t>
      </w:r>
      <w:r w:rsidRPr="002048C9">
        <w:rPr>
          <w:color w:val="000000"/>
          <w:sz w:val="28"/>
          <w:lang w:val="en-US"/>
        </w:rPr>
        <w:t xml:space="preserve">7.einsatzbedingte Aktualisierung. 2004. </w:t>
      </w:r>
    </w:p>
    <w:p w14:paraId="076DC2F9" w14:textId="77777777" w:rsidR="002048C9" w:rsidRPr="002048C9" w:rsidRDefault="002048C9" w:rsidP="002048C9">
      <w:pPr>
        <w:spacing w:line="360" w:lineRule="auto"/>
        <w:ind w:firstLine="709"/>
        <w:jc w:val="both"/>
        <w:rPr>
          <w:color w:val="000000"/>
          <w:sz w:val="28"/>
          <w:lang w:val="en-US"/>
        </w:rPr>
      </w:pPr>
      <w:r w:rsidRPr="002048C9">
        <w:rPr>
          <w:color w:val="000000"/>
          <w:sz w:val="28"/>
          <w:lang w:val="en-US"/>
        </w:rPr>
        <w:t>191.Empfehlungen der Standigen Impfkommission (STIKO) am Robert Koch-Institut / Stand: Juli 2004, Epidemiologisches Bulletin 2004; 30:235-250.</w:t>
      </w:r>
    </w:p>
    <w:p w14:paraId="18DD79F7" w14:textId="77777777" w:rsidR="002048C9" w:rsidRPr="002048C9" w:rsidRDefault="002048C9" w:rsidP="002048C9">
      <w:pPr>
        <w:spacing w:line="360" w:lineRule="auto"/>
        <w:ind w:firstLine="709"/>
        <w:jc w:val="both"/>
        <w:rPr>
          <w:color w:val="000000"/>
          <w:sz w:val="28"/>
          <w:lang w:val="en-US"/>
        </w:rPr>
      </w:pPr>
      <w:r w:rsidRPr="002048C9">
        <w:rPr>
          <w:color w:val="000000"/>
          <w:sz w:val="28"/>
          <w:lang w:val="en-US"/>
        </w:rPr>
        <w:t>192. Bekampfung der Masern und konnatalen Roteln: WHO-Strategie in der Europaischen Region und aktueller Stand in Deutschland, Epidemiologisches Bulletin 2004; 10:79-83.</w:t>
      </w:r>
    </w:p>
    <w:p w14:paraId="039CB25B" w14:textId="77777777" w:rsidR="002048C9" w:rsidRPr="002048C9" w:rsidRDefault="002048C9" w:rsidP="002048C9">
      <w:pPr>
        <w:spacing w:line="360" w:lineRule="auto"/>
        <w:ind w:firstLine="709"/>
        <w:jc w:val="both"/>
        <w:rPr>
          <w:color w:val="000000"/>
          <w:sz w:val="28"/>
          <w:lang w:val="en-US"/>
        </w:rPr>
      </w:pPr>
      <w:r w:rsidRPr="002048C9">
        <w:rPr>
          <w:color w:val="000000"/>
          <w:sz w:val="28"/>
          <w:lang w:val="en-US"/>
        </w:rPr>
        <w:t>193.Impfraten bei Schuleingangsuntersuchungen 2000-2002. Robert-Koch-Institut, Februar 2003.</w:t>
      </w:r>
    </w:p>
    <w:p w14:paraId="2D72F453" w14:textId="77777777" w:rsidR="002048C9" w:rsidRPr="002048C9" w:rsidRDefault="002048C9" w:rsidP="002048C9">
      <w:pPr>
        <w:spacing w:line="360" w:lineRule="auto"/>
        <w:ind w:firstLine="709"/>
        <w:jc w:val="both"/>
        <w:rPr>
          <w:color w:val="000000"/>
          <w:sz w:val="28"/>
          <w:lang w:val="en-US"/>
        </w:rPr>
      </w:pPr>
      <w:r w:rsidRPr="002048C9">
        <w:rPr>
          <w:color w:val="000000"/>
          <w:sz w:val="28"/>
          <w:lang w:val="en-US"/>
        </w:rPr>
        <w:t>194.Bericht uber einen Masernausbruch in einem Bundeswehrstandort, Epidemiologisches Bulletin 2001; 20:136-138.</w:t>
      </w:r>
    </w:p>
    <w:p w14:paraId="2E13CE86" w14:textId="77777777" w:rsidR="002048C9" w:rsidRDefault="002048C9" w:rsidP="002048C9">
      <w:pPr>
        <w:spacing w:line="360" w:lineRule="auto"/>
        <w:ind w:firstLine="709"/>
        <w:jc w:val="both"/>
        <w:rPr>
          <w:color w:val="000000"/>
          <w:sz w:val="28"/>
        </w:rPr>
      </w:pPr>
      <w:r>
        <w:rPr>
          <w:color w:val="000000"/>
          <w:sz w:val="28"/>
        </w:rPr>
        <w:t>195.Чудна Л.М. Значення вакцинопрофілактики з точки зору вчення Л.В. Громашевського / Л.М. Чудна, О.П. Сельникова //Науково-практична конференція. Вакцинопрофілактика керованих інфекцій та їх безпека.- 2006.- С.13-14.</w:t>
      </w:r>
    </w:p>
    <w:p w14:paraId="48E6B143" w14:textId="77777777" w:rsidR="002048C9" w:rsidRDefault="002048C9" w:rsidP="002048C9">
      <w:pPr>
        <w:spacing w:line="360" w:lineRule="auto"/>
        <w:ind w:firstLine="709"/>
        <w:jc w:val="both"/>
        <w:rPr>
          <w:color w:val="000000"/>
          <w:sz w:val="28"/>
        </w:rPr>
      </w:pPr>
      <w:r>
        <w:rPr>
          <w:color w:val="000000"/>
          <w:sz w:val="28"/>
        </w:rPr>
        <w:t>196.Дэви Ш.Вакцины и иммунизация: современное положение в мире / Ш. Дэви //Всемирная организация здравоохранения, Женева, 1998.––179 с.</w:t>
      </w:r>
    </w:p>
    <w:p w14:paraId="552B3539" w14:textId="77777777" w:rsidR="002048C9" w:rsidRDefault="002048C9" w:rsidP="002048C9">
      <w:pPr>
        <w:spacing w:line="360" w:lineRule="auto"/>
        <w:ind w:firstLine="709"/>
        <w:jc w:val="both"/>
        <w:rPr>
          <w:color w:val="000000"/>
          <w:sz w:val="28"/>
        </w:rPr>
      </w:pPr>
      <w:r>
        <w:rPr>
          <w:color w:val="000000"/>
          <w:sz w:val="28"/>
        </w:rPr>
        <w:t xml:space="preserve">197.Зверев В. Вакцинопрофилактика вирусных инфекций: настоящее  и будущее / В. Зверев //Инфекц. контроль. –2002.–– №1.– С.54-55. </w:t>
      </w:r>
    </w:p>
    <w:p w14:paraId="75A5BC65" w14:textId="77777777" w:rsidR="002048C9" w:rsidRDefault="002048C9" w:rsidP="002048C9">
      <w:pPr>
        <w:spacing w:line="360" w:lineRule="auto"/>
        <w:ind w:firstLine="709"/>
        <w:jc w:val="both"/>
        <w:rPr>
          <w:color w:val="000000"/>
          <w:sz w:val="28"/>
        </w:rPr>
      </w:pPr>
      <w:r>
        <w:rPr>
          <w:color w:val="000000"/>
          <w:sz w:val="28"/>
        </w:rPr>
        <w:lastRenderedPageBreak/>
        <w:t xml:space="preserve">198.Ручко В.М. Некоторые методические аспекты создания вакцин «нового поколения» / В.М. Ручко, В.В. Михайлов, С.В. Борисевич [и др.] // Биотехнология.–2002.–– №1.– С.70-71. </w:t>
      </w:r>
    </w:p>
    <w:p w14:paraId="72397616" w14:textId="77777777" w:rsidR="002048C9" w:rsidRDefault="002048C9" w:rsidP="002048C9">
      <w:pPr>
        <w:spacing w:line="360" w:lineRule="auto"/>
        <w:ind w:firstLine="709"/>
        <w:jc w:val="both"/>
        <w:rPr>
          <w:color w:val="000000"/>
          <w:sz w:val="28"/>
        </w:rPr>
      </w:pPr>
      <w:r>
        <w:rPr>
          <w:color w:val="000000"/>
          <w:sz w:val="28"/>
        </w:rPr>
        <w:t xml:space="preserve">199. Сельнікова О.П. Вітряна віспа: аналіз та проблеми вирішення / Сельнікова О.П., Чудна Л.М., Гриневич О.Й.– К.: Телеоптик, Медицина України, 2003. – 87 с. </w:t>
      </w:r>
    </w:p>
    <w:p w14:paraId="21740C86" w14:textId="77777777" w:rsidR="002048C9" w:rsidRDefault="002048C9" w:rsidP="002048C9">
      <w:pPr>
        <w:spacing w:line="360" w:lineRule="auto"/>
        <w:ind w:firstLine="709"/>
        <w:jc w:val="both"/>
        <w:rPr>
          <w:color w:val="000000"/>
          <w:sz w:val="28"/>
        </w:rPr>
      </w:pPr>
      <w:r>
        <w:rPr>
          <w:color w:val="000000"/>
          <w:sz w:val="28"/>
        </w:rPr>
        <w:t xml:space="preserve">200.Татотченко В.К. Проблемы ликвидации отдельных антропонозов / В.К. Татотченко // Вакцинация.–2002.–– №4 (22).– С.4-5. </w:t>
      </w:r>
    </w:p>
    <w:p w14:paraId="7C11451F" w14:textId="77777777" w:rsidR="002048C9" w:rsidRDefault="002048C9" w:rsidP="002048C9">
      <w:pPr>
        <w:spacing w:line="360" w:lineRule="auto"/>
        <w:ind w:firstLine="709"/>
        <w:jc w:val="both"/>
        <w:rPr>
          <w:color w:val="000000"/>
          <w:sz w:val="28"/>
        </w:rPr>
      </w:pPr>
      <w:r>
        <w:rPr>
          <w:color w:val="000000"/>
          <w:sz w:val="28"/>
        </w:rPr>
        <w:t xml:space="preserve">201.Семенов Б. Возвращающиеся инфекции – новая проблема вакцинопрофилактики/ Б. Семенов //Инфекц. контроль.–2002.–– №1.– С.56-59. </w:t>
      </w:r>
    </w:p>
    <w:p w14:paraId="3D95AB4D" w14:textId="77777777" w:rsidR="002048C9" w:rsidRDefault="002048C9" w:rsidP="002048C9">
      <w:pPr>
        <w:spacing w:line="360" w:lineRule="auto"/>
        <w:ind w:firstLine="709"/>
        <w:jc w:val="both"/>
        <w:rPr>
          <w:color w:val="000000"/>
          <w:sz w:val="28"/>
        </w:rPr>
      </w:pPr>
      <w:r>
        <w:rPr>
          <w:color w:val="000000"/>
          <w:sz w:val="28"/>
        </w:rPr>
        <w:t xml:space="preserve">202.Брюханова С.Д. Неожиданно возникающие и вновь появляющиеся инфекционные заболевания как причина чрезвычайных ситуаций / С.Д. Брюханова, Г.М. Грижебовский, Л.П.  Бейер //Журн. микробиол.––2001.––№ 6.––С.9-15. </w:t>
      </w:r>
    </w:p>
    <w:p w14:paraId="31D97853" w14:textId="77777777" w:rsidR="002048C9" w:rsidRDefault="002048C9" w:rsidP="002048C9">
      <w:pPr>
        <w:spacing w:line="360" w:lineRule="auto"/>
        <w:ind w:firstLine="709"/>
        <w:jc w:val="both"/>
        <w:rPr>
          <w:color w:val="000000"/>
          <w:sz w:val="28"/>
        </w:rPr>
      </w:pPr>
      <w:r>
        <w:rPr>
          <w:color w:val="000000"/>
          <w:sz w:val="28"/>
        </w:rPr>
        <w:t>203.Онищенко Г.Г. Особенности организации профилактики управляемых инфекций / Г.Г. Онищенко // Эпидемиол. и инфекц. бол. – 2003. – № 4. – С. 4-7.</w:t>
      </w:r>
    </w:p>
    <w:p w14:paraId="7EE9C956" w14:textId="77777777" w:rsidR="002048C9" w:rsidRDefault="002048C9" w:rsidP="002048C9">
      <w:pPr>
        <w:spacing w:line="360" w:lineRule="auto"/>
        <w:ind w:firstLine="709"/>
        <w:jc w:val="both"/>
        <w:rPr>
          <w:color w:val="000000"/>
          <w:sz w:val="28"/>
        </w:rPr>
      </w:pPr>
      <w:r>
        <w:rPr>
          <w:color w:val="000000"/>
          <w:sz w:val="28"/>
        </w:rPr>
        <w:t>204.Берглезова Л.Н. Эпидемический паротит: перспективы снижения заболеваемости/ Л.Н. Берглезова, Е.И. Хохман, Ю.П. Солодовников // Журн. микробиол.––2000.––№ 3.––С.113-114.</w:t>
      </w:r>
    </w:p>
    <w:p w14:paraId="69DDE97E" w14:textId="77777777" w:rsidR="002048C9" w:rsidRDefault="002048C9" w:rsidP="002048C9">
      <w:pPr>
        <w:spacing w:line="360" w:lineRule="auto"/>
        <w:ind w:firstLine="709"/>
        <w:jc w:val="both"/>
        <w:rPr>
          <w:color w:val="000000"/>
          <w:sz w:val="28"/>
        </w:rPr>
      </w:pPr>
      <w:r>
        <w:rPr>
          <w:color w:val="000000"/>
          <w:sz w:val="28"/>
        </w:rPr>
        <w:t>205.Бектимиров Т. А. Стратегия ВОЗ по глобальной ликвидации кори / Т. А. Бектимиров //Вакцинация.–2002.–– №5(23).– С.4-5.</w:t>
      </w:r>
    </w:p>
    <w:p w14:paraId="01536D5B" w14:textId="77777777" w:rsidR="002048C9" w:rsidRDefault="002048C9" w:rsidP="002048C9">
      <w:pPr>
        <w:spacing w:line="360" w:lineRule="auto"/>
        <w:ind w:firstLine="709"/>
        <w:jc w:val="both"/>
        <w:rPr>
          <w:color w:val="000000"/>
          <w:sz w:val="28"/>
        </w:rPr>
      </w:pPr>
      <w:r>
        <w:rPr>
          <w:color w:val="000000"/>
          <w:sz w:val="28"/>
        </w:rPr>
        <w:t>206.Герасимов А.Н. Математическое моделирование с целью прогнозирования заболеваемости корью / А.Н. Герасимов, Н.И. Брико, С.А. Отвагин // Эпидемиология и инфекционные болезни.-2006.- № 2.- С.15-18</w:t>
      </w:r>
    </w:p>
    <w:p w14:paraId="7896E2B8" w14:textId="77777777" w:rsidR="002048C9" w:rsidRDefault="002048C9" w:rsidP="002048C9">
      <w:pPr>
        <w:spacing w:line="360" w:lineRule="auto"/>
        <w:ind w:firstLine="709"/>
        <w:jc w:val="both"/>
        <w:rPr>
          <w:color w:val="000000"/>
          <w:sz w:val="28"/>
        </w:rPr>
      </w:pPr>
      <w:r>
        <w:rPr>
          <w:color w:val="000000"/>
          <w:sz w:val="28"/>
        </w:rPr>
        <w:t xml:space="preserve">207.Шаханина И.Л.”Стандартные” величины экономического ущерба, наносимого инфекционными болезнями / И.Л. Шаханина, Л.А. Осипова //Эпидемиол. и инфекц. болезни. - 1999. - №5 - С.14. </w:t>
      </w:r>
    </w:p>
    <w:p w14:paraId="4F84A28F" w14:textId="77777777" w:rsidR="002048C9" w:rsidRPr="002048C9" w:rsidRDefault="002048C9" w:rsidP="002048C9">
      <w:pPr>
        <w:spacing w:line="360" w:lineRule="auto"/>
        <w:ind w:firstLine="709"/>
        <w:jc w:val="both"/>
        <w:rPr>
          <w:color w:val="000000"/>
          <w:sz w:val="28"/>
          <w:lang w:val="en-US"/>
        </w:rPr>
      </w:pPr>
      <w:r w:rsidRPr="002048C9">
        <w:rPr>
          <w:color w:val="000000"/>
          <w:sz w:val="28"/>
          <w:lang w:val="en-US"/>
        </w:rPr>
        <w:t xml:space="preserve">208. Falk W.A. The epidemiology of mumps in Southern Alberta, 1980-1982 </w:t>
      </w:r>
      <w:r>
        <w:rPr>
          <w:color w:val="000000"/>
          <w:sz w:val="28"/>
          <w:lang w:val="en-US"/>
        </w:rPr>
        <w:t xml:space="preserve">/ </w:t>
      </w:r>
      <w:r w:rsidRPr="002048C9">
        <w:rPr>
          <w:color w:val="000000"/>
          <w:sz w:val="28"/>
          <w:lang w:val="en-US"/>
        </w:rPr>
        <w:t>W.A.</w:t>
      </w:r>
      <w:r>
        <w:rPr>
          <w:color w:val="000000"/>
          <w:sz w:val="28"/>
          <w:lang w:val="en-US"/>
        </w:rPr>
        <w:t xml:space="preserve"> </w:t>
      </w:r>
      <w:r w:rsidRPr="002048C9">
        <w:rPr>
          <w:color w:val="000000"/>
          <w:sz w:val="28"/>
          <w:lang w:val="en-US"/>
        </w:rPr>
        <w:t xml:space="preserve">Falk, R. Buchan, M. Dow </w:t>
      </w:r>
      <w:r>
        <w:rPr>
          <w:color w:val="000000"/>
          <w:sz w:val="28"/>
          <w:lang w:val="en-US"/>
        </w:rPr>
        <w:t>[a</w:t>
      </w:r>
      <w:r w:rsidRPr="002048C9">
        <w:rPr>
          <w:color w:val="000000"/>
          <w:sz w:val="28"/>
          <w:lang w:val="en-US"/>
        </w:rPr>
        <w:t>nd all</w:t>
      </w:r>
      <w:r>
        <w:rPr>
          <w:color w:val="000000"/>
          <w:sz w:val="28"/>
          <w:lang w:val="en-US"/>
        </w:rPr>
        <w:t>]</w:t>
      </w:r>
      <w:r w:rsidRPr="002048C9">
        <w:rPr>
          <w:color w:val="000000"/>
          <w:sz w:val="28"/>
          <w:lang w:val="en-US"/>
        </w:rPr>
        <w:t xml:space="preserve"> // Amer. J.Epidemiol. – 1989. – Vol. 130, №4. – P.736-749. </w:t>
      </w:r>
    </w:p>
    <w:p w14:paraId="2E5D14C1" w14:textId="77777777" w:rsidR="002048C9" w:rsidRDefault="002048C9" w:rsidP="002048C9">
      <w:pPr>
        <w:spacing w:line="360" w:lineRule="auto"/>
        <w:ind w:firstLine="709"/>
        <w:jc w:val="both"/>
        <w:rPr>
          <w:color w:val="000000"/>
          <w:sz w:val="28"/>
        </w:rPr>
      </w:pPr>
      <w:r>
        <w:rPr>
          <w:color w:val="000000"/>
          <w:sz w:val="28"/>
        </w:rPr>
        <w:lastRenderedPageBreak/>
        <w:t xml:space="preserve">209.Шаханина И.Л. Оценка экономических показателей вакцинопрофилактики кори, эпидемического паротита и краснухи в Москве / И.Л. Шаханина, И.Н. Лыткина, Н.Н. Филатов [и др.] // Эпидемиология и инфекционные болезни.-2002.- № 3.- С.14-16 </w:t>
      </w:r>
    </w:p>
    <w:p w14:paraId="43F1EA8F" w14:textId="77777777" w:rsidR="002048C9" w:rsidRDefault="002048C9" w:rsidP="002048C9">
      <w:pPr>
        <w:spacing w:line="360" w:lineRule="auto"/>
        <w:ind w:firstLine="709"/>
        <w:jc w:val="both"/>
        <w:rPr>
          <w:color w:val="000000"/>
          <w:sz w:val="28"/>
        </w:rPr>
      </w:pPr>
      <w:r>
        <w:rPr>
          <w:color w:val="000000"/>
          <w:sz w:val="28"/>
        </w:rPr>
        <w:t>210.Шаханина И.Л. Экономическая эффективность вакцинопрофилактики: методики оценки / И.Л. Шаханина, О.И. Радуто, Л.А. Осипова [и др.] // Эпидемиология и инфекционные болезни.-2004.-№3.-С.12-16.</w:t>
      </w:r>
    </w:p>
    <w:p w14:paraId="32C03D80" w14:textId="77777777" w:rsidR="002048C9" w:rsidRDefault="002048C9" w:rsidP="002048C9">
      <w:pPr>
        <w:spacing w:line="360" w:lineRule="auto"/>
        <w:ind w:firstLine="709"/>
        <w:jc w:val="both"/>
        <w:rPr>
          <w:color w:val="000000"/>
          <w:sz w:val="28"/>
        </w:rPr>
      </w:pPr>
      <w:r>
        <w:rPr>
          <w:color w:val="000000"/>
          <w:sz w:val="28"/>
        </w:rPr>
        <w:t>211.Селезнева Т.С. Влияние вакцинопрофилактики на эпидемический процесс управляемых инфекций в Российской Федерации / Т.С. Селезнева, Н.С. Титова, А.И. Заргарьянц [и др.] //Эпидемиология и инфекционные болезни.-2002.- № 2.- С.6-11.</w:t>
      </w:r>
    </w:p>
    <w:p w14:paraId="14043144" w14:textId="77777777" w:rsidR="002048C9" w:rsidRDefault="002048C9" w:rsidP="002048C9">
      <w:pPr>
        <w:spacing w:line="360" w:lineRule="auto"/>
        <w:ind w:firstLine="709"/>
        <w:jc w:val="both"/>
        <w:rPr>
          <w:color w:val="000000"/>
          <w:spacing w:val="-6"/>
          <w:sz w:val="28"/>
        </w:rPr>
      </w:pPr>
      <w:r>
        <w:rPr>
          <w:color w:val="000000"/>
          <w:spacing w:val="-6"/>
          <w:sz w:val="28"/>
        </w:rPr>
        <w:t>212.Беляков В.Д. Эпидемиологический надзор – основа современной организации противоэпидемической работы / В.Д. Беляков // Журн. микробиол., эпидемиол. и иммунол. – 1985. – № 5. – С.53-58.</w:t>
      </w:r>
    </w:p>
    <w:p w14:paraId="7FE2C867" w14:textId="77777777" w:rsidR="002048C9" w:rsidRDefault="002048C9" w:rsidP="002048C9">
      <w:pPr>
        <w:spacing w:line="360" w:lineRule="auto"/>
        <w:ind w:firstLine="709"/>
        <w:jc w:val="both"/>
        <w:rPr>
          <w:color w:val="000000"/>
        </w:rPr>
      </w:pPr>
      <w:r>
        <w:rPr>
          <w:color w:val="000000"/>
          <w:spacing w:val="-6"/>
          <w:sz w:val="28"/>
        </w:rPr>
        <w:t>213.Отвагин С. А. Сравнительная характеристика заболеваемости скарлатиной, ветряной оспой, краснухой, корью, коклюшем, эпидемическим паротитом населения Москвы в последние годы / С. А. Отвагин, Н. И. Брико // Эпидемиология и инфекц. болезни. – 2005. – № 6. – С. 13-17.</w:t>
      </w:r>
      <w:r>
        <w:rPr>
          <w:color w:val="000000"/>
        </w:rPr>
        <w:t xml:space="preserve">             </w:t>
      </w:r>
    </w:p>
    <w:p w14:paraId="3A2F1B4B" w14:textId="77777777" w:rsidR="002048C9" w:rsidRDefault="002048C9" w:rsidP="002048C9">
      <w:pPr>
        <w:spacing w:line="360" w:lineRule="auto"/>
        <w:ind w:firstLine="709"/>
        <w:jc w:val="both"/>
        <w:rPr>
          <w:color w:val="000000"/>
          <w:spacing w:val="-6"/>
          <w:sz w:val="28"/>
        </w:rPr>
      </w:pPr>
      <w:r>
        <w:rPr>
          <w:color w:val="000000"/>
          <w:spacing w:val="-6"/>
          <w:sz w:val="28"/>
        </w:rPr>
        <w:t>214.Самойлович Е.О. Современная стратегия эпидемиологического надзора за коревой и краснушной инфекциями / Е.О. Самойлович  // Здравоохранение. – Минск. – 2005. – № 11. – С. 11-14.</w:t>
      </w:r>
    </w:p>
    <w:p w14:paraId="3C36DA19" w14:textId="77777777" w:rsidR="002048C9" w:rsidRDefault="002048C9" w:rsidP="002048C9">
      <w:pPr>
        <w:spacing w:line="360" w:lineRule="auto"/>
        <w:ind w:firstLine="709"/>
        <w:jc w:val="both"/>
        <w:rPr>
          <w:color w:val="000000"/>
          <w:spacing w:val="-6"/>
          <w:sz w:val="28"/>
        </w:rPr>
      </w:pPr>
      <w:r>
        <w:rPr>
          <w:color w:val="000000"/>
          <w:spacing w:val="-6"/>
          <w:sz w:val="28"/>
        </w:rPr>
        <w:t>215.Цвиркун О.В. Роль единой системы на</w:t>
      </w:r>
      <w:r>
        <w:rPr>
          <w:color w:val="000000"/>
          <w:spacing w:val="-6"/>
          <w:sz w:val="28"/>
        </w:rPr>
        <w:t>д</w:t>
      </w:r>
      <w:r>
        <w:rPr>
          <w:color w:val="000000"/>
          <w:spacing w:val="-6"/>
          <w:sz w:val="28"/>
        </w:rPr>
        <w:t>зора за корью и краснухой в период элиминации кори / О.В. Цвиркун , А.Г. Герасимова, Д.К. Садыкова  // Эпидемиология и вакцин</w:t>
      </w:r>
      <w:r>
        <w:rPr>
          <w:color w:val="000000"/>
          <w:spacing w:val="-6"/>
          <w:sz w:val="28"/>
        </w:rPr>
        <w:t>о</w:t>
      </w:r>
      <w:r>
        <w:rPr>
          <w:color w:val="000000"/>
          <w:spacing w:val="-6"/>
          <w:sz w:val="28"/>
        </w:rPr>
        <w:t>профилактика. – 2003. - № 2 (9). – С. 16-18.</w:t>
      </w:r>
    </w:p>
    <w:p w14:paraId="1F59C05C" w14:textId="77777777" w:rsidR="002048C9" w:rsidRPr="002048C9" w:rsidRDefault="002048C9" w:rsidP="002048C9">
      <w:pPr>
        <w:spacing w:line="360" w:lineRule="auto"/>
        <w:ind w:firstLine="709"/>
        <w:jc w:val="both"/>
        <w:rPr>
          <w:color w:val="000000"/>
          <w:lang w:val="en-US"/>
        </w:rPr>
      </w:pPr>
      <w:r>
        <w:rPr>
          <w:color w:val="000000"/>
          <w:spacing w:val="-6"/>
          <w:sz w:val="28"/>
        </w:rPr>
        <w:t xml:space="preserve"> </w:t>
      </w:r>
      <w:r w:rsidRPr="002048C9">
        <w:rPr>
          <w:color w:val="000000"/>
          <w:spacing w:val="-6"/>
          <w:sz w:val="28"/>
          <w:lang w:val="en-US"/>
        </w:rPr>
        <w:t>216.Ensuring the qualit</w:t>
      </w:r>
      <w:r>
        <w:rPr>
          <w:color w:val="000000"/>
          <w:spacing w:val="-6"/>
          <w:sz w:val="28"/>
        </w:rPr>
        <w:t>у</w:t>
      </w:r>
      <w:r w:rsidRPr="002048C9">
        <w:rPr>
          <w:color w:val="000000"/>
          <w:spacing w:val="-6"/>
          <w:sz w:val="28"/>
          <w:lang w:val="en-US"/>
        </w:rPr>
        <w:t xml:space="preserve"> of vaccines level. Guidelines for health staff. – Geneva: WHO, 2002. – 41 p.</w:t>
      </w:r>
      <w:r w:rsidRPr="002048C9">
        <w:rPr>
          <w:color w:val="000000"/>
          <w:lang w:val="en-US"/>
        </w:rPr>
        <w:t xml:space="preserve">           </w:t>
      </w:r>
    </w:p>
    <w:p w14:paraId="513543A4" w14:textId="77777777" w:rsidR="002048C9" w:rsidRPr="002048C9" w:rsidRDefault="002048C9" w:rsidP="002048C9">
      <w:pPr>
        <w:spacing w:line="360" w:lineRule="auto"/>
        <w:ind w:firstLine="709"/>
        <w:jc w:val="both"/>
        <w:rPr>
          <w:color w:val="000000"/>
          <w:spacing w:val="-6"/>
          <w:sz w:val="28"/>
          <w:lang w:val="en-US"/>
        </w:rPr>
      </w:pPr>
      <w:r w:rsidRPr="002048C9">
        <w:rPr>
          <w:color w:val="000000"/>
          <w:spacing w:val="-6"/>
          <w:sz w:val="28"/>
          <w:lang w:val="en-US"/>
        </w:rPr>
        <w:t xml:space="preserve">217.Surveillance of adverse effects following immunization. A field guide for managers of immunization programmes. – Geneva: WHO, 1997. – 53 p.   </w:t>
      </w:r>
    </w:p>
    <w:p w14:paraId="0370C997" w14:textId="77777777" w:rsidR="002048C9" w:rsidRPr="002048C9" w:rsidRDefault="002048C9" w:rsidP="002048C9">
      <w:pPr>
        <w:spacing w:line="360" w:lineRule="auto"/>
        <w:ind w:firstLine="709"/>
        <w:jc w:val="both"/>
        <w:rPr>
          <w:color w:val="000000"/>
          <w:spacing w:val="-6"/>
          <w:sz w:val="28"/>
          <w:lang w:val="en-US"/>
        </w:rPr>
      </w:pPr>
      <w:r w:rsidRPr="002048C9">
        <w:rPr>
          <w:color w:val="000000"/>
          <w:spacing w:val="-6"/>
          <w:sz w:val="28"/>
          <w:lang w:val="en-US"/>
        </w:rPr>
        <w:t>218.Global measles mortalit</w:t>
      </w:r>
      <w:r>
        <w:rPr>
          <w:color w:val="000000"/>
          <w:spacing w:val="-6"/>
          <w:sz w:val="28"/>
        </w:rPr>
        <w:t>у</w:t>
      </w:r>
      <w:r w:rsidRPr="002048C9">
        <w:rPr>
          <w:color w:val="000000"/>
          <w:spacing w:val="-6"/>
          <w:sz w:val="28"/>
          <w:lang w:val="en-US"/>
        </w:rPr>
        <w:t xml:space="preserve"> reduction and regional elimination: a status report // J. Infectious Diseases. – 2003. – Vol. 187, № 1. – P. 56-63.</w:t>
      </w:r>
    </w:p>
    <w:p w14:paraId="18F2659F" w14:textId="77777777" w:rsidR="002048C9" w:rsidRDefault="002048C9" w:rsidP="002048C9">
      <w:pPr>
        <w:spacing w:line="360" w:lineRule="auto"/>
        <w:ind w:firstLine="709"/>
        <w:jc w:val="both"/>
        <w:rPr>
          <w:color w:val="000000"/>
          <w:spacing w:val="-6"/>
          <w:sz w:val="28"/>
        </w:rPr>
      </w:pPr>
      <w:r>
        <w:rPr>
          <w:color w:val="000000"/>
          <w:spacing w:val="-6"/>
          <w:sz w:val="28"/>
        </w:rPr>
        <w:lastRenderedPageBreak/>
        <w:t>219.Стратегическая программа предупреждения кори и врожденной каснушной инфекции в Eвропейском регионе ВОЗ. – Копенгаген: ВОЗ, 2003. – 108 с.</w:t>
      </w:r>
    </w:p>
    <w:p w14:paraId="26314E58" w14:textId="77777777" w:rsidR="002048C9" w:rsidRDefault="002048C9" w:rsidP="002048C9">
      <w:pPr>
        <w:spacing w:line="360" w:lineRule="auto"/>
        <w:ind w:firstLine="709"/>
        <w:jc w:val="both"/>
        <w:rPr>
          <w:color w:val="339966"/>
          <w:spacing w:val="-6"/>
          <w:sz w:val="28"/>
        </w:rPr>
      </w:pPr>
      <w:r>
        <w:rPr>
          <w:color w:val="000000"/>
          <w:spacing w:val="-6"/>
          <w:sz w:val="28"/>
        </w:rPr>
        <w:t xml:space="preserve">220.Гендон Ю.З. Борьба с вирусными болезнями в развивающихся странах / Ю.З. Гендон  // Журн. микробиол., эпидемиол. и иммунол. – 1991. – № 9. – С. 77-87. </w:t>
      </w:r>
      <w:r>
        <w:rPr>
          <w:color w:val="339966"/>
          <w:spacing w:val="-6"/>
          <w:sz w:val="28"/>
        </w:rPr>
        <w:t xml:space="preserve">   </w:t>
      </w:r>
    </w:p>
    <w:p w14:paraId="4C9747AE" w14:textId="77777777" w:rsidR="002048C9" w:rsidRPr="002048C9" w:rsidRDefault="002048C9" w:rsidP="002048C9">
      <w:pPr>
        <w:spacing w:line="360" w:lineRule="auto"/>
        <w:ind w:firstLine="709"/>
        <w:jc w:val="both"/>
        <w:rPr>
          <w:color w:val="000000"/>
          <w:spacing w:val="-6"/>
          <w:sz w:val="28"/>
          <w:lang w:val="en-US"/>
        </w:rPr>
      </w:pPr>
      <w:r w:rsidRPr="002048C9">
        <w:rPr>
          <w:color w:val="000000"/>
          <w:spacing w:val="-6"/>
          <w:sz w:val="28"/>
          <w:lang w:val="en-US"/>
        </w:rPr>
        <w:t>221. Spika J.S.</w:t>
      </w:r>
      <w:r>
        <w:rPr>
          <w:color w:val="000000"/>
          <w:spacing w:val="-6"/>
          <w:sz w:val="28"/>
          <w:lang w:val="en-US"/>
        </w:rPr>
        <w:t xml:space="preserve"> </w:t>
      </w:r>
      <w:r w:rsidRPr="002048C9">
        <w:rPr>
          <w:color w:val="000000"/>
          <w:spacing w:val="-6"/>
          <w:sz w:val="28"/>
          <w:lang w:val="en-US"/>
        </w:rPr>
        <w:t>Measles and rubella in the World Health Organization European Region: diversity creaes challenges / J.S.</w:t>
      </w:r>
      <w:r>
        <w:rPr>
          <w:color w:val="000000"/>
          <w:spacing w:val="-6"/>
          <w:sz w:val="28"/>
          <w:lang w:val="en-US"/>
        </w:rPr>
        <w:t xml:space="preserve"> </w:t>
      </w:r>
      <w:r w:rsidRPr="002048C9">
        <w:rPr>
          <w:color w:val="000000"/>
          <w:spacing w:val="-6"/>
          <w:sz w:val="28"/>
          <w:lang w:val="en-US"/>
        </w:rPr>
        <w:t>Spika , S.</w:t>
      </w:r>
      <w:r>
        <w:rPr>
          <w:color w:val="000000"/>
          <w:spacing w:val="-6"/>
          <w:sz w:val="28"/>
          <w:lang w:val="en-US"/>
        </w:rPr>
        <w:t xml:space="preserve"> </w:t>
      </w:r>
      <w:r w:rsidRPr="002048C9">
        <w:rPr>
          <w:color w:val="000000"/>
          <w:spacing w:val="-6"/>
          <w:sz w:val="28"/>
          <w:lang w:val="en-US"/>
        </w:rPr>
        <w:t xml:space="preserve">Wassilak , R. Pebody  </w:t>
      </w:r>
      <w:r>
        <w:rPr>
          <w:color w:val="000000"/>
          <w:spacing w:val="-6"/>
          <w:sz w:val="28"/>
          <w:lang w:val="en-US"/>
        </w:rPr>
        <w:t>[</w:t>
      </w:r>
      <w:r w:rsidRPr="002048C9">
        <w:rPr>
          <w:color w:val="000000"/>
          <w:spacing w:val="-6"/>
          <w:sz w:val="28"/>
          <w:lang w:val="en-US"/>
        </w:rPr>
        <w:t>et al.</w:t>
      </w:r>
      <w:r>
        <w:rPr>
          <w:color w:val="000000"/>
          <w:spacing w:val="-6"/>
          <w:sz w:val="28"/>
          <w:lang w:val="en-US"/>
        </w:rPr>
        <w:t>]</w:t>
      </w:r>
      <w:r w:rsidRPr="002048C9">
        <w:rPr>
          <w:color w:val="000000"/>
          <w:spacing w:val="-6"/>
          <w:sz w:val="28"/>
          <w:lang w:val="en-US"/>
        </w:rPr>
        <w:t xml:space="preserve"> // J. Infectious Diseases. – 2003. – Vol. 187, № 1. – P. 191-197. </w:t>
      </w:r>
    </w:p>
    <w:p w14:paraId="62A5C383" w14:textId="77777777" w:rsidR="002048C9" w:rsidRDefault="002048C9" w:rsidP="002048C9">
      <w:pPr>
        <w:spacing w:line="360" w:lineRule="auto"/>
        <w:ind w:firstLine="709"/>
        <w:jc w:val="both"/>
        <w:rPr>
          <w:color w:val="000000"/>
          <w:spacing w:val="-6"/>
          <w:sz w:val="28"/>
        </w:rPr>
      </w:pPr>
      <w:r>
        <w:rPr>
          <w:color w:val="000000"/>
          <w:spacing w:val="-6"/>
          <w:sz w:val="28"/>
        </w:rPr>
        <w:t>222. Колесникова І.П. Тривалість негативного впливу захворювань бронхол</w:t>
      </w:r>
      <w:r>
        <w:rPr>
          <w:color w:val="000000"/>
          <w:spacing w:val="-6"/>
          <w:sz w:val="28"/>
        </w:rPr>
        <w:t>е</w:t>
      </w:r>
      <w:r>
        <w:rPr>
          <w:color w:val="000000"/>
          <w:spacing w:val="-6"/>
          <w:sz w:val="28"/>
        </w:rPr>
        <w:t>геневої системи на рівень активного штучного імунітету до кору / І.П.  Колесникова  // Педіатрія, ак</w:t>
      </w:r>
      <w:r>
        <w:rPr>
          <w:color w:val="000000"/>
          <w:spacing w:val="-6"/>
          <w:sz w:val="28"/>
        </w:rPr>
        <w:t>у</w:t>
      </w:r>
      <w:r>
        <w:rPr>
          <w:color w:val="000000"/>
          <w:spacing w:val="-6"/>
          <w:sz w:val="28"/>
        </w:rPr>
        <w:t>шерс</w:t>
      </w:r>
      <w:r>
        <w:rPr>
          <w:color w:val="000000"/>
          <w:spacing w:val="-6"/>
          <w:sz w:val="28"/>
        </w:rPr>
        <w:t>т</w:t>
      </w:r>
      <w:r>
        <w:rPr>
          <w:color w:val="000000"/>
          <w:spacing w:val="-6"/>
          <w:sz w:val="28"/>
        </w:rPr>
        <w:t xml:space="preserve">во та гінекологія. – 1996. – № 1. – С. 23-24. </w:t>
      </w:r>
    </w:p>
    <w:p w14:paraId="0C4A689C" w14:textId="77777777" w:rsidR="002048C9" w:rsidRDefault="002048C9" w:rsidP="002048C9">
      <w:pPr>
        <w:spacing w:line="360" w:lineRule="auto"/>
        <w:ind w:firstLine="709"/>
        <w:jc w:val="both"/>
        <w:rPr>
          <w:color w:val="000000"/>
          <w:sz w:val="28"/>
        </w:rPr>
      </w:pPr>
      <w:r>
        <w:rPr>
          <w:color w:val="000000"/>
          <w:spacing w:val="-6"/>
          <w:sz w:val="28"/>
        </w:rPr>
        <w:t>223.</w:t>
      </w:r>
      <w:r>
        <w:rPr>
          <w:color w:val="000000"/>
          <w:sz w:val="28"/>
        </w:rPr>
        <w:t xml:space="preserve"> Носивец Г.В. Критерии оценки эпидемической ситуации по кори на современном этапе / Г.В Носивец // Эпидемиол. и инфекц. бол. – 1999. – № 5. – С. 14-17.</w:t>
      </w:r>
    </w:p>
    <w:p w14:paraId="1D9BF15B" w14:textId="77777777" w:rsidR="002048C9" w:rsidRDefault="002048C9" w:rsidP="002048C9">
      <w:pPr>
        <w:spacing w:line="360" w:lineRule="auto"/>
        <w:ind w:firstLine="709"/>
        <w:jc w:val="both"/>
        <w:rPr>
          <w:color w:val="000000"/>
          <w:spacing w:val="-6"/>
          <w:sz w:val="28"/>
        </w:rPr>
      </w:pPr>
      <w:r>
        <w:rPr>
          <w:color w:val="000000"/>
          <w:spacing w:val="-6"/>
          <w:sz w:val="28"/>
        </w:rPr>
        <w:t xml:space="preserve"> 224.Осмоловская Т.П. Серологический контроль состояния иммунитета к кори среди различниых групп населения г. Белореченска / Т.П. Осмоловская , Т.В. Шевырева , Е.А. Ромадан  // Эпидемиология и инфекц. болезни. – 2002. – № 3. – С. 46-47. </w:t>
      </w:r>
    </w:p>
    <w:p w14:paraId="0286EAE2" w14:textId="77777777" w:rsidR="002048C9" w:rsidRDefault="002048C9" w:rsidP="002048C9">
      <w:pPr>
        <w:spacing w:line="360" w:lineRule="auto"/>
        <w:ind w:firstLine="709"/>
        <w:jc w:val="both"/>
        <w:rPr>
          <w:color w:val="000000"/>
          <w:spacing w:val="-6"/>
          <w:sz w:val="28"/>
        </w:rPr>
      </w:pPr>
      <w:r>
        <w:rPr>
          <w:color w:val="000000"/>
          <w:spacing w:val="-6"/>
          <w:sz w:val="28"/>
        </w:rPr>
        <w:t>225.Файзуллоев Н.Ф. Стратегия снижения заболеваемости и ликвидации управляемых инфекций в Республике Таджикистан / Н.Ф. Файзуллоев, Ш.С. Джабиров // Эпидемиология и инфекционные болезни.-2005.- № 2.-   С.13-16.</w:t>
      </w:r>
    </w:p>
    <w:p w14:paraId="0CED83C5" w14:textId="77777777" w:rsidR="002048C9" w:rsidRDefault="002048C9" w:rsidP="002048C9">
      <w:pPr>
        <w:spacing w:line="360" w:lineRule="auto"/>
        <w:ind w:firstLine="709"/>
        <w:jc w:val="both"/>
        <w:rPr>
          <w:color w:val="000000"/>
          <w:spacing w:val="-6"/>
          <w:sz w:val="28"/>
        </w:rPr>
      </w:pPr>
      <w:r>
        <w:rPr>
          <w:color w:val="000000"/>
          <w:spacing w:val="-6"/>
          <w:sz w:val="28"/>
        </w:rPr>
        <w:t>226.Філіпенко Л.І. собливості епідемічного процесу корової інфекції серед цивільного населення і військовослужбовців / Л.І. Філіпенко, Г.В. Бакуліна, О.С. Ширінбекова // Проблеми військової охорони здоров’я.-2007.- Зб. наук. праць Укр. військ.-мед. академії.-Випуск19.-С.57-61.</w:t>
      </w:r>
    </w:p>
    <w:p w14:paraId="0EE4E1BB" w14:textId="77777777" w:rsidR="002048C9" w:rsidRDefault="002048C9" w:rsidP="002048C9">
      <w:pPr>
        <w:spacing w:line="360" w:lineRule="auto"/>
        <w:ind w:firstLine="709"/>
        <w:jc w:val="both"/>
        <w:rPr>
          <w:color w:val="000000"/>
          <w:spacing w:val="-6"/>
          <w:sz w:val="28"/>
        </w:rPr>
      </w:pPr>
      <w:r>
        <w:rPr>
          <w:color w:val="000000"/>
          <w:spacing w:val="-6"/>
          <w:sz w:val="28"/>
        </w:rPr>
        <w:t xml:space="preserve">227. Бобильова О.О.  Досягнення та перспективи оxорони здоров’я в галузі імунопрофілактики населення України / О.О. Бобильова, С.П. Бережнов, Л.М. Муxарська [та ін.] // Сучасні інфекції. – 2001. - № 2. – С. 4-9.       </w:t>
      </w:r>
    </w:p>
    <w:p w14:paraId="7DB48023" w14:textId="77777777" w:rsidR="002048C9" w:rsidRDefault="002048C9" w:rsidP="002048C9">
      <w:pPr>
        <w:spacing w:line="360" w:lineRule="auto"/>
        <w:ind w:firstLine="709"/>
        <w:jc w:val="both"/>
        <w:rPr>
          <w:color w:val="000000"/>
          <w:spacing w:val="-6"/>
          <w:sz w:val="28"/>
        </w:rPr>
      </w:pPr>
      <w:r>
        <w:rPr>
          <w:color w:val="000000"/>
          <w:spacing w:val="-6"/>
          <w:sz w:val="28"/>
        </w:rPr>
        <w:t xml:space="preserve">228. Бобильова О.О.  Актуальність проблеми інфекційної заxворюваності залишається / О.О. Бобильова, С.П. Бережнов, Л.М. Муxарська [та ін.] // Сучасні інфекції. – 2003. - № 1. – С. 5-9.          </w:t>
      </w:r>
    </w:p>
    <w:p w14:paraId="10A4BF08" w14:textId="77777777" w:rsidR="002048C9" w:rsidRDefault="002048C9" w:rsidP="002048C9">
      <w:pPr>
        <w:spacing w:line="360" w:lineRule="auto"/>
        <w:ind w:firstLine="709"/>
        <w:jc w:val="both"/>
        <w:rPr>
          <w:color w:val="000000"/>
          <w:spacing w:val="-6"/>
          <w:sz w:val="28"/>
        </w:rPr>
      </w:pPr>
      <w:r>
        <w:rPr>
          <w:color w:val="000000"/>
          <w:spacing w:val="-6"/>
          <w:sz w:val="28"/>
        </w:rPr>
        <w:lastRenderedPageBreak/>
        <w:t>229.Чернишова Л.І. Сучасний стан вакцинації дітей в Україні та перспективи на майбутнє / Л.І. Чернишова  // Керовані інфекції: Матеріали науково-практ. конф. і пленуму Асоціації і</w:t>
      </w:r>
      <w:r>
        <w:rPr>
          <w:color w:val="000000"/>
          <w:spacing w:val="-6"/>
          <w:sz w:val="28"/>
        </w:rPr>
        <w:t>н</w:t>
      </w:r>
      <w:r>
        <w:rPr>
          <w:color w:val="000000"/>
          <w:spacing w:val="-6"/>
          <w:sz w:val="28"/>
        </w:rPr>
        <w:t xml:space="preserve">фекціоністів України. – Тернопіль, 2003. – С. 248-249. </w:t>
      </w:r>
    </w:p>
    <w:p w14:paraId="1B415EF7" w14:textId="77777777" w:rsidR="002048C9" w:rsidRDefault="002048C9" w:rsidP="002048C9">
      <w:pPr>
        <w:spacing w:line="360" w:lineRule="auto"/>
        <w:ind w:firstLine="709"/>
        <w:jc w:val="both"/>
        <w:rPr>
          <w:color w:val="000000"/>
          <w:spacing w:val="-6"/>
          <w:sz w:val="28"/>
        </w:rPr>
      </w:pPr>
      <w:r>
        <w:rPr>
          <w:color w:val="000000"/>
          <w:spacing w:val="-6"/>
          <w:sz w:val="28"/>
        </w:rPr>
        <w:t xml:space="preserve">230. Болотовский В.М. Длительность и напряженность поствакцинального противокоревого иммунитета / В.М. Болотовский, Б.Г. Геликман, А.В. Аузиня [и др.] // Журн. микробиол., эпидемиол. и иммунол. – 1990. – № 5. – С. 32-37.         </w:t>
      </w:r>
    </w:p>
    <w:p w14:paraId="35E4E107" w14:textId="77777777" w:rsidR="002048C9" w:rsidRDefault="002048C9" w:rsidP="002048C9">
      <w:pPr>
        <w:spacing w:line="360" w:lineRule="auto"/>
        <w:ind w:firstLine="709"/>
        <w:jc w:val="both"/>
        <w:rPr>
          <w:color w:val="000000"/>
          <w:spacing w:val="-6"/>
          <w:sz w:val="28"/>
        </w:rPr>
      </w:pPr>
      <w:r>
        <w:rPr>
          <w:color w:val="000000"/>
          <w:spacing w:val="-6"/>
          <w:sz w:val="28"/>
        </w:rPr>
        <w:t xml:space="preserve">231.Зверев В.В. Вакцинопрофилактика кори, краснухи, эпидемического паротита / В.В. Зверев  // Журн. микробиол., эпидемиол. и иммунол. – 1998. – № 6. – С. 48-52.             </w:t>
      </w:r>
    </w:p>
    <w:p w14:paraId="2899A555" w14:textId="77777777" w:rsidR="002048C9" w:rsidRDefault="002048C9" w:rsidP="002048C9">
      <w:pPr>
        <w:spacing w:line="360" w:lineRule="auto"/>
        <w:ind w:firstLine="709"/>
        <w:jc w:val="both"/>
        <w:rPr>
          <w:color w:val="000000"/>
          <w:spacing w:val="-6"/>
          <w:sz w:val="28"/>
        </w:rPr>
      </w:pPr>
      <w:r>
        <w:rPr>
          <w:color w:val="000000"/>
          <w:spacing w:val="-6"/>
          <w:sz w:val="28"/>
        </w:rPr>
        <w:t>232. Таточенко В.К.  Иммунопрофилактика: Справочник / Таточенко В.К. , Озерецко</w:t>
      </w:r>
      <w:r>
        <w:rPr>
          <w:color w:val="000000"/>
          <w:spacing w:val="-6"/>
          <w:sz w:val="28"/>
        </w:rPr>
        <w:t>в</w:t>
      </w:r>
      <w:r>
        <w:rPr>
          <w:color w:val="000000"/>
          <w:spacing w:val="-6"/>
          <w:sz w:val="28"/>
        </w:rPr>
        <w:t xml:space="preserve">ский H.A. , Соколова А.Ф. и др – М., 1998. – С.36-42.                 </w:t>
      </w:r>
    </w:p>
    <w:p w14:paraId="296874EA" w14:textId="77777777" w:rsidR="002048C9" w:rsidRDefault="002048C9" w:rsidP="002048C9">
      <w:pPr>
        <w:spacing w:line="360" w:lineRule="auto"/>
        <w:ind w:firstLine="709"/>
        <w:jc w:val="both"/>
        <w:rPr>
          <w:color w:val="000000"/>
          <w:spacing w:val="-6"/>
          <w:sz w:val="28"/>
        </w:rPr>
      </w:pPr>
      <w:r>
        <w:rPr>
          <w:color w:val="000000"/>
          <w:spacing w:val="-6"/>
          <w:sz w:val="28"/>
        </w:rPr>
        <w:t xml:space="preserve">233.Попов В.Ф. Стратегия борьбы с корью на современном этапе / В.Ф. Попов // Журн. микробиол., эпидемиол. и иммунол. – 1991. – № 5. – C. 50-54.        </w:t>
      </w:r>
    </w:p>
    <w:p w14:paraId="2759EFFA" w14:textId="77777777" w:rsidR="002048C9" w:rsidRDefault="002048C9" w:rsidP="002048C9">
      <w:pPr>
        <w:spacing w:line="360" w:lineRule="auto"/>
        <w:ind w:firstLine="709"/>
        <w:jc w:val="both"/>
        <w:rPr>
          <w:color w:val="000000"/>
          <w:spacing w:val="-6"/>
          <w:sz w:val="28"/>
        </w:rPr>
      </w:pPr>
      <w:r>
        <w:rPr>
          <w:color w:val="000000"/>
          <w:spacing w:val="-6"/>
          <w:sz w:val="28"/>
        </w:rPr>
        <w:t>234. Карабан О.М.  Напряженность иммунитета к кори у детей, вакцинированных живой коревой вакциной / О.М. Карабан, В.Д. Черненко, Б.М. Овчаренко [и др.] // Детские и</w:t>
      </w:r>
      <w:r>
        <w:rPr>
          <w:color w:val="000000"/>
          <w:spacing w:val="-6"/>
          <w:sz w:val="28"/>
        </w:rPr>
        <w:t>н</w:t>
      </w:r>
      <w:r>
        <w:rPr>
          <w:color w:val="000000"/>
          <w:spacing w:val="-6"/>
          <w:sz w:val="28"/>
        </w:rPr>
        <w:t xml:space="preserve">фекции. – 1991. – Вып. 21. –С. 8-10.        </w:t>
      </w:r>
    </w:p>
    <w:p w14:paraId="405821C9" w14:textId="77777777" w:rsidR="002048C9" w:rsidRDefault="002048C9" w:rsidP="002048C9">
      <w:pPr>
        <w:spacing w:line="360" w:lineRule="auto"/>
        <w:ind w:firstLine="709"/>
        <w:jc w:val="both"/>
        <w:rPr>
          <w:color w:val="000000"/>
          <w:spacing w:val="-6"/>
          <w:sz w:val="28"/>
        </w:rPr>
      </w:pPr>
      <w:r>
        <w:rPr>
          <w:color w:val="000000"/>
          <w:spacing w:val="-6"/>
          <w:sz w:val="28"/>
        </w:rPr>
        <w:t>235. Чудна Л.М.  Проблема вакцинопрофілактики керованиx інфекцій / Л.М. Чудна, В.Г Оксіюк, Л.С. Красюк [та ін.] // Eкспериментальна та клінічна</w:t>
      </w:r>
      <w:r>
        <w:rPr>
          <w:color w:val="339966"/>
          <w:spacing w:val="-6"/>
          <w:sz w:val="28"/>
        </w:rPr>
        <w:t xml:space="preserve"> </w:t>
      </w:r>
      <w:r>
        <w:rPr>
          <w:color w:val="000000"/>
          <w:spacing w:val="-6"/>
          <w:sz w:val="28"/>
        </w:rPr>
        <w:t xml:space="preserve">медицина. – 2001. - № 2. – С. 19-21. </w:t>
      </w:r>
    </w:p>
    <w:p w14:paraId="1014FF4E" w14:textId="77777777" w:rsidR="002048C9" w:rsidRDefault="002048C9" w:rsidP="002048C9">
      <w:pPr>
        <w:spacing w:line="360" w:lineRule="auto"/>
        <w:ind w:firstLine="709"/>
        <w:jc w:val="both"/>
        <w:rPr>
          <w:color w:val="000000"/>
          <w:spacing w:val="-6"/>
          <w:sz w:val="28"/>
        </w:rPr>
      </w:pPr>
      <w:r>
        <w:rPr>
          <w:color w:val="000000"/>
          <w:spacing w:val="-6"/>
          <w:sz w:val="28"/>
        </w:rPr>
        <w:t xml:space="preserve">236.Колеснікова І.П. Аналіз епідеміологічної ефективності вакцин, які застосовуються в сучасних умовах для профілактики кору / І.П. Колеснікова, Т.А. Романенко, Т.А. Біломеря [та ін.] // Матер. науково-практичної конференції “Вакцинопрофілактика керованих інфекцій та їх безпека”. − 13−14 квітня 2006. − Київ − 2006. − С.26-28. </w:t>
      </w:r>
    </w:p>
    <w:p w14:paraId="1092FA4D" w14:textId="77777777" w:rsidR="002048C9" w:rsidRDefault="002048C9" w:rsidP="002048C9">
      <w:pPr>
        <w:spacing w:line="360" w:lineRule="auto"/>
        <w:ind w:firstLine="709"/>
        <w:jc w:val="both"/>
        <w:rPr>
          <w:color w:val="000000"/>
          <w:spacing w:val="-6"/>
          <w:sz w:val="28"/>
        </w:rPr>
      </w:pPr>
      <w:r>
        <w:rPr>
          <w:color w:val="000000"/>
          <w:spacing w:val="-6"/>
          <w:sz w:val="28"/>
        </w:rPr>
        <w:t xml:space="preserve">237.Бектимиров Т.А. Актуальные проблемы глобальной ликвидации кори / Т.А. Бектимиров // Журн. микробиол., эпидемиол. и иммунол. – 1990. – № 9. – С. 104-108.    </w:t>
      </w:r>
    </w:p>
    <w:p w14:paraId="719920D4"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 xml:space="preserve">238.Чудная Л.М. Влияние некоторыx факторов на длительость и напряженность поствакцинального коревого иммунитета / Л.М. Чудная , А.С. Джулай  // Детские инфекции. – Киев, 1985. – Вып. 15. – С. 30-37.         </w:t>
      </w:r>
    </w:p>
    <w:p w14:paraId="1A8D6273" w14:textId="77777777" w:rsidR="002048C9" w:rsidRDefault="002048C9" w:rsidP="002048C9">
      <w:pPr>
        <w:spacing w:line="360" w:lineRule="auto"/>
        <w:ind w:firstLine="709"/>
        <w:jc w:val="both"/>
        <w:rPr>
          <w:color w:val="000000"/>
          <w:spacing w:val="-6"/>
          <w:sz w:val="28"/>
        </w:rPr>
      </w:pPr>
      <w:r>
        <w:rPr>
          <w:color w:val="000000"/>
          <w:spacing w:val="-6"/>
          <w:sz w:val="28"/>
        </w:rPr>
        <w:t>239.Каттс Ф.Т. Корь: Пер. с англ. – Женева: ВОЗ, 1993. – 40 с.</w:t>
      </w:r>
    </w:p>
    <w:p w14:paraId="3D068BF3" w14:textId="77777777" w:rsidR="002048C9" w:rsidRDefault="002048C9" w:rsidP="002048C9">
      <w:pPr>
        <w:pStyle w:val="afffffffa"/>
        <w:spacing w:line="360" w:lineRule="auto"/>
        <w:ind w:firstLine="709"/>
        <w:jc w:val="both"/>
        <w:rPr>
          <w:color w:val="000000"/>
        </w:rPr>
      </w:pPr>
      <w:r>
        <w:rPr>
          <w:color w:val="000000"/>
        </w:rPr>
        <w:lastRenderedPageBreak/>
        <w:t>240. Півник В.М. Перспективні методи імунопрофілактики інфекцій з крапельним механізмом передачі у військах / В.М. Півник // Сучасні аспекти військової медицини / Зб. наук. праць Головного військового клінічного госпіталю МО України.- 2006.- Випуск 11.-  С.66-71.</w:t>
      </w:r>
    </w:p>
    <w:p w14:paraId="3F33CFA1" w14:textId="77777777" w:rsidR="002048C9" w:rsidRDefault="002048C9" w:rsidP="002048C9">
      <w:pPr>
        <w:autoSpaceDE w:val="0"/>
        <w:autoSpaceDN w:val="0"/>
        <w:adjustRightInd w:val="0"/>
        <w:spacing w:line="360" w:lineRule="auto"/>
        <w:ind w:firstLine="720"/>
        <w:jc w:val="both"/>
        <w:rPr>
          <w:color w:val="000000"/>
          <w:sz w:val="28"/>
        </w:rPr>
      </w:pPr>
      <w:r>
        <w:rPr>
          <w:color w:val="000000"/>
          <w:sz w:val="28"/>
        </w:rPr>
        <w:t>241. Ляшенко В. А. , Юмінова Н.В., Краснова В. П. //Иммунология -  1993 - № 5. — С. 46—50.</w:t>
      </w:r>
    </w:p>
    <w:p w14:paraId="41B131F9" w14:textId="77777777" w:rsidR="002048C9" w:rsidRDefault="002048C9" w:rsidP="002048C9">
      <w:pPr>
        <w:autoSpaceDE w:val="0"/>
        <w:autoSpaceDN w:val="0"/>
        <w:adjustRightInd w:val="0"/>
        <w:spacing w:line="360" w:lineRule="auto"/>
        <w:ind w:firstLine="720"/>
        <w:jc w:val="both"/>
        <w:rPr>
          <w:color w:val="000000"/>
          <w:sz w:val="28"/>
        </w:rPr>
      </w:pPr>
      <w:r>
        <w:rPr>
          <w:color w:val="000000"/>
          <w:sz w:val="28"/>
        </w:rPr>
        <w:t>242. Юмінова Н.В., Краснова В. П., Ляшенко В. А. // Вопр. вирусол  — 1993. — №4. — С. 182-184.</w:t>
      </w:r>
    </w:p>
    <w:p w14:paraId="45D6F92B" w14:textId="77777777" w:rsidR="002048C9" w:rsidRDefault="002048C9" w:rsidP="002048C9">
      <w:pPr>
        <w:autoSpaceDE w:val="0"/>
        <w:autoSpaceDN w:val="0"/>
        <w:adjustRightInd w:val="0"/>
        <w:spacing w:line="360" w:lineRule="auto"/>
        <w:ind w:firstLine="720"/>
        <w:jc w:val="both"/>
        <w:rPr>
          <w:color w:val="000000"/>
          <w:sz w:val="28"/>
        </w:rPr>
      </w:pPr>
      <w:r>
        <w:rPr>
          <w:color w:val="000000"/>
          <w:sz w:val="28"/>
        </w:rPr>
        <w:t>243.Никитюк Н.Ф. Состояние иммунитета к кори у беременных женщин / Н.Ф. Никитюк // Эпидемиология и инфекц. болезни. – 2000. – № 1. – С. 17-18.</w:t>
      </w:r>
    </w:p>
    <w:p w14:paraId="6321CD0C" w14:textId="77777777" w:rsidR="002048C9" w:rsidRDefault="002048C9" w:rsidP="002048C9">
      <w:pPr>
        <w:autoSpaceDE w:val="0"/>
        <w:autoSpaceDN w:val="0"/>
        <w:adjustRightInd w:val="0"/>
        <w:spacing w:line="360" w:lineRule="auto"/>
        <w:ind w:firstLine="720"/>
        <w:jc w:val="both"/>
        <w:rPr>
          <w:color w:val="000000"/>
          <w:sz w:val="28"/>
        </w:rPr>
      </w:pPr>
      <w:r>
        <w:rPr>
          <w:color w:val="000000"/>
          <w:sz w:val="28"/>
        </w:rPr>
        <w:t xml:space="preserve">244.Коломійцева Г.М. Актуальні питання імунізації проти кору, краснухи, епідемічного паротиту дітей, які народилися від ВІЛ-інфікованих матерів, в Доцькій області / Г.М. Коломійцева , А.М. Щербінська , І.Л. Маричев  // “Вакцинопрофілактика керованих інфекцій та її безпека”: Тези доп. науково-практ. конф. – Київ, 2006. – С. 28-30.   </w:t>
      </w:r>
    </w:p>
    <w:p w14:paraId="22C42AD0" w14:textId="77777777" w:rsidR="002048C9" w:rsidRDefault="002048C9" w:rsidP="002048C9">
      <w:pPr>
        <w:autoSpaceDE w:val="0"/>
        <w:autoSpaceDN w:val="0"/>
        <w:adjustRightInd w:val="0"/>
        <w:spacing w:line="360" w:lineRule="auto"/>
        <w:ind w:firstLine="720"/>
        <w:jc w:val="both"/>
        <w:rPr>
          <w:color w:val="000000"/>
          <w:sz w:val="28"/>
        </w:rPr>
      </w:pPr>
      <w:r>
        <w:rPr>
          <w:color w:val="000000"/>
          <w:sz w:val="28"/>
        </w:rPr>
        <w:t>245.Фролов В.М. Вплив екологічно несприятливих факторів на показники поствакцинального імунітету до кору і дифтерії в умовах промислового регіону Донбасу / В.М.Фролов, Н.І. Хомутянська, А.І. Кириліна [та ін.] //Тези ХІV з’їзду мікробіологів, епідеміологів та паразитологів.Україна, Полтава, 2004 р. − С.108.</w:t>
      </w:r>
    </w:p>
    <w:p w14:paraId="5AAB4527" w14:textId="77777777" w:rsidR="002048C9" w:rsidRDefault="002048C9" w:rsidP="002048C9">
      <w:pPr>
        <w:autoSpaceDE w:val="0"/>
        <w:autoSpaceDN w:val="0"/>
        <w:adjustRightInd w:val="0"/>
        <w:spacing w:line="360" w:lineRule="auto"/>
        <w:ind w:firstLine="720"/>
        <w:jc w:val="both"/>
        <w:rPr>
          <w:color w:val="000000"/>
          <w:sz w:val="28"/>
        </w:rPr>
      </w:pPr>
      <w:r>
        <w:rPr>
          <w:color w:val="000000"/>
          <w:sz w:val="28"/>
        </w:rPr>
        <w:t>246.Скачков М.В. Иммунологическая эфективность вакцинации в различных экологических ситуациях / М.В. Скачков, А.И. Смолягин, В.М. Боев [и др.] // Эпидемиол. и инфекц. бол. − 2001. − №4. − С.47− 48.</w:t>
      </w:r>
    </w:p>
    <w:p w14:paraId="7788CFF7" w14:textId="77777777" w:rsidR="002048C9" w:rsidRDefault="002048C9" w:rsidP="002048C9">
      <w:pPr>
        <w:autoSpaceDE w:val="0"/>
        <w:autoSpaceDN w:val="0"/>
        <w:adjustRightInd w:val="0"/>
        <w:spacing w:line="360" w:lineRule="auto"/>
        <w:ind w:firstLine="720"/>
        <w:jc w:val="both"/>
        <w:rPr>
          <w:color w:val="000000"/>
          <w:sz w:val="28"/>
        </w:rPr>
      </w:pPr>
      <w:r>
        <w:rPr>
          <w:color w:val="000000"/>
          <w:sz w:val="28"/>
        </w:rPr>
        <w:t>247.Павліковська Т.М. З питань епідеміології паразитарних хвороб в Україні / Т.М. Павліковська // Тези XIV з’їзду мікробіологів, епідеміологів та паразитологів.− Україна. −Полтава − 2004 − С.150.</w:t>
      </w:r>
    </w:p>
    <w:p w14:paraId="569F3F06" w14:textId="77777777" w:rsidR="002048C9" w:rsidRDefault="002048C9" w:rsidP="002048C9">
      <w:pPr>
        <w:autoSpaceDE w:val="0"/>
        <w:autoSpaceDN w:val="0"/>
        <w:adjustRightInd w:val="0"/>
        <w:spacing w:line="360" w:lineRule="auto"/>
        <w:ind w:firstLine="720"/>
        <w:jc w:val="both"/>
        <w:rPr>
          <w:color w:val="000000"/>
          <w:sz w:val="28"/>
        </w:rPr>
      </w:pPr>
      <w:r>
        <w:rPr>
          <w:color w:val="000000"/>
          <w:sz w:val="28"/>
        </w:rPr>
        <w:t>248.Докашенко А.І. Клініко-епідеміологічні особливості геогельмінтів у Луганській області / А.І. Докашенко, Л.Г. Ловицька //Тези XIV з’їзду мікробіологів, епідеміологів та паразитологів. − Україна. − Полтава − 2004  − С.77</w:t>
      </w:r>
    </w:p>
    <w:p w14:paraId="3641B29B" w14:textId="77777777" w:rsidR="002048C9" w:rsidRDefault="002048C9" w:rsidP="002048C9">
      <w:pPr>
        <w:autoSpaceDE w:val="0"/>
        <w:autoSpaceDN w:val="0"/>
        <w:adjustRightInd w:val="0"/>
        <w:spacing w:line="360" w:lineRule="auto"/>
        <w:ind w:firstLine="720"/>
        <w:jc w:val="both"/>
        <w:rPr>
          <w:color w:val="000000"/>
          <w:sz w:val="28"/>
        </w:rPr>
      </w:pPr>
      <w:r>
        <w:rPr>
          <w:color w:val="000000"/>
          <w:sz w:val="28"/>
        </w:rPr>
        <w:t xml:space="preserve">249.Локтєва І.М. Про необхідність нормування збудників кишкових паразитозів на о’бєктах довкілля / І.М. Локтєва, Г.В.Сопіль, В.І. Кикоть [та ін.]  </w:t>
      </w:r>
      <w:r>
        <w:rPr>
          <w:color w:val="000000"/>
          <w:sz w:val="28"/>
        </w:rPr>
        <w:lastRenderedPageBreak/>
        <w:t>Тези XIV з’їзду мікробіологів, епідеміологів та паразитологів. − Україна. − Полтава- 2004 -С.72 – 73.</w:t>
      </w:r>
    </w:p>
    <w:p w14:paraId="116DAD97" w14:textId="77777777" w:rsidR="002048C9" w:rsidRDefault="002048C9" w:rsidP="002048C9">
      <w:pPr>
        <w:autoSpaceDE w:val="0"/>
        <w:autoSpaceDN w:val="0"/>
        <w:adjustRightInd w:val="0"/>
        <w:spacing w:line="360" w:lineRule="auto"/>
        <w:ind w:firstLine="720"/>
        <w:jc w:val="both"/>
        <w:rPr>
          <w:color w:val="000000"/>
          <w:sz w:val="28"/>
        </w:rPr>
      </w:pPr>
      <w:r>
        <w:rPr>
          <w:color w:val="000000"/>
          <w:sz w:val="28"/>
        </w:rPr>
        <w:t>250.І</w:t>
      </w:r>
      <w:r>
        <w:rPr>
          <w:rFonts w:hint="eastAsia"/>
          <w:color w:val="000000"/>
          <w:sz w:val="28"/>
        </w:rPr>
        <w:t>нформац</w:t>
      </w:r>
      <w:r>
        <w:rPr>
          <w:color w:val="000000"/>
          <w:sz w:val="28"/>
        </w:rPr>
        <w:t>ійн</w:t>
      </w:r>
      <w:r>
        <w:rPr>
          <w:rFonts w:hint="eastAsia"/>
          <w:color w:val="000000"/>
          <w:sz w:val="28"/>
        </w:rPr>
        <w:t>и</w:t>
      </w:r>
      <w:r>
        <w:rPr>
          <w:color w:val="000000"/>
          <w:sz w:val="28"/>
        </w:rPr>
        <w:t xml:space="preserve">й лист Міністерства </w:t>
      </w:r>
      <w:r>
        <w:rPr>
          <w:rFonts w:hint="eastAsia"/>
          <w:color w:val="000000"/>
          <w:sz w:val="28"/>
        </w:rPr>
        <w:t>о</w:t>
      </w:r>
      <w:r>
        <w:rPr>
          <w:color w:val="000000"/>
          <w:sz w:val="28"/>
        </w:rPr>
        <w:t xml:space="preserve">світи </w:t>
      </w:r>
      <w:r>
        <w:rPr>
          <w:rFonts w:hint="eastAsia"/>
          <w:color w:val="000000"/>
          <w:sz w:val="28"/>
        </w:rPr>
        <w:t>РФ</w:t>
      </w:r>
      <w:r>
        <w:rPr>
          <w:color w:val="000000"/>
          <w:sz w:val="28"/>
        </w:rPr>
        <w:t xml:space="preserve"> від 30.01.2003 </w:t>
      </w:r>
      <w:r>
        <w:rPr>
          <w:rFonts w:hint="eastAsia"/>
          <w:color w:val="000000"/>
          <w:sz w:val="28"/>
        </w:rPr>
        <w:t>№</w:t>
      </w:r>
      <w:r>
        <w:rPr>
          <w:color w:val="000000"/>
          <w:sz w:val="28"/>
        </w:rPr>
        <w:t xml:space="preserve"> 27/2565−6 “О </w:t>
      </w:r>
      <w:r>
        <w:rPr>
          <w:rFonts w:hint="eastAsia"/>
          <w:color w:val="000000"/>
          <w:sz w:val="28"/>
        </w:rPr>
        <w:t>профилактике</w:t>
      </w:r>
      <w:r>
        <w:rPr>
          <w:color w:val="000000"/>
          <w:sz w:val="28"/>
        </w:rPr>
        <w:t xml:space="preserve"> </w:t>
      </w:r>
      <w:r>
        <w:rPr>
          <w:rFonts w:hint="eastAsia"/>
          <w:color w:val="000000"/>
          <w:sz w:val="28"/>
        </w:rPr>
        <w:t>паразитарных</w:t>
      </w:r>
      <w:r>
        <w:rPr>
          <w:color w:val="000000"/>
          <w:sz w:val="28"/>
        </w:rPr>
        <w:t xml:space="preserve"> </w:t>
      </w:r>
      <w:r>
        <w:rPr>
          <w:rFonts w:hint="eastAsia"/>
          <w:color w:val="000000"/>
          <w:sz w:val="28"/>
        </w:rPr>
        <w:t>болезней</w:t>
      </w:r>
      <w:r>
        <w:rPr>
          <w:color w:val="000000"/>
          <w:sz w:val="28"/>
        </w:rPr>
        <w:t>”.</w:t>
      </w:r>
    </w:p>
    <w:p w14:paraId="37A9460F" w14:textId="77777777" w:rsidR="002048C9" w:rsidRDefault="002048C9" w:rsidP="002048C9">
      <w:pPr>
        <w:tabs>
          <w:tab w:val="num" w:pos="1418"/>
        </w:tabs>
        <w:spacing w:line="360" w:lineRule="auto"/>
        <w:ind w:firstLine="709"/>
        <w:jc w:val="both"/>
        <w:rPr>
          <w:color w:val="000000"/>
          <w:spacing w:val="-6"/>
          <w:sz w:val="28"/>
        </w:rPr>
      </w:pPr>
      <w:r>
        <w:rPr>
          <w:color w:val="000000"/>
          <w:spacing w:val="-6"/>
          <w:sz w:val="28"/>
        </w:rPr>
        <w:t>251. Шехтер А.Б. Материалы изучения эпидемиологии и иммунологии кори в современных условиях / А.Б. Шехтер, Л.М. Чудная, Б.Н. Фастовская [и др] // Тезисы совместн. си</w:t>
      </w:r>
      <w:r>
        <w:rPr>
          <w:color w:val="000000"/>
          <w:spacing w:val="-6"/>
          <w:sz w:val="28"/>
        </w:rPr>
        <w:t>м</w:t>
      </w:r>
      <w:r>
        <w:rPr>
          <w:color w:val="000000"/>
          <w:spacing w:val="-6"/>
          <w:sz w:val="28"/>
        </w:rPr>
        <w:t xml:space="preserve">позиума ученых СССР и ГДР по проблеме ”Профилактика кори и паротита” – М., 1981. – С. 44-46.        </w:t>
      </w:r>
    </w:p>
    <w:p w14:paraId="73F17CDF" w14:textId="77777777" w:rsidR="002048C9" w:rsidRDefault="002048C9" w:rsidP="002048C9">
      <w:pPr>
        <w:pStyle w:val="afffffffd"/>
        <w:tabs>
          <w:tab w:val="clear" w:pos="4677"/>
          <w:tab w:val="clear" w:pos="9355"/>
          <w:tab w:val="left" w:pos="5554"/>
        </w:tabs>
        <w:spacing w:line="360" w:lineRule="auto"/>
        <w:ind w:firstLine="709"/>
        <w:rPr>
          <w:color w:val="000000"/>
          <w:spacing w:val="-6"/>
        </w:rPr>
      </w:pPr>
      <w:r>
        <w:rPr>
          <w:color w:val="000000"/>
          <w:spacing w:val="-6"/>
          <w:lang w:val="uk-UA"/>
        </w:rPr>
        <w:t>252. Имамалиев О.Г.</w:t>
      </w:r>
      <w:r>
        <w:rPr>
          <w:color w:val="000000"/>
          <w:spacing w:val="-6"/>
        </w:rPr>
        <w:t xml:space="preserve"> Результаты массовой вакцинопрофилактики кори в СССР и анализ ее э</w:t>
      </w:r>
      <w:r>
        <w:rPr>
          <w:color w:val="000000"/>
          <w:spacing w:val="-6"/>
        </w:rPr>
        <w:t>ф</w:t>
      </w:r>
      <w:r>
        <w:rPr>
          <w:color w:val="000000"/>
          <w:spacing w:val="-6"/>
        </w:rPr>
        <w:t xml:space="preserve">фективности / </w:t>
      </w:r>
      <w:r>
        <w:rPr>
          <w:color w:val="000000"/>
          <w:spacing w:val="-6"/>
          <w:lang w:val="uk-UA"/>
        </w:rPr>
        <w:t>О.Г.</w:t>
      </w:r>
      <w:r>
        <w:rPr>
          <w:color w:val="000000"/>
          <w:spacing w:val="-6"/>
        </w:rPr>
        <w:t xml:space="preserve"> </w:t>
      </w:r>
      <w:r>
        <w:rPr>
          <w:color w:val="000000"/>
          <w:spacing w:val="-6"/>
          <w:lang w:val="uk-UA"/>
        </w:rPr>
        <w:t>Имамалиев,</w:t>
      </w:r>
      <w:r>
        <w:rPr>
          <w:color w:val="000000"/>
          <w:spacing w:val="-6"/>
        </w:rPr>
        <w:t> </w:t>
      </w:r>
      <w:r>
        <w:rPr>
          <w:color w:val="000000"/>
          <w:spacing w:val="-6"/>
          <w:lang w:val="uk-UA"/>
        </w:rPr>
        <w:t>О.Г.</w:t>
      </w:r>
      <w:r>
        <w:rPr>
          <w:color w:val="000000"/>
          <w:spacing w:val="-6"/>
        </w:rPr>
        <w:t xml:space="preserve"> </w:t>
      </w:r>
      <w:r>
        <w:rPr>
          <w:color w:val="000000"/>
          <w:spacing w:val="-6"/>
          <w:lang w:val="uk-UA"/>
        </w:rPr>
        <w:t>Анджапаридзе, С.С.</w:t>
      </w:r>
      <w:r>
        <w:rPr>
          <w:color w:val="000000"/>
          <w:spacing w:val="-6"/>
        </w:rPr>
        <w:t> </w:t>
      </w:r>
      <w:r>
        <w:rPr>
          <w:color w:val="000000"/>
          <w:spacing w:val="-6"/>
          <w:lang w:val="uk-UA"/>
        </w:rPr>
        <w:t xml:space="preserve"> Унанов </w:t>
      </w:r>
      <w:r>
        <w:rPr>
          <w:color w:val="000000"/>
          <w:spacing w:val="-6"/>
        </w:rPr>
        <w:t>[и др.] // Тезисы с</w:t>
      </w:r>
      <w:r>
        <w:rPr>
          <w:color w:val="000000"/>
          <w:spacing w:val="-6"/>
        </w:rPr>
        <w:t>о</w:t>
      </w:r>
      <w:r>
        <w:rPr>
          <w:color w:val="000000"/>
          <w:spacing w:val="-6"/>
        </w:rPr>
        <w:t>вместн. симпозиума ученых СССР и ГДР по проблеме ”Профилактика кори и пар</w:t>
      </w:r>
      <w:r>
        <w:rPr>
          <w:color w:val="000000"/>
          <w:spacing w:val="-6"/>
        </w:rPr>
        <w:t>о</w:t>
      </w:r>
      <w:r>
        <w:rPr>
          <w:color w:val="000000"/>
          <w:spacing w:val="-6"/>
        </w:rPr>
        <w:t xml:space="preserve">тита” – М., 1981. – </w:t>
      </w:r>
      <w:r>
        <w:rPr>
          <w:color w:val="000000"/>
          <w:spacing w:val="-6"/>
          <w:lang w:val="uk-UA"/>
        </w:rPr>
        <w:t>С. 8-10.</w:t>
      </w:r>
      <w:r>
        <w:rPr>
          <w:color w:val="000000"/>
          <w:spacing w:val="-6"/>
        </w:rPr>
        <w:t xml:space="preserve">    </w:t>
      </w:r>
    </w:p>
    <w:p w14:paraId="12506589" w14:textId="77777777" w:rsidR="002048C9" w:rsidRDefault="002048C9" w:rsidP="002048C9">
      <w:pPr>
        <w:pStyle w:val="afffffffd"/>
        <w:tabs>
          <w:tab w:val="clear" w:pos="4677"/>
          <w:tab w:val="clear" w:pos="9355"/>
          <w:tab w:val="left" w:pos="5554"/>
        </w:tabs>
        <w:spacing w:line="360" w:lineRule="auto"/>
        <w:ind w:firstLine="709"/>
        <w:rPr>
          <w:color w:val="000000"/>
          <w:spacing w:val="-6"/>
        </w:rPr>
      </w:pPr>
      <w:r>
        <w:rPr>
          <w:color w:val="000000"/>
          <w:spacing w:val="-6"/>
          <w:lang w:val="uk-UA"/>
        </w:rPr>
        <w:t>253.</w:t>
      </w:r>
      <w:r>
        <w:rPr>
          <w:color w:val="000000"/>
          <w:spacing w:val="-6"/>
        </w:rPr>
        <w:t xml:space="preserve"> Болотовский В.М.  Роль иммунологического контроля в развитии системы эпидемиологич</w:t>
      </w:r>
      <w:r>
        <w:rPr>
          <w:color w:val="000000"/>
          <w:spacing w:val="-6"/>
        </w:rPr>
        <w:t>е</w:t>
      </w:r>
      <w:r>
        <w:rPr>
          <w:color w:val="000000"/>
          <w:spacing w:val="-6"/>
        </w:rPr>
        <w:t>ского надзора за инфекциями, управляемыми средствами специфической профила</w:t>
      </w:r>
      <w:r>
        <w:rPr>
          <w:color w:val="000000"/>
          <w:spacing w:val="-6"/>
        </w:rPr>
        <w:t>к</w:t>
      </w:r>
      <w:r>
        <w:rPr>
          <w:color w:val="000000"/>
          <w:spacing w:val="-6"/>
        </w:rPr>
        <w:t xml:space="preserve">тики / В.М. Болотовский, В.Ю. Крюков, </w:t>
      </w:r>
      <w:r>
        <w:rPr>
          <w:color w:val="000000"/>
          <w:spacing w:val="-6"/>
          <w:lang w:val="en-US"/>
        </w:rPr>
        <w:t>H</w:t>
      </w:r>
      <w:r>
        <w:rPr>
          <w:color w:val="000000"/>
          <w:spacing w:val="-6"/>
        </w:rPr>
        <w:t>.</w:t>
      </w:r>
      <w:r>
        <w:rPr>
          <w:color w:val="000000"/>
          <w:spacing w:val="-6"/>
          <w:lang w:val="en-US"/>
        </w:rPr>
        <w:t>H</w:t>
      </w:r>
      <w:r>
        <w:rPr>
          <w:color w:val="000000"/>
          <w:spacing w:val="-6"/>
        </w:rPr>
        <w:t>.</w:t>
      </w:r>
      <w:r>
        <w:rPr>
          <w:color w:val="000000"/>
          <w:spacing w:val="-6"/>
          <w:lang w:val="en-US"/>
        </w:rPr>
        <w:t> </w:t>
      </w:r>
      <w:r>
        <w:rPr>
          <w:color w:val="000000"/>
          <w:spacing w:val="-6"/>
        </w:rPr>
        <w:t xml:space="preserve">Басова [и др.] // </w:t>
      </w:r>
      <w:r>
        <w:rPr>
          <w:color w:val="000000"/>
          <w:spacing w:val="-6"/>
          <w:lang w:val="uk-UA"/>
        </w:rPr>
        <w:t>Детские инфекции. – Киев, 1985. – Вып. 15. – С. 3-10.</w:t>
      </w:r>
      <w:r>
        <w:rPr>
          <w:color w:val="000000"/>
          <w:spacing w:val="-6"/>
        </w:rPr>
        <w:t xml:space="preserve">                          </w:t>
      </w:r>
    </w:p>
    <w:p w14:paraId="3153E940" w14:textId="77777777" w:rsidR="002048C9" w:rsidRDefault="002048C9" w:rsidP="002048C9">
      <w:pPr>
        <w:pStyle w:val="afffffffd"/>
        <w:tabs>
          <w:tab w:val="clear" w:pos="4677"/>
          <w:tab w:val="clear" w:pos="9355"/>
          <w:tab w:val="left" w:pos="5554"/>
        </w:tabs>
        <w:spacing w:line="360" w:lineRule="auto"/>
        <w:ind w:firstLine="709"/>
        <w:rPr>
          <w:color w:val="000000"/>
        </w:rPr>
      </w:pPr>
      <w:r>
        <w:rPr>
          <w:color w:val="000000"/>
          <w:spacing w:val="-6"/>
          <w:lang w:val="uk-UA"/>
        </w:rPr>
        <w:t xml:space="preserve">  254. Тиxонова H.Т. Совершенствование системы эпиднадзора за корью на этапе ее элимин</w:t>
      </w:r>
      <w:r>
        <w:rPr>
          <w:color w:val="000000"/>
          <w:spacing w:val="-6"/>
          <w:lang w:val="uk-UA"/>
        </w:rPr>
        <w:t>а</w:t>
      </w:r>
      <w:r>
        <w:rPr>
          <w:color w:val="000000"/>
          <w:spacing w:val="-6"/>
          <w:lang w:val="uk-UA"/>
        </w:rPr>
        <w:t xml:space="preserve">ции </w:t>
      </w:r>
      <w:r>
        <w:rPr>
          <w:color w:val="000000"/>
          <w:spacing w:val="-6"/>
        </w:rPr>
        <w:t xml:space="preserve">/ </w:t>
      </w:r>
      <w:r>
        <w:rPr>
          <w:color w:val="000000"/>
          <w:spacing w:val="-6"/>
          <w:lang w:val="uk-UA"/>
        </w:rPr>
        <w:t xml:space="preserve">H.Т. Тиxонова, А.Г. Герасимова, О.О. Чава </w:t>
      </w:r>
      <w:r>
        <w:rPr>
          <w:color w:val="000000"/>
          <w:spacing w:val="-6"/>
        </w:rPr>
        <w:t>[</w:t>
      </w:r>
      <w:r>
        <w:rPr>
          <w:color w:val="000000"/>
          <w:spacing w:val="-6"/>
          <w:lang w:val="uk-UA"/>
        </w:rPr>
        <w:t>и др.</w:t>
      </w:r>
      <w:r>
        <w:rPr>
          <w:color w:val="000000"/>
          <w:spacing w:val="-6"/>
        </w:rPr>
        <w:t>]</w:t>
      </w:r>
      <w:r>
        <w:rPr>
          <w:color w:val="000000"/>
          <w:spacing w:val="-6"/>
          <w:lang w:val="uk-UA"/>
        </w:rPr>
        <w:t xml:space="preserve"> // Эпидемиология и вакцин</w:t>
      </w:r>
      <w:r>
        <w:rPr>
          <w:color w:val="000000"/>
          <w:spacing w:val="-6"/>
          <w:lang w:val="uk-UA"/>
        </w:rPr>
        <w:t>о</w:t>
      </w:r>
      <w:r>
        <w:rPr>
          <w:color w:val="000000"/>
          <w:spacing w:val="-6"/>
          <w:lang w:val="uk-UA"/>
        </w:rPr>
        <w:t>проф</w:t>
      </w:r>
      <w:r>
        <w:rPr>
          <w:color w:val="000000"/>
          <w:spacing w:val="-6"/>
          <w:lang w:val="uk-UA"/>
        </w:rPr>
        <w:t>и</w:t>
      </w:r>
      <w:r>
        <w:rPr>
          <w:color w:val="000000"/>
          <w:spacing w:val="-6"/>
          <w:lang w:val="uk-UA"/>
        </w:rPr>
        <w:t>лактика. – 2003. - № 2 (9). – С. 5-7.</w:t>
      </w:r>
      <w:r>
        <w:rPr>
          <w:color w:val="000000"/>
        </w:rPr>
        <w:t xml:space="preserve">            </w:t>
      </w:r>
    </w:p>
    <w:p w14:paraId="7B2803BA" w14:textId="77777777" w:rsidR="002048C9" w:rsidRDefault="002048C9" w:rsidP="002048C9">
      <w:pPr>
        <w:spacing w:line="360" w:lineRule="auto"/>
        <w:ind w:firstLine="709"/>
        <w:jc w:val="both"/>
        <w:rPr>
          <w:color w:val="000000"/>
          <w:spacing w:val="-6"/>
          <w:sz w:val="28"/>
        </w:rPr>
      </w:pPr>
      <w:r>
        <w:rPr>
          <w:color w:val="000000"/>
          <w:spacing w:val="-6"/>
          <w:sz w:val="28"/>
        </w:rPr>
        <w:t>255.Мороз Л.В. Вивчення гуморального імунітету населення України до кору та дифтерії як основа епідеміологічного нагляду за цими інфекціями. Авт</w:t>
      </w:r>
      <w:r>
        <w:rPr>
          <w:color w:val="000000"/>
          <w:spacing w:val="-6"/>
          <w:sz w:val="28"/>
        </w:rPr>
        <w:t>о</w:t>
      </w:r>
      <w:r>
        <w:rPr>
          <w:color w:val="000000"/>
          <w:spacing w:val="-6"/>
          <w:sz w:val="28"/>
        </w:rPr>
        <w:t xml:space="preserve">реф. дис. на здобуття наукю ступеня канд. мед.наук: 14.02.02. / </w:t>
      </w:r>
      <w:r>
        <w:rPr>
          <w:color w:val="000000"/>
          <w:spacing w:val="-6"/>
          <w:sz w:val="28"/>
          <w:lang w:val="en-US"/>
        </w:rPr>
        <w:t>H</w:t>
      </w:r>
      <w:r>
        <w:rPr>
          <w:color w:val="000000"/>
          <w:spacing w:val="-6"/>
          <w:sz w:val="28"/>
        </w:rPr>
        <w:t>ДІ</w:t>
      </w:r>
      <w:r>
        <w:rPr>
          <w:color w:val="000000"/>
          <w:spacing w:val="-6"/>
          <w:sz w:val="28"/>
          <w:lang w:val="en-US"/>
        </w:rPr>
        <w:t>EIX</w:t>
      </w:r>
      <w:r>
        <w:rPr>
          <w:color w:val="000000"/>
          <w:spacing w:val="-6"/>
          <w:sz w:val="28"/>
        </w:rPr>
        <w:t xml:space="preserve"> ім. Л.В. Громашевського / Л.В. Мороз– К., 1997. – 21 с.               </w:t>
      </w:r>
    </w:p>
    <w:p w14:paraId="492401B6" w14:textId="77777777" w:rsidR="002048C9" w:rsidRDefault="002048C9" w:rsidP="002048C9">
      <w:pPr>
        <w:tabs>
          <w:tab w:val="num" w:pos="1418"/>
        </w:tabs>
        <w:spacing w:line="360" w:lineRule="auto"/>
        <w:jc w:val="both"/>
        <w:rPr>
          <w:color w:val="000000"/>
          <w:spacing w:val="-6"/>
          <w:sz w:val="28"/>
        </w:rPr>
      </w:pPr>
      <w:r>
        <w:rPr>
          <w:color w:val="000000"/>
          <w:spacing w:val="-6"/>
          <w:sz w:val="28"/>
        </w:rPr>
        <w:t xml:space="preserve">           256. Лапушенко О.В. Стан захворюваності на інфекційні та паразитарні хвороби в Україні у 2003 році . О.В. Лапушенко, С.П. Бережнов, Л.М. Мухарська [та ін.] // Сучас. інфекції. – 2004. – № 2. – С. 4-8.</w:t>
      </w:r>
    </w:p>
    <w:p w14:paraId="056288CC" w14:textId="77777777" w:rsidR="002048C9" w:rsidRDefault="002048C9" w:rsidP="002048C9">
      <w:pPr>
        <w:pStyle w:val="afd"/>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257</w:t>
      </w:r>
      <w:r>
        <w:rPr>
          <w:rFonts w:ascii="Times New Roman" w:hAnsi="Times New Roman"/>
          <w:color w:val="000000"/>
          <w:sz w:val="28"/>
          <w:lang w:val="en-US"/>
        </w:rPr>
        <w:t>. Henle G. Studies of the prevention of mumps. II. The effect of skin testing upon antibody level and resistance / G. Henle, W. Henle, J.S. Burgoon [et al.] // Journ. Immunol. – 1951. – V. 66, №</w:t>
      </w:r>
      <w:r>
        <w:rPr>
          <w:rFonts w:ascii="Times New Roman" w:hAnsi="Times New Roman"/>
          <w:color w:val="000000"/>
          <w:sz w:val="28"/>
          <w:lang w:val="uk-UA"/>
        </w:rPr>
        <w:t xml:space="preserve"> 5. –</w:t>
      </w:r>
      <w:r>
        <w:rPr>
          <w:rFonts w:ascii="Times New Roman" w:hAnsi="Times New Roman"/>
          <w:color w:val="000000"/>
          <w:sz w:val="28"/>
          <w:lang w:val="en-US"/>
        </w:rPr>
        <w:t xml:space="preserve"> P. 551.</w:t>
      </w:r>
    </w:p>
    <w:p w14:paraId="3026C03E" w14:textId="77777777" w:rsidR="002048C9" w:rsidRDefault="002048C9" w:rsidP="002048C9">
      <w:pPr>
        <w:pStyle w:val="afd"/>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lastRenderedPageBreak/>
        <w:t>258.</w:t>
      </w:r>
      <w:r>
        <w:rPr>
          <w:rFonts w:ascii="Times New Roman" w:hAnsi="Times New Roman"/>
          <w:color w:val="000000"/>
          <w:sz w:val="28"/>
          <w:lang w:val="en-US"/>
        </w:rPr>
        <w:t xml:space="preserve"> Penttinen K. Studies of vaccinacion with formolised mumps virus in the Finnish d</w:t>
      </w:r>
      <w:r>
        <w:rPr>
          <w:rFonts w:ascii="Times New Roman" w:hAnsi="Times New Roman"/>
          <w:color w:val="000000"/>
          <w:sz w:val="28"/>
          <w:lang w:val="en-US"/>
        </w:rPr>
        <w:t>e</w:t>
      </w:r>
      <w:r>
        <w:rPr>
          <w:rFonts w:ascii="Times New Roman" w:hAnsi="Times New Roman"/>
          <w:color w:val="000000"/>
          <w:sz w:val="28"/>
          <w:lang w:val="en-US"/>
        </w:rPr>
        <w:t>fence forces / K. Penttinen, P.V. Somer, E. Klemola [et al.] // Bull. Internat. Serv. Sante Armees Terre, Mer et Air. – 1955. – V. 28, № 4. – P. 143-151.</w:t>
      </w:r>
    </w:p>
    <w:p w14:paraId="59A9E4F6" w14:textId="77777777" w:rsidR="002048C9" w:rsidRDefault="002048C9" w:rsidP="002048C9">
      <w:pPr>
        <w:pStyle w:val="afd"/>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259</w:t>
      </w:r>
      <w:r>
        <w:rPr>
          <w:rFonts w:ascii="Times New Roman" w:hAnsi="Times New Roman"/>
          <w:color w:val="000000"/>
          <w:sz w:val="28"/>
          <w:lang w:val="en-US"/>
        </w:rPr>
        <w:t>.Mumps virus vaccines. WHO position paper  // Weekly Epidemiol. Rec. – 2001. –Vol. 76. – P. 346 – 355.</w:t>
      </w:r>
    </w:p>
    <w:p w14:paraId="65C1946C" w14:textId="77777777" w:rsidR="002048C9" w:rsidRDefault="002048C9" w:rsidP="002048C9">
      <w:pPr>
        <w:pStyle w:val="afd"/>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260</w:t>
      </w:r>
      <w:r>
        <w:rPr>
          <w:rFonts w:ascii="Times New Roman" w:hAnsi="Times New Roman"/>
          <w:color w:val="000000"/>
          <w:sz w:val="28"/>
          <w:lang w:val="en-US"/>
        </w:rPr>
        <w:t xml:space="preserve">. Stokes J. Immunity in mumps. VI. Experiments on the vaccination of human being with formolized mumps virus / J. Stokes, J.F. Enders, E.P. Maris [et al.] // Journ. Exp. Med. – 1946. – V. 84, </w:t>
      </w:r>
      <w:r>
        <w:rPr>
          <w:rFonts w:ascii="Times New Roman" w:hAnsi="Times New Roman"/>
          <w:color w:val="000000"/>
          <w:sz w:val="28"/>
          <w:lang w:val="uk-UA"/>
        </w:rPr>
        <w:t xml:space="preserve">№ </w:t>
      </w:r>
      <w:r>
        <w:rPr>
          <w:rFonts w:ascii="Times New Roman" w:hAnsi="Times New Roman"/>
          <w:color w:val="000000"/>
          <w:sz w:val="28"/>
          <w:lang w:val="en-US"/>
        </w:rPr>
        <w:t>4. – P. 407-428.</w:t>
      </w:r>
    </w:p>
    <w:p w14:paraId="4E67D205" w14:textId="77777777" w:rsidR="002048C9" w:rsidRDefault="002048C9" w:rsidP="002048C9">
      <w:pPr>
        <w:pStyle w:val="afd"/>
        <w:spacing w:line="360" w:lineRule="auto"/>
        <w:ind w:firstLine="709"/>
        <w:jc w:val="both"/>
        <w:rPr>
          <w:rFonts w:ascii="Times New Roman" w:hAnsi="Times New Roman"/>
          <w:color w:val="000000"/>
          <w:spacing w:val="-4"/>
          <w:sz w:val="28"/>
          <w:lang w:val="en-US"/>
        </w:rPr>
      </w:pPr>
      <w:r>
        <w:rPr>
          <w:rFonts w:ascii="Times New Roman" w:hAnsi="Times New Roman"/>
          <w:color w:val="000000"/>
          <w:spacing w:val="-4"/>
          <w:sz w:val="28"/>
          <w:lang w:val="uk-UA"/>
        </w:rPr>
        <w:t>261.</w:t>
      </w:r>
      <w:r>
        <w:rPr>
          <w:rFonts w:ascii="Times New Roman" w:hAnsi="Times New Roman"/>
          <w:color w:val="000000"/>
          <w:spacing w:val="-4"/>
          <w:sz w:val="28"/>
          <w:lang w:val="en-US"/>
        </w:rPr>
        <w:t>Muntz H. Mumps vaccine. Studies on human voluntreers / H. Muntz, H. Powell, M. Culberston // Journ. Lab. And Clin. Med. – 1949. – V. 34, № 2. – P. 199-208.</w:t>
      </w:r>
    </w:p>
    <w:p w14:paraId="7FF0DB09" w14:textId="77777777" w:rsidR="002048C9" w:rsidRDefault="002048C9" w:rsidP="002048C9">
      <w:pPr>
        <w:pStyle w:val="afd"/>
        <w:spacing w:line="360" w:lineRule="auto"/>
        <w:ind w:firstLine="709"/>
        <w:jc w:val="both"/>
        <w:rPr>
          <w:rFonts w:ascii="Times New Roman" w:hAnsi="Times New Roman"/>
          <w:color w:val="000000"/>
          <w:spacing w:val="-4"/>
          <w:sz w:val="28"/>
          <w:lang w:val="en-US"/>
        </w:rPr>
      </w:pPr>
      <w:r>
        <w:rPr>
          <w:rFonts w:ascii="Times New Roman" w:hAnsi="Times New Roman"/>
          <w:color w:val="000000"/>
          <w:spacing w:val="-4"/>
          <w:sz w:val="28"/>
          <w:lang w:val="uk-UA"/>
        </w:rPr>
        <w:t>262.</w:t>
      </w:r>
      <w:r>
        <w:rPr>
          <w:rFonts w:ascii="Times New Roman" w:hAnsi="Times New Roman"/>
          <w:color w:val="000000"/>
          <w:spacing w:val="-4"/>
          <w:sz w:val="28"/>
          <w:lang w:val="en-US"/>
        </w:rPr>
        <w:t>Habel K. Vaccination of human beings against mumps; vaccine admini</w:t>
      </w:r>
      <w:r>
        <w:rPr>
          <w:rFonts w:ascii="Times New Roman" w:hAnsi="Times New Roman"/>
          <w:color w:val="000000"/>
          <w:spacing w:val="-4"/>
          <w:sz w:val="28"/>
          <w:lang w:val="en-US"/>
        </w:rPr>
        <w:t>s</w:t>
      </w:r>
      <w:r>
        <w:rPr>
          <w:rFonts w:ascii="Times New Roman" w:hAnsi="Times New Roman"/>
          <w:color w:val="000000"/>
          <w:spacing w:val="-4"/>
          <w:sz w:val="28"/>
          <w:lang w:val="en-US"/>
        </w:rPr>
        <w:t>trated at the start an epidemic. I. Insidence and severity of mumps in vaccinated and control groups / K. Habel // Am. Journ. Hyg. – 1951. – V. 54, № 3. – P. 295-311.</w:t>
      </w:r>
    </w:p>
    <w:p w14:paraId="560FE493" w14:textId="77777777" w:rsidR="002048C9" w:rsidRDefault="002048C9" w:rsidP="002048C9">
      <w:pPr>
        <w:pStyle w:val="afd"/>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263.</w:t>
      </w:r>
      <w:r>
        <w:rPr>
          <w:rFonts w:ascii="Times New Roman" w:hAnsi="Times New Roman"/>
          <w:color w:val="000000"/>
          <w:sz w:val="28"/>
          <w:lang w:val="en-US"/>
        </w:rPr>
        <w:t xml:space="preserve"> Bytchenko B.D. Elimination of diseases from Europe through use of vaccines / B.D. Bytchenko, S. Dittmann, K.  Habel // Journ. Clin. Med. – 1986. – V. 41.-</w:t>
      </w:r>
      <w:r>
        <w:rPr>
          <w:rFonts w:ascii="Times New Roman" w:hAnsi="Times New Roman"/>
          <w:color w:val="000000"/>
          <w:sz w:val="28"/>
          <w:lang w:val="uk-UA"/>
        </w:rPr>
        <w:t xml:space="preserve"> № </w:t>
      </w:r>
      <w:r>
        <w:rPr>
          <w:rFonts w:ascii="Times New Roman" w:hAnsi="Times New Roman"/>
          <w:color w:val="000000"/>
          <w:sz w:val="28"/>
          <w:lang w:val="en-US"/>
        </w:rPr>
        <w:t>21. – P. 1693-1698.</w:t>
      </w:r>
    </w:p>
    <w:p w14:paraId="3AC0C26E" w14:textId="77777777" w:rsidR="002048C9" w:rsidRDefault="002048C9" w:rsidP="002048C9">
      <w:pPr>
        <w:pStyle w:val="afd"/>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264.</w:t>
      </w:r>
      <w:r>
        <w:rPr>
          <w:rFonts w:ascii="Times New Roman" w:hAnsi="Times New Roman"/>
          <w:color w:val="000000"/>
          <w:sz w:val="28"/>
          <w:lang w:val="en-US"/>
        </w:rPr>
        <w:t xml:space="preserve"> Kempf J. Prophylaxis of epidemic parotitis. The antibody respose following i</w:t>
      </w:r>
      <w:r>
        <w:rPr>
          <w:rFonts w:ascii="Times New Roman" w:hAnsi="Times New Roman"/>
          <w:color w:val="000000"/>
          <w:sz w:val="28"/>
          <w:lang w:val="en-US"/>
        </w:rPr>
        <w:t>n</w:t>
      </w:r>
      <w:r>
        <w:rPr>
          <w:rFonts w:ascii="Times New Roman" w:hAnsi="Times New Roman"/>
          <w:color w:val="000000"/>
          <w:sz w:val="28"/>
          <w:lang w:val="en-US"/>
        </w:rPr>
        <w:t>jection of mumps antigen in varying dosage / J. Kempf, E. Spaenth, S. Ralph [et al.] // Journ. Lab. and Clin. Med. – 1954. – V. 43,</w:t>
      </w:r>
      <w:r>
        <w:rPr>
          <w:rFonts w:ascii="Times New Roman" w:hAnsi="Times New Roman"/>
          <w:color w:val="000000"/>
          <w:sz w:val="28"/>
          <w:lang w:val="uk-UA"/>
        </w:rPr>
        <w:t xml:space="preserve"> № </w:t>
      </w:r>
      <w:r>
        <w:rPr>
          <w:rFonts w:ascii="Times New Roman" w:hAnsi="Times New Roman"/>
          <w:color w:val="000000"/>
          <w:sz w:val="28"/>
          <w:lang w:val="en-US"/>
        </w:rPr>
        <w:t>4. – P. 647-659.</w:t>
      </w:r>
    </w:p>
    <w:p w14:paraId="0FEFC670" w14:textId="77777777" w:rsidR="002048C9" w:rsidRDefault="002048C9" w:rsidP="002048C9">
      <w:pPr>
        <w:pStyle w:val="afd"/>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265.</w:t>
      </w:r>
      <w:r>
        <w:rPr>
          <w:rFonts w:ascii="Times New Roman" w:hAnsi="Times New Roman"/>
          <w:color w:val="000000"/>
          <w:sz w:val="28"/>
          <w:lang w:val="en-US"/>
        </w:rPr>
        <w:t>Johnson C.D. Experimental immunity to the virus of mumps in monkeys / C.D. Johnson, E.W. Goodpasture //</w:t>
      </w:r>
      <w:r>
        <w:rPr>
          <w:rFonts w:ascii="Times New Roman" w:hAnsi="Times New Roman"/>
          <w:color w:val="000000"/>
          <w:sz w:val="28"/>
          <w:lang w:val="uk-UA"/>
        </w:rPr>
        <w:t xml:space="preserve"> </w:t>
      </w:r>
      <w:r>
        <w:rPr>
          <w:rFonts w:ascii="Times New Roman" w:hAnsi="Times New Roman"/>
          <w:color w:val="000000"/>
          <w:sz w:val="28"/>
          <w:lang w:val="en-US"/>
        </w:rPr>
        <w:t xml:space="preserve">Am. Journ. Hyg. – 1936. – V. 23. – </w:t>
      </w:r>
      <w:r>
        <w:rPr>
          <w:rFonts w:ascii="Times New Roman" w:hAnsi="Times New Roman"/>
          <w:color w:val="000000"/>
          <w:sz w:val="28"/>
        </w:rPr>
        <w:t>Р</w:t>
      </w:r>
      <w:r>
        <w:rPr>
          <w:rFonts w:ascii="Times New Roman" w:hAnsi="Times New Roman"/>
          <w:color w:val="000000"/>
          <w:sz w:val="28"/>
          <w:lang w:val="en-US"/>
        </w:rPr>
        <w:t>. 329-339.</w:t>
      </w:r>
    </w:p>
    <w:p w14:paraId="7C9C6D4F" w14:textId="77777777" w:rsidR="002048C9" w:rsidRDefault="002048C9" w:rsidP="002048C9">
      <w:pPr>
        <w:pStyle w:val="afd"/>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266.</w:t>
      </w:r>
      <w:r>
        <w:rPr>
          <w:rFonts w:ascii="Times New Roman" w:hAnsi="Times New Roman"/>
          <w:color w:val="000000"/>
          <w:sz w:val="28"/>
          <w:lang w:val="en-US"/>
        </w:rPr>
        <w:t xml:space="preserve"> Enders J. Atenuation of virulence with retention of antigenicity of mumps virus after passage in the embryonated egg. / J. Enders, J. Levens, E. Maris [et al.] // Journ. Immunol. – 1946. – V. 54. – P. 283-291.</w:t>
      </w:r>
    </w:p>
    <w:p w14:paraId="181A5980" w14:textId="77777777" w:rsidR="002048C9" w:rsidRDefault="002048C9" w:rsidP="002048C9">
      <w:pPr>
        <w:pStyle w:val="afd"/>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t>267.</w:t>
      </w:r>
      <w:r>
        <w:rPr>
          <w:rFonts w:ascii="Times New Roman" w:hAnsi="Times New Roman"/>
          <w:color w:val="000000"/>
          <w:sz w:val="28"/>
          <w:lang w:val="en-US"/>
        </w:rPr>
        <w:t xml:space="preserve"> Henle G. Studies of the prevention of mumps. IIV. The effect of oral spraying of attenuated activ virus / G. Henle, J. Stokes, W.J. Bashe [et al.] // Journ. Immunol</w:t>
      </w:r>
      <w:r w:rsidRPr="002048C9">
        <w:rPr>
          <w:rFonts w:ascii="Times New Roman" w:hAnsi="Times New Roman"/>
          <w:color w:val="000000"/>
          <w:sz w:val="28"/>
        </w:rPr>
        <w:t xml:space="preserve">. </w:t>
      </w:r>
      <w:r>
        <w:rPr>
          <w:rFonts w:ascii="Times New Roman" w:hAnsi="Times New Roman"/>
          <w:color w:val="000000"/>
          <w:sz w:val="28"/>
          <w:lang w:val="uk-UA"/>
        </w:rPr>
        <w:t xml:space="preserve">– </w:t>
      </w:r>
      <w:r w:rsidRPr="002048C9">
        <w:rPr>
          <w:rFonts w:ascii="Times New Roman" w:hAnsi="Times New Roman"/>
          <w:color w:val="000000"/>
          <w:sz w:val="28"/>
        </w:rPr>
        <w:t xml:space="preserve">1951. – </w:t>
      </w:r>
      <w:r>
        <w:rPr>
          <w:rFonts w:ascii="Times New Roman" w:hAnsi="Times New Roman"/>
          <w:color w:val="000000"/>
          <w:sz w:val="28"/>
          <w:lang w:val="en-US"/>
        </w:rPr>
        <w:t>V</w:t>
      </w:r>
      <w:r w:rsidRPr="002048C9">
        <w:rPr>
          <w:rFonts w:ascii="Times New Roman" w:hAnsi="Times New Roman"/>
          <w:color w:val="000000"/>
          <w:sz w:val="28"/>
        </w:rPr>
        <w:t>. 66, №</w:t>
      </w:r>
      <w:r>
        <w:rPr>
          <w:rFonts w:ascii="Times New Roman" w:hAnsi="Times New Roman"/>
          <w:color w:val="000000"/>
          <w:sz w:val="28"/>
          <w:lang w:val="uk-UA"/>
        </w:rPr>
        <w:t xml:space="preserve"> 5.</w:t>
      </w:r>
      <w:r w:rsidRPr="002048C9">
        <w:rPr>
          <w:rFonts w:ascii="Times New Roman" w:hAnsi="Times New Roman"/>
          <w:color w:val="000000"/>
          <w:sz w:val="28"/>
        </w:rPr>
        <w:t xml:space="preserve"> – </w:t>
      </w:r>
      <w:r>
        <w:rPr>
          <w:rFonts w:ascii="Times New Roman" w:hAnsi="Times New Roman"/>
          <w:color w:val="000000"/>
          <w:sz w:val="28"/>
          <w:lang w:val="en-US"/>
        </w:rPr>
        <w:t>P</w:t>
      </w:r>
      <w:r w:rsidRPr="002048C9">
        <w:rPr>
          <w:rFonts w:ascii="Times New Roman" w:hAnsi="Times New Roman"/>
          <w:color w:val="000000"/>
          <w:sz w:val="28"/>
        </w:rPr>
        <w:t>. 579-594.</w:t>
      </w:r>
    </w:p>
    <w:p w14:paraId="45E84942" w14:textId="77777777" w:rsidR="002048C9" w:rsidRDefault="002048C9" w:rsidP="002048C9">
      <w:pPr>
        <w:spacing w:line="360" w:lineRule="auto"/>
        <w:ind w:firstLine="709"/>
        <w:jc w:val="both"/>
        <w:rPr>
          <w:color w:val="000000"/>
          <w:sz w:val="28"/>
        </w:rPr>
      </w:pPr>
      <w:r>
        <w:rPr>
          <w:color w:val="000000"/>
          <w:sz w:val="28"/>
        </w:rPr>
        <w:t>268.Смородинцев А.А. Итоги и очередные задачи изуч</w:t>
      </w:r>
      <w:r>
        <w:rPr>
          <w:color w:val="000000"/>
          <w:sz w:val="28"/>
        </w:rPr>
        <w:t>е</w:t>
      </w:r>
      <w:r>
        <w:rPr>
          <w:color w:val="000000"/>
          <w:sz w:val="28"/>
        </w:rPr>
        <w:t xml:space="preserve">ния живой ослабленной вакцины против эпидемического паротита / А.А. Смородинцев, </w:t>
      </w:r>
      <w:r>
        <w:rPr>
          <w:color w:val="000000"/>
          <w:sz w:val="28"/>
        </w:rPr>
        <w:lastRenderedPageBreak/>
        <w:t>Н.С. Клячко // Труды института им. Пастера «Вопросы иммунологии и специфической профила</w:t>
      </w:r>
      <w:r>
        <w:rPr>
          <w:color w:val="000000"/>
          <w:sz w:val="28"/>
        </w:rPr>
        <w:t>к</w:t>
      </w:r>
      <w:r>
        <w:rPr>
          <w:color w:val="000000"/>
          <w:sz w:val="28"/>
        </w:rPr>
        <w:t>тики эп</w:t>
      </w:r>
      <w:r>
        <w:rPr>
          <w:color w:val="000000"/>
          <w:sz w:val="28"/>
        </w:rPr>
        <w:t>и</w:t>
      </w:r>
      <w:r>
        <w:rPr>
          <w:color w:val="000000"/>
          <w:sz w:val="28"/>
        </w:rPr>
        <w:t>демического паротита». – Т. 16. – Л., 1958. – С. 5-13.</w:t>
      </w:r>
    </w:p>
    <w:p w14:paraId="7B4F46EF" w14:textId="77777777" w:rsidR="002048C9" w:rsidRDefault="002048C9" w:rsidP="002048C9">
      <w:pPr>
        <w:spacing w:line="360" w:lineRule="auto"/>
        <w:ind w:firstLine="709"/>
        <w:jc w:val="both"/>
        <w:rPr>
          <w:color w:val="000000"/>
          <w:sz w:val="28"/>
        </w:rPr>
      </w:pPr>
      <w:r>
        <w:rPr>
          <w:color w:val="000000"/>
          <w:sz w:val="28"/>
        </w:rPr>
        <w:t>269.Клячко Н.С. Эффективный метод иммунизации людей против эпидемического паротита / Н.С. Клячко // Воен.-мед. журн. – 1965. – № 2. – С. 59-62.</w:t>
      </w:r>
    </w:p>
    <w:p w14:paraId="2B61367C" w14:textId="77777777" w:rsidR="002048C9" w:rsidRDefault="002048C9" w:rsidP="002048C9">
      <w:pPr>
        <w:spacing w:line="360" w:lineRule="auto"/>
        <w:ind w:firstLine="709"/>
        <w:jc w:val="both"/>
        <w:rPr>
          <w:color w:val="000000"/>
          <w:sz w:val="28"/>
        </w:rPr>
      </w:pPr>
      <w:r>
        <w:rPr>
          <w:color w:val="000000"/>
          <w:sz w:val="28"/>
        </w:rPr>
        <w:t>270.Клячко Н.С. Итоги иммунологической и эпидемиологической оценки прививок живой паротитной вакциной и значение специфической профилактики в проблеме ликвидации эпидемического паротита / Н.С. Клячко // Матери</w:t>
      </w:r>
      <w:r>
        <w:rPr>
          <w:color w:val="000000"/>
          <w:sz w:val="28"/>
        </w:rPr>
        <w:t>а</w:t>
      </w:r>
      <w:r>
        <w:rPr>
          <w:color w:val="000000"/>
          <w:sz w:val="28"/>
        </w:rPr>
        <w:t>лы итоговой конф. Ленинградского НИИ эпидемиологии и микробиологии им. Па</w:t>
      </w:r>
      <w:r>
        <w:rPr>
          <w:color w:val="000000"/>
          <w:sz w:val="28"/>
        </w:rPr>
        <w:t>с</w:t>
      </w:r>
      <w:r>
        <w:rPr>
          <w:color w:val="000000"/>
          <w:sz w:val="28"/>
        </w:rPr>
        <w:t>тера: Автореф. и краткие сообщения. – Л., 1965. – С.32-35.</w:t>
      </w:r>
    </w:p>
    <w:p w14:paraId="4B741008" w14:textId="77777777" w:rsidR="002048C9" w:rsidRDefault="002048C9" w:rsidP="002048C9">
      <w:pPr>
        <w:spacing w:line="360" w:lineRule="auto"/>
        <w:ind w:firstLine="709"/>
        <w:jc w:val="both"/>
        <w:rPr>
          <w:color w:val="000000"/>
          <w:sz w:val="28"/>
        </w:rPr>
      </w:pPr>
      <w:r>
        <w:rPr>
          <w:color w:val="000000"/>
          <w:sz w:val="28"/>
        </w:rPr>
        <w:t>271. Мартышева Л.Н. Эпидемиологическая характеристика свинки в г. Пскове после прекращения противопаротитных прививок / Л.Н. Мартышева // Труды института эпидемиол., микробиол. и гиг. им. Пастера. – Т. 30. – Л., 1967. – С. 183-188.</w:t>
      </w:r>
    </w:p>
    <w:p w14:paraId="3E97ECB5" w14:textId="77777777" w:rsidR="002048C9" w:rsidRDefault="002048C9" w:rsidP="002048C9">
      <w:pPr>
        <w:spacing w:line="360" w:lineRule="auto"/>
        <w:ind w:firstLine="709"/>
        <w:jc w:val="both"/>
        <w:rPr>
          <w:color w:val="000000"/>
          <w:sz w:val="28"/>
        </w:rPr>
      </w:pPr>
      <w:r>
        <w:rPr>
          <w:color w:val="000000"/>
          <w:sz w:val="28"/>
        </w:rPr>
        <w:t>272.Насибов М.Н. Опыт повышения иммуноге</w:t>
      </w:r>
      <w:r>
        <w:rPr>
          <w:color w:val="000000"/>
          <w:sz w:val="28"/>
        </w:rPr>
        <w:t>н</w:t>
      </w:r>
      <w:r>
        <w:rPr>
          <w:color w:val="000000"/>
          <w:sz w:val="28"/>
        </w:rPr>
        <w:t>ных свойств живой вакцины против эпидемического паротита / М.Н. Насибов, А.А. Смородинцев // Вопр. вир</w:t>
      </w:r>
      <w:r>
        <w:rPr>
          <w:color w:val="000000"/>
          <w:sz w:val="28"/>
        </w:rPr>
        <w:t>у</w:t>
      </w:r>
      <w:r>
        <w:rPr>
          <w:color w:val="000000"/>
          <w:sz w:val="28"/>
        </w:rPr>
        <w:t>сол. – 1968. – № 3. – С. 336-340.</w:t>
      </w:r>
    </w:p>
    <w:p w14:paraId="6560A183" w14:textId="77777777" w:rsidR="002048C9" w:rsidRDefault="002048C9" w:rsidP="002048C9">
      <w:pPr>
        <w:spacing w:line="360" w:lineRule="auto"/>
        <w:ind w:firstLine="709"/>
        <w:jc w:val="both"/>
        <w:rPr>
          <w:color w:val="000000"/>
          <w:spacing w:val="-4"/>
          <w:sz w:val="28"/>
        </w:rPr>
      </w:pPr>
      <w:r>
        <w:rPr>
          <w:color w:val="000000"/>
          <w:spacing w:val="-4"/>
          <w:sz w:val="28"/>
        </w:rPr>
        <w:t>273.Насибов М.Н. Специфическая профилактика эпидемического паротита / М.Н. Насибов, А.А. Смородинцев // Проблемы этиологии, диагностики, профилактики и клиники респираторных вирусных инфекций. – Л., 1969. – С. 233-238.</w:t>
      </w:r>
    </w:p>
    <w:p w14:paraId="4720FC8D" w14:textId="77777777" w:rsidR="002048C9" w:rsidRDefault="002048C9" w:rsidP="002048C9">
      <w:pPr>
        <w:spacing w:line="360" w:lineRule="auto"/>
        <w:ind w:firstLine="709"/>
        <w:jc w:val="both"/>
        <w:rPr>
          <w:color w:val="000000"/>
          <w:sz w:val="28"/>
        </w:rPr>
      </w:pPr>
      <w:r>
        <w:rPr>
          <w:color w:val="000000"/>
          <w:sz w:val="28"/>
        </w:rPr>
        <w:t>274.Смородинцев А.А. Эффективность паротитной моновакцины и ассоциированной паротитно- коревой дивакцины / А.А. Смородинцев, М.Г. Аминова, М.Н. Насибов // Материалы нуч.-практич. конф. в Ленинграде. – Л., 1969. – С. 141-142.</w:t>
      </w:r>
    </w:p>
    <w:p w14:paraId="57857E85" w14:textId="77777777" w:rsidR="002048C9" w:rsidRDefault="002048C9" w:rsidP="002048C9">
      <w:pPr>
        <w:spacing w:line="360" w:lineRule="auto"/>
        <w:ind w:firstLine="709"/>
        <w:jc w:val="both"/>
        <w:rPr>
          <w:color w:val="000000"/>
          <w:sz w:val="28"/>
        </w:rPr>
      </w:pPr>
      <w:r>
        <w:rPr>
          <w:color w:val="000000"/>
          <w:sz w:val="28"/>
        </w:rPr>
        <w:t>275. Анджапаридзе О.Г. Изучение некоторых свойств паротитной вакцины, приготовле</w:t>
      </w:r>
      <w:r>
        <w:rPr>
          <w:color w:val="000000"/>
          <w:sz w:val="28"/>
        </w:rPr>
        <w:t>н</w:t>
      </w:r>
      <w:r>
        <w:rPr>
          <w:color w:val="000000"/>
          <w:sz w:val="28"/>
        </w:rPr>
        <w:t>ной на культуре фибробластов японских перепелок / О.Г. Анджапаридзе, А.К. Алексеева, И.И. Акопова [и др.] // Материалы науч.-практич. конф. “Де</w:t>
      </w:r>
      <w:r>
        <w:rPr>
          <w:color w:val="000000"/>
          <w:sz w:val="28"/>
        </w:rPr>
        <w:t>т</w:t>
      </w:r>
      <w:r>
        <w:rPr>
          <w:color w:val="000000"/>
          <w:sz w:val="28"/>
        </w:rPr>
        <w:t>ские к</w:t>
      </w:r>
      <w:r>
        <w:rPr>
          <w:color w:val="000000"/>
          <w:sz w:val="28"/>
        </w:rPr>
        <w:t>а</w:t>
      </w:r>
      <w:r>
        <w:rPr>
          <w:color w:val="000000"/>
          <w:sz w:val="28"/>
        </w:rPr>
        <w:t>пельные инфекции”. – К., 1971. – С. 105-106.</w:t>
      </w:r>
    </w:p>
    <w:p w14:paraId="3753913A" w14:textId="77777777" w:rsidR="002048C9" w:rsidRDefault="002048C9" w:rsidP="002048C9">
      <w:pPr>
        <w:spacing w:line="360" w:lineRule="auto"/>
        <w:ind w:firstLine="709"/>
        <w:jc w:val="both"/>
        <w:rPr>
          <w:color w:val="000000"/>
          <w:spacing w:val="-8"/>
          <w:sz w:val="28"/>
        </w:rPr>
      </w:pPr>
      <w:r>
        <w:rPr>
          <w:color w:val="000000"/>
          <w:spacing w:val="-8"/>
          <w:sz w:val="28"/>
        </w:rPr>
        <w:lastRenderedPageBreak/>
        <w:t>276. Анджапаридзе О.Г. Эпидемиологическая эффективность живой паротитной вакцины из штамма Л-3 МНИИВП / О.Г. Анджапаридзе, С.С. Унанов, Р.А. Бочков  [и др.] // М</w:t>
      </w:r>
      <w:r>
        <w:rPr>
          <w:color w:val="000000"/>
          <w:spacing w:val="-8"/>
          <w:sz w:val="28"/>
        </w:rPr>
        <w:t>а</w:t>
      </w:r>
      <w:r>
        <w:rPr>
          <w:color w:val="000000"/>
          <w:spacing w:val="-8"/>
          <w:sz w:val="28"/>
        </w:rPr>
        <w:t>териалы республ. конф. «Детские капельные инфекции».– К., 1975.– С. 115-117.</w:t>
      </w:r>
    </w:p>
    <w:p w14:paraId="1BF740E7" w14:textId="77777777" w:rsidR="002048C9" w:rsidRDefault="002048C9" w:rsidP="002048C9">
      <w:pPr>
        <w:spacing w:line="360" w:lineRule="auto"/>
        <w:ind w:firstLine="709"/>
        <w:jc w:val="both"/>
        <w:rPr>
          <w:color w:val="000000"/>
          <w:spacing w:val="-4"/>
          <w:sz w:val="28"/>
        </w:rPr>
      </w:pPr>
      <w:r>
        <w:rPr>
          <w:color w:val="000000"/>
          <w:spacing w:val="-4"/>
          <w:sz w:val="28"/>
        </w:rPr>
        <w:t>277. Шарифканова А.Н. Эффективность живой паротитной вакцины, примененной во время заноса свинки / А.Н. Шарифканова, М.Н. Насибов, Л.П. Шварц [и др.] // Всесоюзный НИИ гриппа: Сб. тр. – Л., 1979. – Вып. 2. – С. 57-61.</w:t>
      </w:r>
    </w:p>
    <w:p w14:paraId="7781A7CB" w14:textId="77777777" w:rsidR="002048C9" w:rsidRDefault="002048C9" w:rsidP="002048C9">
      <w:pPr>
        <w:pStyle w:val="afd"/>
        <w:spacing w:line="360" w:lineRule="auto"/>
        <w:ind w:firstLine="709"/>
        <w:jc w:val="both"/>
        <w:rPr>
          <w:rFonts w:ascii="Times New Roman" w:hAnsi="Times New Roman"/>
          <w:color w:val="000000"/>
          <w:sz w:val="28"/>
        </w:rPr>
      </w:pPr>
      <w:r>
        <w:rPr>
          <w:rFonts w:ascii="Times New Roman" w:hAnsi="Times New Roman"/>
          <w:color w:val="000000"/>
          <w:sz w:val="28"/>
          <w:lang w:val="uk-UA"/>
        </w:rPr>
        <w:t>278.</w:t>
      </w:r>
      <w:r>
        <w:rPr>
          <w:rFonts w:ascii="Times New Roman" w:hAnsi="Times New Roman"/>
          <w:color w:val="000000"/>
          <w:sz w:val="28"/>
        </w:rPr>
        <w:t xml:space="preserve"> Атаханов К.А. </w:t>
      </w:r>
      <w:r>
        <w:rPr>
          <w:rFonts w:ascii="Times New Roman" w:hAnsi="Times New Roman"/>
          <w:color w:val="000000"/>
          <w:sz w:val="28"/>
          <w:lang w:val="uk-UA"/>
        </w:rPr>
        <w:t xml:space="preserve">Заболеваемость </w:t>
      </w:r>
      <w:r>
        <w:rPr>
          <w:rFonts w:ascii="Times New Roman" w:hAnsi="Times New Roman"/>
          <w:color w:val="000000"/>
          <w:sz w:val="28"/>
        </w:rPr>
        <w:t>детскими капельными инфекциями в Киргизской ССР / К.А. Атаханов, М.Г. Аминова, С.Р. Грицаева [и др.] // Журн. микробиол., эпидемиол. и иммун</w:t>
      </w:r>
      <w:r>
        <w:rPr>
          <w:rFonts w:ascii="Times New Roman" w:hAnsi="Times New Roman"/>
          <w:color w:val="000000"/>
          <w:sz w:val="28"/>
        </w:rPr>
        <w:t>о</w:t>
      </w:r>
      <w:r>
        <w:rPr>
          <w:rFonts w:ascii="Times New Roman" w:hAnsi="Times New Roman"/>
          <w:color w:val="000000"/>
          <w:sz w:val="28"/>
        </w:rPr>
        <w:t>биол. – 1974. – № 12. – С. 107-108.</w:t>
      </w:r>
    </w:p>
    <w:p w14:paraId="440F1AB2" w14:textId="77777777" w:rsidR="002048C9" w:rsidRDefault="002048C9" w:rsidP="002048C9">
      <w:pPr>
        <w:spacing w:line="360" w:lineRule="auto"/>
        <w:ind w:firstLine="709"/>
        <w:jc w:val="both"/>
        <w:rPr>
          <w:color w:val="000000"/>
          <w:sz w:val="28"/>
        </w:rPr>
      </w:pPr>
      <w:r>
        <w:rPr>
          <w:color w:val="000000"/>
          <w:sz w:val="28"/>
        </w:rPr>
        <w:t>279. Смородинцев А.А. Результаты иммунизации против эпидемического паротита живой паротитной и противокоревой вакцинами / А.А. Смородинцев, М.Н. Насибов, М.Г. Аминова [и др.] // Проблемы гриппа и вирусных острых респ</w:t>
      </w:r>
      <w:r>
        <w:rPr>
          <w:color w:val="000000"/>
          <w:sz w:val="28"/>
        </w:rPr>
        <w:t>и</w:t>
      </w:r>
      <w:r>
        <w:rPr>
          <w:color w:val="000000"/>
          <w:sz w:val="28"/>
        </w:rPr>
        <w:t>р</w:t>
      </w:r>
      <w:r>
        <w:rPr>
          <w:color w:val="000000"/>
          <w:sz w:val="28"/>
        </w:rPr>
        <w:t>а</w:t>
      </w:r>
      <w:r>
        <w:rPr>
          <w:color w:val="000000"/>
          <w:sz w:val="28"/>
        </w:rPr>
        <w:t xml:space="preserve">торных заболеваний. – Л., 1973. – Т. 5. – С. 38-54. </w:t>
      </w:r>
    </w:p>
    <w:p w14:paraId="127FF390" w14:textId="77777777" w:rsidR="002048C9" w:rsidRDefault="002048C9" w:rsidP="002048C9">
      <w:pPr>
        <w:pStyle w:val="afd"/>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t>280.</w:t>
      </w:r>
      <w:r>
        <w:rPr>
          <w:rFonts w:ascii="Times New Roman" w:hAnsi="Times New Roman"/>
          <w:color w:val="000000"/>
          <w:sz w:val="28"/>
        </w:rPr>
        <w:t xml:space="preserve"> Сумароков А.А. К вопросу о целесообразности и стратегии иммунопрофилактики эпидемического паротита / А.А. Сумароков, Л.В. Салмин, Л.А. Нефедова</w:t>
      </w:r>
      <w:r>
        <w:rPr>
          <w:rFonts w:ascii="Times New Roman" w:hAnsi="Times New Roman"/>
          <w:color w:val="000000"/>
          <w:sz w:val="28"/>
          <w:lang w:val="uk-UA"/>
        </w:rPr>
        <w:t xml:space="preserve"> </w:t>
      </w:r>
      <w:r>
        <w:rPr>
          <w:rFonts w:ascii="Times New Roman" w:hAnsi="Times New Roman"/>
          <w:color w:val="000000"/>
          <w:sz w:val="28"/>
        </w:rPr>
        <w:t>и др.// Журн. микробиол., эпидемиол. и иммун</w:t>
      </w:r>
      <w:r>
        <w:rPr>
          <w:rFonts w:ascii="Times New Roman" w:hAnsi="Times New Roman"/>
          <w:color w:val="000000"/>
          <w:sz w:val="28"/>
        </w:rPr>
        <w:t>о</w:t>
      </w:r>
      <w:r>
        <w:rPr>
          <w:rFonts w:ascii="Times New Roman" w:hAnsi="Times New Roman"/>
          <w:color w:val="000000"/>
          <w:sz w:val="28"/>
        </w:rPr>
        <w:t>биол. – 1973. – № 9. – С. 14-20.</w:t>
      </w:r>
    </w:p>
    <w:p w14:paraId="51AF8712" w14:textId="77777777" w:rsidR="002048C9" w:rsidRDefault="002048C9" w:rsidP="002048C9">
      <w:pPr>
        <w:spacing w:line="360" w:lineRule="auto"/>
        <w:ind w:firstLine="709"/>
        <w:jc w:val="both"/>
        <w:rPr>
          <w:color w:val="000000"/>
          <w:sz w:val="28"/>
        </w:rPr>
      </w:pPr>
      <w:r>
        <w:rPr>
          <w:color w:val="000000"/>
          <w:sz w:val="28"/>
        </w:rPr>
        <w:t xml:space="preserve">281. Унанов С.С. Материалы по массовой вакцинопрофилактике эпидемического паротита / С.С. Унанов, О.Г. Анджапаридзе, Р.А. Бочков [и др.] // Материалы науч.-практич. конф. к 50-летию Армянского НИИЭВМП. – Ереван, 1973.– С. 125-128. </w:t>
      </w:r>
    </w:p>
    <w:p w14:paraId="55DD9A60" w14:textId="77777777" w:rsidR="002048C9" w:rsidRDefault="002048C9" w:rsidP="002048C9">
      <w:pPr>
        <w:spacing w:line="360" w:lineRule="auto"/>
        <w:ind w:firstLine="709"/>
        <w:jc w:val="both"/>
        <w:rPr>
          <w:color w:val="000000"/>
          <w:sz w:val="28"/>
        </w:rPr>
      </w:pPr>
      <w:r>
        <w:rPr>
          <w:color w:val="000000"/>
          <w:sz w:val="28"/>
        </w:rPr>
        <w:t xml:space="preserve">282. Унанов С.С. Результаты изучения живой паротитной вакцины из штамма Л-3 производства Московского НИИ вирусных препаратов. Эпидемиологическая эффективность вакцины / С.С. Унанов, Р.А. Бочков, А.К. Алексеева [и др.] // Вопр. вирусол. – 1977. – № 1. – С. 59-61. </w:t>
      </w:r>
    </w:p>
    <w:p w14:paraId="317830BD" w14:textId="77777777" w:rsidR="002048C9" w:rsidRDefault="002048C9" w:rsidP="002048C9">
      <w:pPr>
        <w:spacing w:line="360" w:lineRule="auto"/>
        <w:ind w:firstLine="709"/>
        <w:jc w:val="both"/>
        <w:rPr>
          <w:color w:val="000000"/>
          <w:sz w:val="28"/>
        </w:rPr>
      </w:pPr>
      <w:r>
        <w:rPr>
          <w:color w:val="000000"/>
          <w:sz w:val="28"/>
        </w:rPr>
        <w:t>283.</w:t>
      </w:r>
      <w:r>
        <w:rPr>
          <w:color w:val="000000"/>
          <w:spacing w:val="-4"/>
          <w:sz w:val="28"/>
        </w:rPr>
        <w:t>Смородинцев А.А. Успехи и перспективы вакцино- и химиопрофилактики вирусных инфекций / А.А. Смородинцев, М.Н. Насибов // Актуальные проблемы иммунол., вирусол., химиотерапии и эпидемиол. инфекц. забол. – Л., 1979. – С. 5-14.</w:t>
      </w:r>
      <w:r>
        <w:rPr>
          <w:color w:val="000000"/>
          <w:sz w:val="28"/>
        </w:rPr>
        <w:t xml:space="preserve"> </w:t>
      </w:r>
    </w:p>
    <w:p w14:paraId="6AF290A9" w14:textId="77777777" w:rsidR="002048C9" w:rsidRDefault="002048C9" w:rsidP="002048C9">
      <w:pPr>
        <w:pStyle w:val="24"/>
        <w:jc w:val="both"/>
        <w:rPr>
          <w:color w:val="000000"/>
          <w:spacing w:val="-4"/>
        </w:rPr>
      </w:pPr>
      <w:r>
        <w:rPr>
          <w:color w:val="000000"/>
          <w:spacing w:val="-4"/>
        </w:rPr>
        <w:lastRenderedPageBreak/>
        <w:t>284. Смородинцев А.А. Теоретические и прикладные вопросы вакцинопрофилактики острых вирусных инфекций</w:t>
      </w:r>
      <w:r>
        <w:rPr>
          <w:color w:val="000000"/>
        </w:rPr>
        <w:t xml:space="preserve"> /</w:t>
      </w:r>
      <w:r>
        <w:rPr>
          <w:color w:val="000000"/>
          <w:spacing w:val="-4"/>
        </w:rPr>
        <w:t xml:space="preserve"> А.А.</w:t>
      </w:r>
      <w:r>
        <w:rPr>
          <w:color w:val="000000"/>
        </w:rPr>
        <w:t xml:space="preserve"> </w:t>
      </w:r>
      <w:r>
        <w:rPr>
          <w:color w:val="000000"/>
          <w:spacing w:val="-4"/>
        </w:rPr>
        <w:t xml:space="preserve">Смородинцев, Л.П. Майорова </w:t>
      </w:r>
      <w:r>
        <w:rPr>
          <w:color w:val="000000"/>
        </w:rPr>
        <w:t>// Журн. микробиол.</w:t>
      </w:r>
      <w:r>
        <w:rPr>
          <w:color w:val="000000"/>
          <w:spacing w:val="-4"/>
        </w:rPr>
        <w:t xml:space="preserve"> –</w:t>
      </w:r>
      <w:r>
        <w:rPr>
          <w:color w:val="000000"/>
        </w:rPr>
        <w:t xml:space="preserve"> 1984.</w:t>
      </w:r>
      <w:r>
        <w:rPr>
          <w:color w:val="000000"/>
          <w:spacing w:val="-4"/>
        </w:rPr>
        <w:t xml:space="preserve"> –</w:t>
      </w:r>
      <w:r>
        <w:rPr>
          <w:color w:val="000000"/>
        </w:rPr>
        <w:t xml:space="preserve"> №8.</w:t>
      </w:r>
      <w:r>
        <w:rPr>
          <w:color w:val="000000"/>
          <w:spacing w:val="-4"/>
        </w:rPr>
        <w:t xml:space="preserve"> –</w:t>
      </w:r>
      <w:r>
        <w:rPr>
          <w:color w:val="000000"/>
        </w:rPr>
        <w:t xml:space="preserve"> С.8 </w:t>
      </w:r>
      <w:r>
        <w:rPr>
          <w:color w:val="000000"/>
          <w:spacing w:val="-4"/>
        </w:rPr>
        <w:t xml:space="preserve">– </w:t>
      </w:r>
      <w:r>
        <w:rPr>
          <w:color w:val="000000"/>
        </w:rPr>
        <w:t>13.</w:t>
      </w:r>
    </w:p>
    <w:p w14:paraId="76A4809A" w14:textId="77777777" w:rsidR="002048C9" w:rsidRDefault="002048C9" w:rsidP="002048C9">
      <w:pPr>
        <w:spacing w:line="360" w:lineRule="auto"/>
        <w:ind w:firstLine="709"/>
        <w:jc w:val="both"/>
        <w:rPr>
          <w:color w:val="000000"/>
          <w:sz w:val="28"/>
        </w:rPr>
      </w:pPr>
      <w:r>
        <w:rPr>
          <w:color w:val="000000"/>
          <w:sz w:val="28"/>
        </w:rPr>
        <w:t>285 Иванов Н.Р. Влияние живой паротитной вакцины на организм привитых детей / Н.Р. Иванов, К.А.Поляков, В.Ф. Попов [и др.] // Тез. докл. симпозиума ученых по проблеме «Профилактика кори и паротита». – М., 1981. – С. 93-95.</w:t>
      </w:r>
    </w:p>
    <w:p w14:paraId="1FE692A7" w14:textId="77777777" w:rsidR="002048C9" w:rsidRDefault="002048C9" w:rsidP="002048C9">
      <w:pPr>
        <w:spacing w:line="360" w:lineRule="auto"/>
        <w:ind w:firstLine="709"/>
        <w:jc w:val="both"/>
        <w:rPr>
          <w:color w:val="000000"/>
          <w:sz w:val="28"/>
        </w:rPr>
      </w:pPr>
      <w:r>
        <w:rPr>
          <w:color w:val="000000"/>
          <w:sz w:val="28"/>
        </w:rPr>
        <w:t>286. Лазоренко Н.Ф. Результаты эпидемиологического опыта по оценке живой пар</w:t>
      </w:r>
      <w:r>
        <w:rPr>
          <w:color w:val="000000"/>
          <w:sz w:val="28"/>
        </w:rPr>
        <w:t>о</w:t>
      </w:r>
      <w:r>
        <w:rPr>
          <w:color w:val="000000"/>
          <w:sz w:val="28"/>
        </w:rPr>
        <w:t>титной вакцины из штамма Ленинград-3 / Н.Ф. Лазоренко, Н.П.Гражданов, В.Ф. Попов [и др.] // Тез. докл. совместного симпозиума ученых по проблеме «Профилактика кори и п</w:t>
      </w:r>
      <w:r>
        <w:rPr>
          <w:color w:val="000000"/>
          <w:sz w:val="28"/>
        </w:rPr>
        <w:t>а</w:t>
      </w:r>
      <w:r>
        <w:rPr>
          <w:color w:val="000000"/>
          <w:sz w:val="28"/>
        </w:rPr>
        <w:t>ротита». – М., 1981. – С. 102-104.</w:t>
      </w:r>
    </w:p>
    <w:p w14:paraId="6B94CA23" w14:textId="77777777" w:rsidR="002048C9" w:rsidRDefault="002048C9" w:rsidP="002048C9">
      <w:pPr>
        <w:spacing w:line="360" w:lineRule="auto"/>
        <w:ind w:firstLine="709"/>
        <w:jc w:val="both"/>
        <w:rPr>
          <w:color w:val="000000"/>
          <w:sz w:val="28"/>
        </w:rPr>
      </w:pPr>
      <w:r>
        <w:rPr>
          <w:color w:val="000000"/>
          <w:sz w:val="28"/>
        </w:rPr>
        <w:t>287.Гражданов Н.П. Эпидемиологические аспекты оценки живой паротитной вакцины из штамма Л-3: автореф. дисс. на соискание науч. степени канд. мед. наук: спец. 14.02.02 / Н.П. Гражданов – Л., 1979.– 18 с.</w:t>
      </w:r>
    </w:p>
    <w:p w14:paraId="461B86C4" w14:textId="77777777" w:rsidR="002048C9" w:rsidRDefault="002048C9" w:rsidP="002048C9">
      <w:pPr>
        <w:spacing w:line="360" w:lineRule="auto"/>
        <w:ind w:firstLine="709"/>
        <w:jc w:val="both"/>
        <w:rPr>
          <w:color w:val="000000"/>
          <w:sz w:val="28"/>
        </w:rPr>
      </w:pPr>
      <w:r>
        <w:rPr>
          <w:color w:val="000000"/>
          <w:sz w:val="28"/>
        </w:rPr>
        <w:t>288. Сохин А.А. Комплексная оценка безвредности живой паротитной вакцины из штамма Л-3 / А.А. Сохин, Н.П. Гражданов, В.Ф. Попов [и др.] // Тез. докл. с</w:t>
      </w:r>
      <w:r>
        <w:rPr>
          <w:color w:val="000000"/>
          <w:sz w:val="28"/>
        </w:rPr>
        <w:t>о</w:t>
      </w:r>
      <w:r>
        <w:rPr>
          <w:color w:val="000000"/>
          <w:sz w:val="28"/>
        </w:rPr>
        <w:t>вместного симпозиума ученых по проблеме «Профилактика кори и парот</w:t>
      </w:r>
      <w:r>
        <w:rPr>
          <w:color w:val="000000"/>
          <w:sz w:val="28"/>
        </w:rPr>
        <w:t>и</w:t>
      </w:r>
      <w:r>
        <w:rPr>
          <w:color w:val="000000"/>
          <w:sz w:val="28"/>
        </w:rPr>
        <w:t>та». – М., 1981. – С. 95-97.</w:t>
      </w:r>
    </w:p>
    <w:p w14:paraId="290DF654" w14:textId="77777777" w:rsidR="002048C9" w:rsidRDefault="002048C9" w:rsidP="002048C9">
      <w:pPr>
        <w:spacing w:line="360" w:lineRule="auto"/>
        <w:ind w:firstLine="709"/>
        <w:jc w:val="both"/>
        <w:rPr>
          <w:color w:val="000000"/>
          <w:spacing w:val="-4"/>
          <w:sz w:val="28"/>
        </w:rPr>
      </w:pPr>
      <w:r>
        <w:rPr>
          <w:color w:val="000000"/>
          <w:spacing w:val="-4"/>
          <w:sz w:val="28"/>
        </w:rPr>
        <w:t>289.Михайлова А.М. Особенности кл</w:t>
      </w:r>
      <w:r>
        <w:rPr>
          <w:color w:val="000000"/>
          <w:spacing w:val="-4"/>
          <w:sz w:val="28"/>
        </w:rPr>
        <w:t>и</w:t>
      </w:r>
      <w:r>
        <w:rPr>
          <w:color w:val="000000"/>
          <w:spacing w:val="-4"/>
          <w:sz w:val="28"/>
        </w:rPr>
        <w:t>нического течения и специфическая профилактика эпидемического паротита у детей / А.М. Михайлова, О.М. Кочеткова, Л.А. Титаренко // Дитячі інфекції: Укр. міжвід. зб.: – К., 1985. – Вип. 15. – С. 64-67.</w:t>
      </w:r>
    </w:p>
    <w:p w14:paraId="17AFC84A" w14:textId="77777777" w:rsidR="002048C9" w:rsidRDefault="002048C9" w:rsidP="002048C9">
      <w:pPr>
        <w:spacing w:line="360" w:lineRule="auto"/>
        <w:ind w:firstLine="709"/>
        <w:jc w:val="both"/>
        <w:rPr>
          <w:color w:val="000000"/>
          <w:sz w:val="28"/>
        </w:rPr>
      </w:pPr>
      <w:r>
        <w:rPr>
          <w:color w:val="000000"/>
          <w:sz w:val="28"/>
        </w:rPr>
        <w:t>290. Васильева Г.А. О прививочных свойствах живой паротитной вакцины / Г.А. Васильева, Е.А. Слатин, Р.М. Фурман [и др.] // Вакцинопрофилактика детских инфекций. – Л., 1981. – С. 52-56.</w:t>
      </w:r>
    </w:p>
    <w:p w14:paraId="4DA37535" w14:textId="77777777" w:rsidR="002048C9" w:rsidRDefault="002048C9" w:rsidP="002048C9">
      <w:pPr>
        <w:spacing w:line="360" w:lineRule="auto"/>
        <w:ind w:firstLine="709"/>
        <w:jc w:val="both"/>
        <w:rPr>
          <w:color w:val="000000"/>
          <w:sz w:val="28"/>
        </w:rPr>
      </w:pPr>
      <w:r>
        <w:rPr>
          <w:color w:val="000000"/>
          <w:sz w:val="28"/>
        </w:rPr>
        <w:t>291.Васильева Г.А. Прививочные свойства живой ассоциированной вакцины против кори и паротита / Г.А. Васильева, Е.А. Слатин // Журн. микробиол., эп</w:t>
      </w:r>
      <w:r>
        <w:rPr>
          <w:color w:val="000000"/>
          <w:sz w:val="28"/>
        </w:rPr>
        <w:t>и</w:t>
      </w:r>
      <w:r>
        <w:rPr>
          <w:color w:val="000000"/>
          <w:sz w:val="28"/>
        </w:rPr>
        <w:t>демиол. и иммун</w:t>
      </w:r>
      <w:r>
        <w:rPr>
          <w:color w:val="000000"/>
          <w:sz w:val="28"/>
        </w:rPr>
        <w:t>о</w:t>
      </w:r>
      <w:r>
        <w:rPr>
          <w:color w:val="000000"/>
          <w:sz w:val="28"/>
        </w:rPr>
        <w:t>биол. – 1983. – № 5. – С. 70-75.</w:t>
      </w:r>
    </w:p>
    <w:p w14:paraId="12D4402F" w14:textId="77777777" w:rsidR="002048C9" w:rsidRDefault="002048C9" w:rsidP="002048C9">
      <w:pPr>
        <w:spacing w:line="360" w:lineRule="auto"/>
        <w:ind w:firstLine="709"/>
        <w:jc w:val="both"/>
        <w:rPr>
          <w:color w:val="000000"/>
          <w:sz w:val="28"/>
        </w:rPr>
      </w:pPr>
      <w:r>
        <w:rPr>
          <w:color w:val="000000"/>
          <w:sz w:val="28"/>
        </w:rPr>
        <w:lastRenderedPageBreak/>
        <w:t>292.Бочков Р.А. Эпидемиологическая эффективность живой пароти</w:t>
      </w:r>
      <w:r>
        <w:rPr>
          <w:color w:val="000000"/>
          <w:sz w:val="28"/>
        </w:rPr>
        <w:t>т</w:t>
      </w:r>
      <w:r>
        <w:rPr>
          <w:color w:val="000000"/>
          <w:sz w:val="28"/>
        </w:rPr>
        <w:t>ной вакцины из штамма Л-3 и социально-экономическая значимость масс</w:t>
      </w:r>
      <w:r>
        <w:rPr>
          <w:color w:val="000000"/>
          <w:sz w:val="28"/>
        </w:rPr>
        <w:t>о</w:t>
      </w:r>
      <w:r>
        <w:rPr>
          <w:color w:val="000000"/>
          <w:sz w:val="28"/>
        </w:rPr>
        <w:t xml:space="preserve">вой вацинопрофилактики эпидемического паротита и кори: автореф. дисс. на соискание науч. степени канд. мед. наук: спец. 14.02.02 / Р.А. Бочков.– М., 1976. – 22 с. </w:t>
      </w:r>
    </w:p>
    <w:p w14:paraId="73AEFAF3" w14:textId="77777777" w:rsidR="002048C9" w:rsidRDefault="002048C9" w:rsidP="002048C9">
      <w:pPr>
        <w:spacing w:line="360" w:lineRule="auto"/>
        <w:ind w:firstLine="709"/>
        <w:jc w:val="both"/>
        <w:rPr>
          <w:color w:val="000000"/>
          <w:sz w:val="28"/>
        </w:rPr>
      </w:pPr>
      <w:r>
        <w:rPr>
          <w:color w:val="000000"/>
          <w:sz w:val="28"/>
        </w:rPr>
        <w:t>293.Бондарев В.Н. Состояние иммунологической реактивности у детей, привитых против эпидемического п</w:t>
      </w:r>
      <w:r>
        <w:rPr>
          <w:color w:val="000000"/>
          <w:sz w:val="28"/>
        </w:rPr>
        <w:t>а</w:t>
      </w:r>
      <w:r>
        <w:rPr>
          <w:color w:val="000000"/>
          <w:sz w:val="28"/>
        </w:rPr>
        <w:t>ротита / В.Н. Бондарев, Л.Д. Островский, Г.Е. Шимановский// Здравоохранение Туркменистана. – 1981. – № 4. – С. 11-16.</w:t>
      </w:r>
    </w:p>
    <w:p w14:paraId="1ADE3F1B" w14:textId="77777777" w:rsidR="002048C9" w:rsidRDefault="002048C9" w:rsidP="002048C9">
      <w:pPr>
        <w:spacing w:line="360" w:lineRule="auto"/>
        <w:ind w:firstLine="709"/>
        <w:jc w:val="both"/>
        <w:rPr>
          <w:color w:val="000000"/>
          <w:sz w:val="28"/>
        </w:rPr>
      </w:pPr>
      <w:r>
        <w:rPr>
          <w:color w:val="000000"/>
          <w:sz w:val="28"/>
        </w:rPr>
        <w:t>294.Оксиюк В.Г. Изменение показателя повреждения нейтрофилов в динамике при различных схемах введения АКДС, полиоми</w:t>
      </w:r>
      <w:r>
        <w:rPr>
          <w:color w:val="000000"/>
          <w:sz w:val="28"/>
        </w:rPr>
        <w:t>е</w:t>
      </w:r>
      <w:r>
        <w:rPr>
          <w:color w:val="000000"/>
          <w:sz w:val="28"/>
        </w:rPr>
        <w:t>литной, коревой и паротитной вакцин в эксперименте на кроликах / В.Г. Оксиюк, Л.М. Чудная // Дитячі інфекції: Укр. міжвід. зб.: – К., 1978. – Вип. 8. – С. 17-20.</w:t>
      </w:r>
    </w:p>
    <w:p w14:paraId="5B27A7FA" w14:textId="77777777" w:rsidR="002048C9" w:rsidRDefault="002048C9" w:rsidP="002048C9">
      <w:pPr>
        <w:spacing w:line="360" w:lineRule="auto"/>
        <w:ind w:firstLine="709"/>
        <w:jc w:val="both"/>
        <w:rPr>
          <w:color w:val="000000"/>
          <w:sz w:val="28"/>
        </w:rPr>
      </w:pPr>
      <w:r>
        <w:rPr>
          <w:color w:val="000000"/>
          <w:sz w:val="28"/>
        </w:rPr>
        <w:t>295. Фролов А.К. Сравнительное изучение иммуногенности и мутагенности пароти</w:t>
      </w:r>
      <w:r>
        <w:rPr>
          <w:color w:val="000000"/>
          <w:sz w:val="28"/>
        </w:rPr>
        <w:t>т</w:t>
      </w:r>
      <w:r>
        <w:rPr>
          <w:color w:val="000000"/>
          <w:sz w:val="28"/>
        </w:rPr>
        <w:t>ной вакцины цитогенетическими и серологическими методами / А.К. Фролов, А.А. Сохин, Н.П. Гражданов [и др.] // Дитячі інфекції: Укр. міжвід. зб.: – К., 1978. – Вип. 8. – С. 40-43.</w:t>
      </w:r>
    </w:p>
    <w:p w14:paraId="1B64125D" w14:textId="77777777" w:rsidR="002048C9" w:rsidRDefault="002048C9" w:rsidP="002048C9">
      <w:pPr>
        <w:spacing w:line="360" w:lineRule="auto"/>
        <w:ind w:firstLine="709"/>
        <w:jc w:val="both"/>
        <w:rPr>
          <w:color w:val="000000"/>
          <w:sz w:val="28"/>
        </w:rPr>
      </w:pPr>
      <w:r>
        <w:rPr>
          <w:color w:val="000000"/>
          <w:sz w:val="28"/>
        </w:rPr>
        <w:t>296. Фролов А.К. Оценка цитогенетическими и иммунологическими методами и</w:t>
      </w:r>
      <w:r>
        <w:rPr>
          <w:color w:val="000000"/>
          <w:sz w:val="28"/>
        </w:rPr>
        <w:t>н</w:t>
      </w:r>
      <w:r>
        <w:rPr>
          <w:color w:val="000000"/>
          <w:sz w:val="28"/>
        </w:rPr>
        <w:t>фекционного и вакцинального процессов при воздействии вируса паротита / А.К. Фролов, В.К. Фролов, Ю.И. Николаенко [и. др.] // Вопр. в</w:t>
      </w:r>
      <w:r>
        <w:rPr>
          <w:color w:val="000000"/>
          <w:sz w:val="28"/>
        </w:rPr>
        <w:t>и</w:t>
      </w:r>
      <w:r>
        <w:rPr>
          <w:color w:val="000000"/>
          <w:sz w:val="28"/>
        </w:rPr>
        <w:t>русол. – 1982. – № 3. – С. 334-338.</w:t>
      </w:r>
    </w:p>
    <w:p w14:paraId="69214CE1" w14:textId="77777777" w:rsidR="002048C9" w:rsidRDefault="002048C9" w:rsidP="002048C9">
      <w:pPr>
        <w:spacing w:line="360" w:lineRule="auto"/>
        <w:ind w:firstLine="709"/>
        <w:jc w:val="both"/>
        <w:rPr>
          <w:color w:val="000000"/>
          <w:sz w:val="28"/>
        </w:rPr>
      </w:pPr>
      <w:r>
        <w:rPr>
          <w:color w:val="000000"/>
          <w:sz w:val="28"/>
        </w:rPr>
        <w:t>297.Фролов А.К. Изменения хромосом в лимфоцитах крови в сравн</w:t>
      </w:r>
      <w:r>
        <w:rPr>
          <w:color w:val="000000"/>
          <w:sz w:val="28"/>
        </w:rPr>
        <w:t>е</w:t>
      </w:r>
      <w:r>
        <w:rPr>
          <w:color w:val="000000"/>
          <w:sz w:val="28"/>
        </w:rPr>
        <w:t>нии с интенсивностью иммунитета при инфекции и вакцинации вирусом п</w:t>
      </w:r>
      <w:r>
        <w:rPr>
          <w:color w:val="000000"/>
          <w:sz w:val="28"/>
        </w:rPr>
        <w:t>а</w:t>
      </w:r>
      <w:r>
        <w:rPr>
          <w:color w:val="000000"/>
          <w:sz w:val="28"/>
        </w:rPr>
        <w:t>ротита / А.К. Фролов // Цитол. и генет. – 1983. – Т. 17. – № 6. – С. 27-32.</w:t>
      </w:r>
    </w:p>
    <w:p w14:paraId="3D8F3E70" w14:textId="77777777" w:rsidR="002048C9" w:rsidRDefault="002048C9" w:rsidP="002048C9">
      <w:pPr>
        <w:spacing w:line="360" w:lineRule="auto"/>
        <w:ind w:firstLine="709"/>
        <w:jc w:val="both"/>
        <w:rPr>
          <w:color w:val="000000"/>
          <w:sz w:val="28"/>
        </w:rPr>
      </w:pPr>
      <w:r>
        <w:rPr>
          <w:color w:val="000000"/>
          <w:sz w:val="28"/>
        </w:rPr>
        <w:t>298. Оксиюк В.Г. Комплексная оценка безвредности и эффективности живой пар</w:t>
      </w:r>
      <w:r>
        <w:rPr>
          <w:color w:val="000000"/>
          <w:sz w:val="28"/>
        </w:rPr>
        <w:t>о</w:t>
      </w:r>
      <w:r>
        <w:rPr>
          <w:color w:val="000000"/>
          <w:sz w:val="28"/>
        </w:rPr>
        <w:t>титной вакцины из штамма Л-3 / В.Г. Оксиюк, С.В. Антоненко, В.П. Коцюруба [и др.] // Дитячі інфекції: Укр. міжвід. зб.: – К., 1985. – Вип. 15. – С. 60-63.</w:t>
      </w:r>
    </w:p>
    <w:p w14:paraId="3B5B1B57" w14:textId="77777777" w:rsidR="002048C9" w:rsidRDefault="002048C9" w:rsidP="002048C9">
      <w:pPr>
        <w:spacing w:line="360" w:lineRule="auto"/>
        <w:ind w:firstLine="709"/>
        <w:jc w:val="both"/>
        <w:rPr>
          <w:color w:val="000000"/>
          <w:sz w:val="28"/>
        </w:rPr>
      </w:pPr>
      <w:r>
        <w:rPr>
          <w:color w:val="000000"/>
          <w:sz w:val="28"/>
        </w:rPr>
        <w:t>299. Ектова Л.Н. К вопросу о напряженности и длительности поствакцинального иммунитета против эпидемического паротита / Л.Н. Ектова, В.Г. Слепушк</w:t>
      </w:r>
      <w:r>
        <w:rPr>
          <w:color w:val="000000"/>
          <w:sz w:val="28"/>
        </w:rPr>
        <w:t>и</w:t>
      </w:r>
      <w:r>
        <w:rPr>
          <w:color w:val="000000"/>
          <w:sz w:val="28"/>
        </w:rPr>
        <w:t>на , Н.П. Гражданов [и др.] // Тез. докл. совместного симпозиума ученых по проблеме «Профилактика кори и паротита». – М., 1981. – С. 97-98.</w:t>
      </w:r>
    </w:p>
    <w:p w14:paraId="3134AB7A" w14:textId="77777777" w:rsidR="002048C9" w:rsidRDefault="002048C9" w:rsidP="002048C9">
      <w:pPr>
        <w:pStyle w:val="afd"/>
        <w:spacing w:line="360" w:lineRule="auto"/>
        <w:ind w:firstLine="709"/>
        <w:jc w:val="both"/>
        <w:rPr>
          <w:rFonts w:ascii="Times New Roman" w:hAnsi="Times New Roman"/>
          <w:color w:val="000000"/>
          <w:sz w:val="28"/>
        </w:rPr>
      </w:pPr>
      <w:r>
        <w:rPr>
          <w:rFonts w:ascii="Times New Roman" w:hAnsi="Times New Roman"/>
          <w:color w:val="000000"/>
          <w:sz w:val="28"/>
          <w:lang w:val="uk-UA"/>
        </w:rPr>
        <w:lastRenderedPageBreak/>
        <w:t>300.</w:t>
      </w:r>
      <w:r>
        <w:rPr>
          <w:rFonts w:ascii="Times New Roman" w:hAnsi="Times New Roman"/>
          <w:color w:val="000000"/>
          <w:sz w:val="28"/>
        </w:rPr>
        <w:t>Шаргородская В.А. К вопросу об иммунопрофилактике эпидем</w:t>
      </w:r>
      <w:r>
        <w:rPr>
          <w:rFonts w:ascii="Times New Roman" w:hAnsi="Times New Roman"/>
          <w:color w:val="000000"/>
          <w:sz w:val="28"/>
        </w:rPr>
        <w:t>и</w:t>
      </w:r>
      <w:r>
        <w:rPr>
          <w:rFonts w:ascii="Times New Roman" w:hAnsi="Times New Roman"/>
          <w:color w:val="000000"/>
          <w:sz w:val="28"/>
        </w:rPr>
        <w:t>ческого паротита / В.А. Шаргородская // Журн. микробиол., эпидемиол. и иммунобиол. – 1975. – № 9. – С. 99-102.</w:t>
      </w:r>
    </w:p>
    <w:p w14:paraId="4CA33D1D" w14:textId="77777777" w:rsidR="002048C9" w:rsidRDefault="002048C9" w:rsidP="002048C9">
      <w:pPr>
        <w:spacing w:line="360" w:lineRule="auto"/>
        <w:ind w:firstLine="709"/>
        <w:jc w:val="both"/>
        <w:rPr>
          <w:color w:val="000000"/>
          <w:sz w:val="28"/>
        </w:rPr>
      </w:pPr>
      <w:r>
        <w:rPr>
          <w:color w:val="000000"/>
          <w:sz w:val="28"/>
        </w:rPr>
        <w:t>301.Юминова Н.В. Изучение безвре</w:t>
      </w:r>
      <w:r>
        <w:rPr>
          <w:color w:val="000000"/>
          <w:sz w:val="28"/>
        </w:rPr>
        <w:t>д</w:t>
      </w:r>
      <w:r>
        <w:rPr>
          <w:color w:val="000000"/>
          <w:sz w:val="28"/>
        </w:rPr>
        <w:t>ности, реактогенности и антигенной активности живой ассоциированной п</w:t>
      </w:r>
      <w:r>
        <w:rPr>
          <w:color w:val="000000"/>
          <w:sz w:val="28"/>
        </w:rPr>
        <w:t>а</w:t>
      </w:r>
      <w:r>
        <w:rPr>
          <w:color w:val="000000"/>
          <w:sz w:val="28"/>
        </w:rPr>
        <w:t>ротитно-коревой вакцины из штамма Л-3 и Л-16  / Н.В. Юминова, Л.А. Мышляева, Л.Ф. Мамулян // Дитячі інфекції: Укр. міжвід. зб.: – К., 1989. – Вип. 19. – С. 31-35.</w:t>
      </w:r>
    </w:p>
    <w:p w14:paraId="2D6C5A8D" w14:textId="77777777" w:rsidR="002048C9" w:rsidRDefault="002048C9" w:rsidP="002048C9">
      <w:pPr>
        <w:spacing w:line="360" w:lineRule="auto"/>
        <w:ind w:firstLine="709"/>
        <w:jc w:val="both"/>
        <w:rPr>
          <w:color w:val="000000"/>
          <w:sz w:val="28"/>
        </w:rPr>
      </w:pPr>
      <w:r>
        <w:rPr>
          <w:color w:val="000000"/>
          <w:sz w:val="28"/>
        </w:rPr>
        <w:t>302.Чудная Л.М. Эпидемиологич</w:t>
      </w:r>
      <w:r>
        <w:rPr>
          <w:color w:val="000000"/>
          <w:sz w:val="28"/>
        </w:rPr>
        <w:t>е</w:t>
      </w:r>
      <w:r>
        <w:rPr>
          <w:color w:val="000000"/>
          <w:sz w:val="28"/>
        </w:rPr>
        <w:t>ская и иммунологическая эффективность паротитной вакцины / Л.М. Чудная, В.П. Коцюруба, С.И. Афанасьева // Дитячі інфекції: Укр. міжвід. зб.: – К., 1989. – Вип. 19. – С. 41-47.</w:t>
      </w:r>
    </w:p>
    <w:p w14:paraId="30DAA4F8" w14:textId="77777777" w:rsidR="002048C9" w:rsidRDefault="002048C9" w:rsidP="002048C9">
      <w:pPr>
        <w:pStyle w:val="afd"/>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t>303.</w:t>
      </w:r>
      <w:r>
        <w:rPr>
          <w:rFonts w:ascii="Times New Roman" w:hAnsi="Times New Roman"/>
          <w:color w:val="000000"/>
          <w:sz w:val="28"/>
        </w:rPr>
        <w:t xml:space="preserve"> Астабацян М.А. Реактогенные свойства и иммуногенность коревой и паротитной вакцин при различной тактике их применения / М.А. Астабацян, В.М. Бол</w:t>
      </w:r>
      <w:r>
        <w:rPr>
          <w:rFonts w:ascii="Times New Roman" w:hAnsi="Times New Roman"/>
          <w:color w:val="000000"/>
          <w:sz w:val="28"/>
        </w:rPr>
        <w:t>о</w:t>
      </w:r>
      <w:r>
        <w:rPr>
          <w:rFonts w:ascii="Times New Roman" w:hAnsi="Times New Roman"/>
          <w:color w:val="000000"/>
          <w:sz w:val="28"/>
        </w:rPr>
        <w:t>товский, Б.Г. Геликман [и др.] // Журн. микробиол., эпидемиол. и иммунобиол. – 1986. – № 6. – С. 9-15.</w:t>
      </w:r>
    </w:p>
    <w:p w14:paraId="4EF79E73" w14:textId="77777777" w:rsidR="002048C9" w:rsidRDefault="002048C9" w:rsidP="002048C9">
      <w:pPr>
        <w:pStyle w:val="afd"/>
        <w:spacing w:line="360" w:lineRule="auto"/>
        <w:ind w:firstLine="709"/>
        <w:jc w:val="both"/>
        <w:rPr>
          <w:rFonts w:ascii="Times New Roman" w:hAnsi="Times New Roman"/>
          <w:color w:val="000000"/>
          <w:sz w:val="28"/>
        </w:rPr>
      </w:pPr>
      <w:r>
        <w:rPr>
          <w:rFonts w:ascii="Times New Roman" w:hAnsi="Times New Roman"/>
          <w:color w:val="000000"/>
          <w:sz w:val="28"/>
          <w:lang w:val="uk-UA"/>
        </w:rPr>
        <w:t>304.</w:t>
      </w:r>
      <w:r>
        <w:rPr>
          <w:rFonts w:ascii="Times New Roman" w:hAnsi="Times New Roman"/>
          <w:color w:val="000000"/>
          <w:sz w:val="28"/>
        </w:rPr>
        <w:t>Попов В.Ф. К вопросу о качестве и эффективности отечественной живой паротитной вакцины / В.Ф. Попов, О.П. Каплунова, Т.Н. Юнасова // Журн. микр</w:t>
      </w:r>
      <w:r>
        <w:rPr>
          <w:rFonts w:ascii="Times New Roman" w:hAnsi="Times New Roman"/>
          <w:color w:val="000000"/>
          <w:sz w:val="28"/>
        </w:rPr>
        <w:t>о</w:t>
      </w:r>
      <w:r>
        <w:rPr>
          <w:rFonts w:ascii="Times New Roman" w:hAnsi="Times New Roman"/>
          <w:color w:val="000000"/>
          <w:sz w:val="28"/>
        </w:rPr>
        <w:t>биол., эпидемиол. и иммунобиол. – 1997. – № 2. – С. 51-53.</w:t>
      </w:r>
    </w:p>
    <w:p w14:paraId="0C869240" w14:textId="77777777" w:rsidR="002048C9" w:rsidRDefault="002048C9" w:rsidP="002048C9">
      <w:pPr>
        <w:spacing w:line="360" w:lineRule="auto"/>
        <w:ind w:firstLine="709"/>
        <w:jc w:val="both"/>
        <w:rPr>
          <w:color w:val="000000"/>
          <w:sz w:val="28"/>
        </w:rPr>
      </w:pPr>
      <w:r>
        <w:rPr>
          <w:color w:val="000000"/>
          <w:sz w:val="28"/>
        </w:rPr>
        <w:t>305.Коцюруба В.П. Изучение эффе</w:t>
      </w:r>
      <w:r>
        <w:rPr>
          <w:color w:val="000000"/>
          <w:sz w:val="28"/>
        </w:rPr>
        <w:t>к</w:t>
      </w:r>
      <w:r>
        <w:rPr>
          <w:color w:val="000000"/>
          <w:sz w:val="28"/>
        </w:rPr>
        <w:t>тивности живой паротитной вакцины / В.П. Коцюруба, М.И. Грищенко, Т.Т. Чернобыль // Дитячі інфекції: Укр. міжвід. зб.: – К., 1988. – Вип. 18. – С. 26-28.</w:t>
      </w:r>
    </w:p>
    <w:p w14:paraId="21A54704" w14:textId="77777777" w:rsidR="002048C9" w:rsidRDefault="002048C9" w:rsidP="002048C9">
      <w:pPr>
        <w:spacing w:line="360" w:lineRule="auto"/>
        <w:ind w:firstLine="709"/>
        <w:jc w:val="both"/>
        <w:rPr>
          <w:color w:val="000000"/>
          <w:sz w:val="28"/>
        </w:rPr>
      </w:pPr>
      <w:r>
        <w:rPr>
          <w:color w:val="000000"/>
          <w:sz w:val="28"/>
        </w:rPr>
        <w:t>306. Оксиюк В.Г. Иммуногенность паротитной и коревой вакцин при одновреме</w:t>
      </w:r>
      <w:r>
        <w:rPr>
          <w:color w:val="000000"/>
          <w:sz w:val="28"/>
        </w:rPr>
        <w:t>н</w:t>
      </w:r>
      <w:r>
        <w:rPr>
          <w:color w:val="000000"/>
          <w:sz w:val="28"/>
        </w:rPr>
        <w:t>ном и раздельном введении препаратов в условиях массового применения / В.Г. Оксиюк, В.П. Коцюруба, С.И. Брыжатая [и др.] // Дитячі інфекції: Укр. міжвід. зб.: – К., 1990. – Вип. 20. – С. 67-70.</w:t>
      </w:r>
    </w:p>
    <w:p w14:paraId="5CA22CE8" w14:textId="77777777" w:rsidR="002048C9" w:rsidRDefault="002048C9" w:rsidP="002048C9">
      <w:pPr>
        <w:spacing w:line="360" w:lineRule="auto"/>
        <w:ind w:firstLine="709"/>
        <w:jc w:val="both"/>
        <w:rPr>
          <w:color w:val="000000"/>
          <w:sz w:val="28"/>
        </w:rPr>
      </w:pPr>
      <w:r>
        <w:rPr>
          <w:color w:val="000000"/>
          <w:sz w:val="28"/>
        </w:rPr>
        <w:t>307. Жилина Л.П. Иммунологическая э</w:t>
      </w:r>
      <w:r>
        <w:rPr>
          <w:color w:val="000000"/>
          <w:sz w:val="28"/>
        </w:rPr>
        <w:t>ф</w:t>
      </w:r>
      <w:r>
        <w:rPr>
          <w:color w:val="000000"/>
          <w:sz w:val="28"/>
        </w:rPr>
        <w:t>фективность вакцинопрофилактики кори и паротита в условиях Европейск</w:t>
      </w:r>
      <w:r>
        <w:rPr>
          <w:color w:val="000000"/>
          <w:sz w:val="28"/>
        </w:rPr>
        <w:t>о</w:t>
      </w:r>
      <w:r>
        <w:rPr>
          <w:color w:val="000000"/>
          <w:sz w:val="28"/>
        </w:rPr>
        <w:t>го Севера / Л.П. Жилина, Л.П. Шатрова, Н.С. Титова // Дитячі інфекції: Укр. міжвід. зб.: – К., 1990. – Вип. 20. – С. 60-67.</w:t>
      </w:r>
    </w:p>
    <w:p w14:paraId="54A1B2EC" w14:textId="77777777" w:rsidR="002048C9" w:rsidRDefault="002048C9" w:rsidP="002048C9">
      <w:pPr>
        <w:spacing w:line="360" w:lineRule="auto"/>
        <w:ind w:firstLine="709"/>
        <w:jc w:val="both"/>
        <w:rPr>
          <w:color w:val="000000"/>
          <w:sz w:val="28"/>
        </w:rPr>
      </w:pPr>
      <w:r>
        <w:rPr>
          <w:color w:val="000000"/>
          <w:sz w:val="28"/>
        </w:rPr>
        <w:t xml:space="preserve">308. Шарипова Л.Ф. Оценка эпидемиологической и иммунологической эффективности вакцинации против кори и эпидемического паротита в </w:t>
      </w:r>
      <w:r>
        <w:rPr>
          <w:color w:val="000000"/>
          <w:sz w:val="28"/>
        </w:rPr>
        <w:lastRenderedPageBreak/>
        <w:t>Воронежской области / Л.Ф. Шарипова, М.И. Чубирко, Г.Г. Турищева [и др.] // Тез. докл. науч.-практич. конф. «Актуальные проблемы диагностики и профилактики кори, эпидемич</w:t>
      </w:r>
      <w:r>
        <w:rPr>
          <w:color w:val="000000"/>
          <w:sz w:val="28"/>
        </w:rPr>
        <w:t>е</w:t>
      </w:r>
      <w:r>
        <w:rPr>
          <w:color w:val="000000"/>
          <w:sz w:val="28"/>
        </w:rPr>
        <w:t>ского паротита и краснухи». – М., 1992. – С. 24.</w:t>
      </w:r>
    </w:p>
    <w:p w14:paraId="5A59DE20" w14:textId="77777777" w:rsidR="002048C9" w:rsidRDefault="002048C9" w:rsidP="002048C9">
      <w:pPr>
        <w:spacing w:line="360" w:lineRule="auto"/>
        <w:ind w:firstLine="709"/>
        <w:jc w:val="both"/>
        <w:rPr>
          <w:color w:val="000000"/>
          <w:spacing w:val="-4"/>
          <w:sz w:val="28"/>
        </w:rPr>
      </w:pPr>
      <w:r>
        <w:rPr>
          <w:color w:val="000000"/>
          <w:spacing w:val="-4"/>
          <w:sz w:val="28"/>
        </w:rPr>
        <w:t>309.Зотин В.В. Состояние и перспективы вацкцинорофилактики эпидп</w:t>
      </w:r>
      <w:r>
        <w:rPr>
          <w:color w:val="000000"/>
          <w:spacing w:val="-4"/>
          <w:sz w:val="28"/>
        </w:rPr>
        <w:t>а</w:t>
      </w:r>
      <w:r>
        <w:rPr>
          <w:color w:val="000000"/>
          <w:spacing w:val="-4"/>
          <w:sz w:val="28"/>
        </w:rPr>
        <w:t>ротита в стране / В.В. Зотин // Тез. докл. науч.-практич. конф. «Актуальные проблемы д</w:t>
      </w:r>
      <w:r>
        <w:rPr>
          <w:color w:val="000000"/>
          <w:spacing w:val="-4"/>
          <w:sz w:val="28"/>
        </w:rPr>
        <w:t>и</w:t>
      </w:r>
      <w:r>
        <w:rPr>
          <w:color w:val="000000"/>
          <w:spacing w:val="-4"/>
          <w:sz w:val="28"/>
        </w:rPr>
        <w:t>агн</w:t>
      </w:r>
      <w:r>
        <w:rPr>
          <w:color w:val="000000"/>
          <w:spacing w:val="-4"/>
          <w:sz w:val="28"/>
        </w:rPr>
        <w:t>о</w:t>
      </w:r>
      <w:r>
        <w:rPr>
          <w:color w:val="000000"/>
          <w:spacing w:val="-4"/>
          <w:sz w:val="28"/>
        </w:rPr>
        <w:t>стики и профилактики кори, эпидпаротита и краснухи».– М., 1992.– С. 7.</w:t>
      </w:r>
    </w:p>
    <w:p w14:paraId="44AB5C06" w14:textId="77777777" w:rsidR="002048C9" w:rsidRDefault="002048C9" w:rsidP="002048C9">
      <w:pPr>
        <w:spacing w:line="360" w:lineRule="auto"/>
        <w:ind w:firstLine="709"/>
        <w:jc w:val="both"/>
        <w:rPr>
          <w:color w:val="000000"/>
          <w:sz w:val="28"/>
        </w:rPr>
      </w:pPr>
      <w:r>
        <w:rPr>
          <w:color w:val="000000"/>
          <w:sz w:val="28"/>
        </w:rPr>
        <w:t>310. Смородинцев А.А. Перспективы подготовки высокоиммуногенных штаммов для ва</w:t>
      </w:r>
      <w:r>
        <w:rPr>
          <w:color w:val="000000"/>
          <w:sz w:val="28"/>
        </w:rPr>
        <w:t>к</w:t>
      </w:r>
      <w:r>
        <w:rPr>
          <w:color w:val="000000"/>
          <w:sz w:val="28"/>
        </w:rPr>
        <w:t>цин против кори, краснухи, эпидемического паротита / А.А. Смородинцев, Л.Ю. Тарас, В.К.Габер [и др.] // Тез. докл. науч.-практич. конф. «А</w:t>
      </w:r>
      <w:r>
        <w:rPr>
          <w:color w:val="000000"/>
          <w:sz w:val="28"/>
        </w:rPr>
        <w:t>к</w:t>
      </w:r>
      <w:r>
        <w:rPr>
          <w:color w:val="000000"/>
          <w:sz w:val="28"/>
        </w:rPr>
        <w:t>туальные проблемы диагностики и профилактики кори, эпидемического п</w:t>
      </w:r>
      <w:r>
        <w:rPr>
          <w:color w:val="000000"/>
          <w:sz w:val="28"/>
        </w:rPr>
        <w:t>а</w:t>
      </w:r>
      <w:r>
        <w:rPr>
          <w:color w:val="000000"/>
          <w:sz w:val="28"/>
        </w:rPr>
        <w:t>рот</w:t>
      </w:r>
      <w:r>
        <w:rPr>
          <w:color w:val="000000"/>
          <w:sz w:val="28"/>
        </w:rPr>
        <w:t>и</w:t>
      </w:r>
      <w:r>
        <w:rPr>
          <w:color w:val="000000"/>
          <w:sz w:val="28"/>
        </w:rPr>
        <w:t>та и краснухи». – М., 1992. – С. 19.</w:t>
      </w:r>
    </w:p>
    <w:p w14:paraId="7CF62951" w14:textId="77777777" w:rsidR="002048C9" w:rsidRDefault="002048C9" w:rsidP="002048C9">
      <w:pPr>
        <w:spacing w:line="360" w:lineRule="auto"/>
        <w:ind w:firstLine="709"/>
        <w:jc w:val="both"/>
        <w:rPr>
          <w:color w:val="000000"/>
          <w:sz w:val="28"/>
        </w:rPr>
      </w:pPr>
      <w:r>
        <w:rPr>
          <w:color w:val="000000"/>
          <w:sz w:val="28"/>
        </w:rPr>
        <w:t>311. Михеева И.В. Влияние вакцинопрофилактики на возрастную структуру заболевших епидемическим паротитом / И.В. Михеева, И.Н. Лыткина, В.М. Болотовский [и др.] // Эпидемиол. и инфекц. бол. – 1999. – № 1. – С. 12-17.</w:t>
      </w:r>
    </w:p>
    <w:p w14:paraId="0A9C1226" w14:textId="77777777" w:rsidR="002048C9" w:rsidRDefault="002048C9" w:rsidP="002048C9">
      <w:pPr>
        <w:spacing w:line="360" w:lineRule="auto"/>
        <w:ind w:firstLine="709"/>
        <w:jc w:val="both"/>
        <w:rPr>
          <w:color w:val="000000"/>
          <w:sz w:val="28"/>
        </w:rPr>
      </w:pPr>
      <w:r>
        <w:rPr>
          <w:color w:val="000000"/>
          <w:sz w:val="28"/>
        </w:rPr>
        <w:t>312.Михеева И.В. Эффективность живой паротитной вакцины с различным содержанием вируса в прививочной д</w:t>
      </w:r>
      <w:r>
        <w:rPr>
          <w:color w:val="000000"/>
          <w:sz w:val="28"/>
        </w:rPr>
        <w:t>о</w:t>
      </w:r>
      <w:r>
        <w:rPr>
          <w:color w:val="000000"/>
          <w:sz w:val="28"/>
        </w:rPr>
        <w:t>зе / И.В. Михеева, В.М. Болотовский, Г.Е. Рубинов // Современная вакцинология. – Пермь, 1998. – С. 55.</w:t>
      </w:r>
    </w:p>
    <w:p w14:paraId="2070E9E3" w14:textId="77777777" w:rsidR="002048C9" w:rsidRDefault="002048C9" w:rsidP="002048C9">
      <w:pPr>
        <w:pStyle w:val="afd"/>
        <w:spacing w:line="360" w:lineRule="auto"/>
        <w:ind w:firstLine="709"/>
        <w:jc w:val="both"/>
        <w:rPr>
          <w:rFonts w:ascii="Times New Roman" w:hAnsi="Times New Roman"/>
          <w:color w:val="000000"/>
          <w:sz w:val="28"/>
        </w:rPr>
      </w:pPr>
      <w:r>
        <w:rPr>
          <w:rFonts w:ascii="Times New Roman" w:hAnsi="Times New Roman"/>
          <w:color w:val="000000"/>
          <w:sz w:val="28"/>
          <w:lang w:val="uk-UA"/>
        </w:rPr>
        <w:t>313.</w:t>
      </w:r>
      <w:r>
        <w:rPr>
          <w:rFonts w:ascii="Times New Roman" w:hAnsi="Times New Roman"/>
          <w:color w:val="000000"/>
          <w:sz w:val="28"/>
        </w:rPr>
        <w:t xml:space="preserve"> Михеева И.В. Оценка эффективности вакцинопрофилактики эпидемического п</w:t>
      </w:r>
      <w:r>
        <w:rPr>
          <w:rFonts w:ascii="Times New Roman" w:hAnsi="Times New Roman"/>
          <w:color w:val="000000"/>
          <w:sz w:val="28"/>
        </w:rPr>
        <w:t>а</w:t>
      </w:r>
      <w:r>
        <w:rPr>
          <w:rFonts w:ascii="Times New Roman" w:hAnsi="Times New Roman"/>
          <w:color w:val="000000"/>
          <w:sz w:val="28"/>
        </w:rPr>
        <w:t>ротита по результатам обследования очагов этой инфекции / И.В. Михеева, И.Н. Лыткина, Н.Н. Мальцева [и др.]</w:t>
      </w:r>
      <w:r>
        <w:rPr>
          <w:rFonts w:ascii="Times New Roman" w:hAnsi="Times New Roman"/>
          <w:color w:val="000000"/>
          <w:sz w:val="28"/>
          <w:lang w:val="uk-UA"/>
        </w:rPr>
        <w:t xml:space="preserve"> </w:t>
      </w:r>
      <w:r>
        <w:rPr>
          <w:rFonts w:ascii="Times New Roman" w:hAnsi="Times New Roman"/>
          <w:color w:val="000000"/>
          <w:sz w:val="28"/>
        </w:rPr>
        <w:t xml:space="preserve">// Тез. докл. </w:t>
      </w:r>
      <w:r>
        <w:rPr>
          <w:rFonts w:ascii="Times New Roman" w:hAnsi="Times New Roman"/>
          <w:color w:val="000000"/>
          <w:sz w:val="28"/>
          <w:lang w:val="en-US"/>
        </w:rPr>
        <w:t>V</w:t>
      </w:r>
      <w:r>
        <w:rPr>
          <w:rFonts w:ascii="Times New Roman" w:hAnsi="Times New Roman"/>
          <w:color w:val="000000"/>
          <w:sz w:val="28"/>
        </w:rPr>
        <w:t xml:space="preserve"> Российского съезда вр</w:t>
      </w:r>
      <w:r>
        <w:rPr>
          <w:rFonts w:ascii="Times New Roman" w:hAnsi="Times New Roman"/>
          <w:color w:val="000000"/>
          <w:sz w:val="28"/>
        </w:rPr>
        <w:t>а</w:t>
      </w:r>
      <w:r>
        <w:rPr>
          <w:rFonts w:ascii="Times New Roman" w:hAnsi="Times New Roman"/>
          <w:color w:val="000000"/>
          <w:sz w:val="28"/>
        </w:rPr>
        <w:t>чей-инфекционистов. – М., 1998. – С. 211.</w:t>
      </w:r>
    </w:p>
    <w:p w14:paraId="26C97824" w14:textId="77777777" w:rsidR="002048C9" w:rsidRDefault="002048C9" w:rsidP="002048C9">
      <w:pPr>
        <w:pStyle w:val="afd"/>
        <w:spacing w:line="360" w:lineRule="auto"/>
        <w:ind w:firstLine="709"/>
        <w:jc w:val="both"/>
        <w:rPr>
          <w:rFonts w:ascii="Times New Roman" w:hAnsi="Times New Roman"/>
          <w:color w:val="000000"/>
          <w:sz w:val="28"/>
        </w:rPr>
      </w:pPr>
      <w:r>
        <w:rPr>
          <w:rFonts w:ascii="Times New Roman" w:hAnsi="Times New Roman"/>
          <w:color w:val="000000"/>
          <w:sz w:val="28"/>
          <w:lang w:val="uk-UA"/>
        </w:rPr>
        <w:t>314.</w:t>
      </w:r>
      <w:r>
        <w:rPr>
          <w:rFonts w:ascii="Times New Roman" w:hAnsi="Times New Roman"/>
          <w:color w:val="000000"/>
          <w:sz w:val="28"/>
        </w:rPr>
        <w:t>Михеева И.В. Эпидемический паротит: иммуно-эпидемиологи-ческое обоснование системы управления эпидемическим процессом: арт</w:t>
      </w:r>
      <w:r>
        <w:rPr>
          <w:rFonts w:ascii="Times New Roman" w:hAnsi="Times New Roman"/>
          <w:color w:val="000000"/>
          <w:sz w:val="28"/>
        </w:rPr>
        <w:t>о</w:t>
      </w:r>
      <w:r>
        <w:rPr>
          <w:rFonts w:ascii="Times New Roman" w:hAnsi="Times New Roman"/>
          <w:color w:val="000000"/>
          <w:sz w:val="28"/>
        </w:rPr>
        <w:t>реф. дис</w:t>
      </w:r>
      <w:r>
        <w:rPr>
          <w:rFonts w:ascii="Times New Roman" w:hAnsi="Times New Roman"/>
          <w:color w:val="000000"/>
          <w:sz w:val="28"/>
          <w:lang w:val="en-US"/>
        </w:rPr>
        <w:t>c</w:t>
      </w:r>
      <w:r>
        <w:rPr>
          <w:rFonts w:ascii="Times New Roman" w:hAnsi="Times New Roman"/>
          <w:color w:val="000000"/>
          <w:sz w:val="28"/>
        </w:rPr>
        <w:t>. на соискание науч. степени докт. мед. наук: спец. 14.02.02 / И.В. Михеева. – М., 1999. – 48 с.</w:t>
      </w:r>
    </w:p>
    <w:p w14:paraId="1A12CC48" w14:textId="77777777" w:rsidR="002048C9" w:rsidRDefault="002048C9" w:rsidP="002048C9">
      <w:pPr>
        <w:pStyle w:val="afd"/>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t>315.Одисеев Х. Специфическая профилактика эпидемического паротита живой паротитной вакциной, штамм София-6: автореф. дис.</w:t>
      </w:r>
      <w:r>
        <w:rPr>
          <w:rFonts w:ascii="Times New Roman" w:hAnsi="Times New Roman"/>
          <w:color w:val="000000"/>
          <w:sz w:val="28"/>
        </w:rPr>
        <w:t xml:space="preserve"> на соискание науч. степени </w:t>
      </w:r>
      <w:r>
        <w:rPr>
          <w:rFonts w:ascii="Times New Roman" w:hAnsi="Times New Roman"/>
          <w:color w:val="000000"/>
          <w:sz w:val="28"/>
          <w:lang w:val="uk-UA"/>
        </w:rPr>
        <w:t>канд. мед. н</w:t>
      </w:r>
      <w:r>
        <w:rPr>
          <w:rFonts w:ascii="Times New Roman" w:hAnsi="Times New Roman"/>
          <w:color w:val="000000"/>
          <w:sz w:val="28"/>
          <w:lang w:val="uk-UA"/>
        </w:rPr>
        <w:t>а</w:t>
      </w:r>
      <w:r>
        <w:rPr>
          <w:rFonts w:ascii="Times New Roman" w:hAnsi="Times New Roman"/>
          <w:color w:val="000000"/>
          <w:sz w:val="28"/>
          <w:lang w:val="uk-UA"/>
        </w:rPr>
        <w:t xml:space="preserve">ук / Х. Одисеев – София., 1970. – 14 с. </w:t>
      </w:r>
    </w:p>
    <w:p w14:paraId="5E339968" w14:textId="77777777" w:rsidR="002048C9" w:rsidRDefault="002048C9" w:rsidP="002048C9">
      <w:pPr>
        <w:spacing w:line="360" w:lineRule="auto"/>
        <w:ind w:firstLine="709"/>
        <w:jc w:val="both"/>
        <w:rPr>
          <w:color w:val="000000"/>
          <w:sz w:val="28"/>
        </w:rPr>
      </w:pPr>
      <w:r>
        <w:rPr>
          <w:color w:val="000000"/>
          <w:sz w:val="28"/>
        </w:rPr>
        <w:lastRenderedPageBreak/>
        <w:t>316.Одисеев Х. Специфическая профилактика эпидемич</w:t>
      </w:r>
      <w:r>
        <w:rPr>
          <w:color w:val="000000"/>
          <w:sz w:val="28"/>
        </w:rPr>
        <w:t>е</w:t>
      </w:r>
      <w:r>
        <w:rPr>
          <w:color w:val="000000"/>
          <w:sz w:val="28"/>
        </w:rPr>
        <w:t>ского паротита живой вакциной из штамма София 6 / Х. Одисеев, Г. Демиров // Вопр. вирусол. – 1972. – № 4. – С. 478-479.</w:t>
      </w:r>
    </w:p>
    <w:p w14:paraId="7C910DE8" w14:textId="77777777" w:rsidR="002048C9" w:rsidRDefault="002048C9" w:rsidP="002048C9">
      <w:pPr>
        <w:spacing w:line="360" w:lineRule="auto"/>
        <w:ind w:firstLine="709"/>
        <w:jc w:val="both"/>
        <w:rPr>
          <w:color w:val="000000"/>
          <w:sz w:val="28"/>
        </w:rPr>
      </w:pPr>
      <w:r>
        <w:rPr>
          <w:color w:val="000000"/>
          <w:sz w:val="28"/>
        </w:rPr>
        <w:t>317.Демидов Г.П. Специфическая профилактика эпидем</w:t>
      </w:r>
      <w:r>
        <w:rPr>
          <w:color w:val="000000"/>
          <w:sz w:val="28"/>
        </w:rPr>
        <w:t>и</w:t>
      </w:r>
      <w:r>
        <w:rPr>
          <w:color w:val="000000"/>
          <w:sz w:val="28"/>
        </w:rPr>
        <w:t>ческого паротита живой вакциной (штамм София-6). Сообщение I / Х. Одисеев, Г. Демиров // Журн. микр</w:t>
      </w:r>
      <w:r>
        <w:rPr>
          <w:color w:val="000000"/>
          <w:sz w:val="28"/>
        </w:rPr>
        <w:t>о</w:t>
      </w:r>
      <w:r>
        <w:rPr>
          <w:color w:val="000000"/>
          <w:sz w:val="28"/>
        </w:rPr>
        <w:t>биол., эпидемиол. и иммунобиол. – 1974. – № 9. – С. 81-85.</w:t>
      </w:r>
    </w:p>
    <w:p w14:paraId="63CF8965" w14:textId="77777777" w:rsidR="002048C9" w:rsidRDefault="002048C9" w:rsidP="002048C9">
      <w:pPr>
        <w:spacing w:line="360" w:lineRule="auto"/>
        <w:ind w:firstLine="709"/>
        <w:jc w:val="both"/>
        <w:rPr>
          <w:color w:val="000000"/>
          <w:sz w:val="28"/>
        </w:rPr>
      </w:pPr>
      <w:r>
        <w:rPr>
          <w:color w:val="000000"/>
          <w:sz w:val="28"/>
        </w:rPr>
        <w:t>318.Демидов Г.П. Специфическая профилактика эпидем</w:t>
      </w:r>
      <w:r>
        <w:rPr>
          <w:color w:val="000000"/>
          <w:sz w:val="28"/>
        </w:rPr>
        <w:t>и</w:t>
      </w:r>
      <w:r>
        <w:rPr>
          <w:color w:val="000000"/>
          <w:sz w:val="28"/>
        </w:rPr>
        <w:t>ческого паротита живой вакциной (штамм София-6). Сообщение VI / Х. Одисеев, Г. Демиров // Журн. микр</w:t>
      </w:r>
      <w:r>
        <w:rPr>
          <w:color w:val="000000"/>
          <w:sz w:val="28"/>
        </w:rPr>
        <w:t>о</w:t>
      </w:r>
      <w:r>
        <w:rPr>
          <w:color w:val="000000"/>
          <w:sz w:val="28"/>
        </w:rPr>
        <w:t>биол., эпидемиол. и иммунобиол. – 1974. – № 11. – С. 81-84.</w:t>
      </w:r>
    </w:p>
    <w:p w14:paraId="2BD6DB4F" w14:textId="77777777" w:rsidR="002048C9" w:rsidRDefault="002048C9" w:rsidP="002048C9">
      <w:pPr>
        <w:spacing w:line="360" w:lineRule="auto"/>
        <w:ind w:firstLine="709"/>
        <w:jc w:val="both"/>
        <w:rPr>
          <w:color w:val="000000"/>
          <w:sz w:val="28"/>
          <w:lang w:val="en-US"/>
        </w:rPr>
      </w:pPr>
      <w:r w:rsidRPr="002048C9">
        <w:rPr>
          <w:color w:val="000000"/>
          <w:sz w:val="28"/>
          <w:lang w:val="en-US"/>
        </w:rPr>
        <w:t>319.</w:t>
      </w:r>
      <w:r>
        <w:rPr>
          <w:color w:val="000000"/>
          <w:sz w:val="28"/>
          <w:lang w:val="en-US"/>
        </w:rPr>
        <w:t>Fltckenstein</w:t>
      </w:r>
      <w:r w:rsidRPr="002048C9">
        <w:rPr>
          <w:color w:val="000000"/>
          <w:sz w:val="28"/>
          <w:lang w:val="en-US"/>
        </w:rPr>
        <w:t xml:space="preserve"> </w:t>
      </w:r>
      <w:r>
        <w:rPr>
          <w:color w:val="000000"/>
          <w:sz w:val="28"/>
          <w:lang w:val="en-US"/>
        </w:rPr>
        <w:t>B</w:t>
      </w:r>
      <w:r w:rsidRPr="002048C9">
        <w:rPr>
          <w:color w:val="000000"/>
          <w:sz w:val="28"/>
          <w:lang w:val="en-US"/>
        </w:rPr>
        <w:t xml:space="preserve">. </w:t>
      </w:r>
      <w:r>
        <w:rPr>
          <w:color w:val="000000"/>
          <w:sz w:val="28"/>
          <w:lang w:val="en-US"/>
        </w:rPr>
        <w:t>Meningitis</w:t>
      </w:r>
      <w:r w:rsidRPr="002048C9">
        <w:rPr>
          <w:color w:val="000000"/>
          <w:sz w:val="28"/>
          <w:lang w:val="en-US"/>
        </w:rPr>
        <w:t xml:space="preserve"> </w:t>
      </w:r>
      <w:r>
        <w:rPr>
          <w:color w:val="000000"/>
          <w:sz w:val="28"/>
          <w:lang w:val="en-US"/>
        </w:rPr>
        <w:t>durh</w:t>
      </w:r>
      <w:r w:rsidRPr="002048C9">
        <w:rPr>
          <w:color w:val="000000"/>
          <w:sz w:val="28"/>
          <w:lang w:val="en-US"/>
        </w:rPr>
        <w:t xml:space="preserve"> </w:t>
      </w:r>
      <w:r>
        <w:rPr>
          <w:color w:val="000000"/>
          <w:sz w:val="28"/>
          <w:lang w:val="en-US"/>
        </w:rPr>
        <w:t>Mumps</w:t>
      </w:r>
      <w:r w:rsidRPr="002048C9">
        <w:rPr>
          <w:color w:val="000000"/>
          <w:sz w:val="28"/>
          <w:lang w:val="en-US"/>
        </w:rPr>
        <w:t>-</w:t>
      </w:r>
      <w:r>
        <w:rPr>
          <w:color w:val="000000"/>
          <w:sz w:val="28"/>
          <w:lang w:val="en-US"/>
        </w:rPr>
        <w:t>impfung</w:t>
      </w:r>
      <w:r w:rsidRPr="002048C9">
        <w:rPr>
          <w:color w:val="000000"/>
          <w:sz w:val="28"/>
          <w:lang w:val="en-US"/>
        </w:rPr>
        <w:t>-</w:t>
      </w:r>
      <w:r>
        <w:rPr>
          <w:color w:val="000000"/>
          <w:sz w:val="28"/>
          <w:lang w:val="en-US"/>
        </w:rPr>
        <w:t>eine</w:t>
      </w:r>
      <w:r w:rsidRPr="002048C9">
        <w:rPr>
          <w:color w:val="000000"/>
          <w:sz w:val="28"/>
          <w:lang w:val="en-US"/>
        </w:rPr>
        <w:t xml:space="preserve"> </w:t>
      </w:r>
      <w:r>
        <w:rPr>
          <w:color w:val="000000"/>
          <w:sz w:val="28"/>
          <w:lang w:val="en-US"/>
        </w:rPr>
        <w:t>Gefahr</w:t>
      </w:r>
      <w:r w:rsidRPr="002048C9">
        <w:rPr>
          <w:color w:val="000000"/>
          <w:sz w:val="28"/>
          <w:lang w:val="en-US"/>
        </w:rPr>
        <w:t xml:space="preserve"> </w:t>
      </w:r>
      <w:r>
        <w:rPr>
          <w:color w:val="000000"/>
          <w:sz w:val="28"/>
          <w:lang w:val="en-US"/>
        </w:rPr>
        <w:t>/ B</w:t>
      </w:r>
      <w:r w:rsidRPr="002048C9">
        <w:rPr>
          <w:color w:val="000000"/>
          <w:sz w:val="28"/>
          <w:lang w:val="en-US"/>
        </w:rPr>
        <w:t xml:space="preserve">. </w:t>
      </w:r>
      <w:r>
        <w:rPr>
          <w:color w:val="000000"/>
          <w:sz w:val="28"/>
          <w:lang w:val="en-US"/>
        </w:rPr>
        <w:t>Fltckenstein</w:t>
      </w:r>
      <w:r w:rsidRPr="002048C9">
        <w:rPr>
          <w:color w:val="000000"/>
          <w:sz w:val="28"/>
          <w:lang w:val="en-US"/>
        </w:rPr>
        <w:t xml:space="preserve"> // </w:t>
      </w:r>
      <w:r>
        <w:rPr>
          <w:color w:val="000000"/>
          <w:sz w:val="28"/>
          <w:lang w:val="en-US"/>
        </w:rPr>
        <w:t>Dtsch</w:t>
      </w:r>
      <w:r w:rsidRPr="002048C9">
        <w:rPr>
          <w:color w:val="000000"/>
          <w:sz w:val="28"/>
          <w:lang w:val="en-US"/>
        </w:rPr>
        <w:t xml:space="preserve">. </w:t>
      </w:r>
      <w:r>
        <w:rPr>
          <w:color w:val="000000"/>
          <w:sz w:val="28"/>
          <w:lang w:val="en-US"/>
        </w:rPr>
        <w:t>med</w:t>
      </w:r>
      <w:r w:rsidRPr="002048C9">
        <w:rPr>
          <w:color w:val="000000"/>
          <w:sz w:val="28"/>
          <w:lang w:val="en-US"/>
        </w:rPr>
        <w:t xml:space="preserve">. </w:t>
      </w:r>
      <w:r>
        <w:rPr>
          <w:color w:val="000000"/>
          <w:sz w:val="28"/>
          <w:lang w:val="en-US"/>
        </w:rPr>
        <w:t>Wschr. – 1994. – Bd. 119, № 7. – S. 246-247.</w:t>
      </w:r>
    </w:p>
    <w:p w14:paraId="6CA82396" w14:textId="77777777" w:rsidR="002048C9" w:rsidRPr="002048C9" w:rsidRDefault="002048C9" w:rsidP="002048C9">
      <w:pPr>
        <w:spacing w:line="360" w:lineRule="auto"/>
        <w:ind w:firstLine="709"/>
        <w:jc w:val="both"/>
        <w:rPr>
          <w:color w:val="000000"/>
          <w:sz w:val="28"/>
          <w:lang w:val="en-US"/>
        </w:rPr>
      </w:pPr>
      <w:r w:rsidRPr="002048C9">
        <w:rPr>
          <w:color w:val="000000"/>
          <w:sz w:val="28"/>
          <w:lang w:val="en-US"/>
        </w:rPr>
        <w:t>320.</w:t>
      </w:r>
      <w:r>
        <w:rPr>
          <w:color w:val="000000"/>
          <w:sz w:val="28"/>
          <w:lang w:val="en-US"/>
        </w:rPr>
        <w:t>Vaccine selection</w:t>
      </w:r>
      <w:r w:rsidRPr="002048C9">
        <w:rPr>
          <w:color w:val="000000"/>
          <w:sz w:val="28"/>
          <w:lang w:val="en-US"/>
        </w:rPr>
        <w:t>:</w:t>
      </w:r>
      <w:r>
        <w:rPr>
          <w:color w:val="000000"/>
          <w:sz w:val="28"/>
          <w:lang w:val="en-US"/>
        </w:rPr>
        <w:t xml:space="preserve"> safety versus immunogenicity // WHO Drug Info</w:t>
      </w:r>
      <w:r>
        <w:rPr>
          <w:color w:val="000000"/>
          <w:sz w:val="28"/>
          <w:lang w:val="en-US"/>
        </w:rPr>
        <w:t>r</w:t>
      </w:r>
      <w:r>
        <w:rPr>
          <w:color w:val="000000"/>
          <w:sz w:val="28"/>
          <w:lang w:val="en-US"/>
        </w:rPr>
        <w:t xml:space="preserve">mation. – 1992. – Vol. 6, </w:t>
      </w:r>
      <w:r w:rsidRPr="002048C9">
        <w:rPr>
          <w:color w:val="000000"/>
          <w:sz w:val="28"/>
          <w:lang w:val="en-US"/>
        </w:rPr>
        <w:t xml:space="preserve">№ 1. – </w:t>
      </w:r>
      <w:r>
        <w:rPr>
          <w:color w:val="000000"/>
          <w:sz w:val="28"/>
        </w:rPr>
        <w:t>Р</w:t>
      </w:r>
      <w:r w:rsidRPr="002048C9">
        <w:rPr>
          <w:color w:val="000000"/>
          <w:sz w:val="28"/>
          <w:lang w:val="en-US"/>
        </w:rPr>
        <w:t>. 13.</w:t>
      </w:r>
    </w:p>
    <w:p w14:paraId="096A330C" w14:textId="77777777" w:rsidR="002048C9" w:rsidRPr="002048C9" w:rsidRDefault="002048C9" w:rsidP="002048C9">
      <w:pPr>
        <w:spacing w:line="360" w:lineRule="auto"/>
        <w:ind w:firstLine="709"/>
        <w:jc w:val="both"/>
        <w:rPr>
          <w:color w:val="000000"/>
          <w:sz w:val="28"/>
        </w:rPr>
      </w:pPr>
      <w:r w:rsidRPr="002048C9">
        <w:rPr>
          <w:color w:val="000000"/>
          <w:sz w:val="28"/>
          <w:lang w:val="en-US"/>
        </w:rPr>
        <w:t>321.</w:t>
      </w:r>
      <w:r>
        <w:rPr>
          <w:color w:val="000000"/>
          <w:sz w:val="28"/>
          <w:lang w:val="en-US"/>
        </w:rPr>
        <w:t>Meningitis associated with measles-mumps-rubella vaccines // Weekly Epidemiol. Rec</w:t>
      </w:r>
      <w:r w:rsidRPr="002048C9">
        <w:rPr>
          <w:color w:val="000000"/>
          <w:sz w:val="28"/>
        </w:rPr>
        <w:t xml:space="preserve">. – 1992. – </w:t>
      </w:r>
      <w:r>
        <w:rPr>
          <w:color w:val="000000"/>
          <w:sz w:val="28"/>
          <w:lang w:val="en-US"/>
        </w:rPr>
        <w:t>V</w:t>
      </w:r>
      <w:r w:rsidRPr="002048C9">
        <w:rPr>
          <w:color w:val="000000"/>
          <w:sz w:val="28"/>
        </w:rPr>
        <w:t>. 67, №</w:t>
      </w:r>
      <w:r>
        <w:rPr>
          <w:color w:val="000000"/>
          <w:sz w:val="28"/>
        </w:rPr>
        <w:t xml:space="preserve"> </w:t>
      </w:r>
      <w:r w:rsidRPr="002048C9">
        <w:rPr>
          <w:color w:val="000000"/>
          <w:sz w:val="28"/>
        </w:rPr>
        <w:t xml:space="preserve">41. – </w:t>
      </w:r>
      <w:r>
        <w:rPr>
          <w:color w:val="000000"/>
          <w:sz w:val="28"/>
          <w:lang w:val="en-US"/>
        </w:rPr>
        <w:t>P</w:t>
      </w:r>
      <w:r w:rsidRPr="002048C9">
        <w:rPr>
          <w:color w:val="000000"/>
          <w:sz w:val="28"/>
        </w:rPr>
        <w:t>. 301-302.</w:t>
      </w:r>
    </w:p>
    <w:p w14:paraId="4A350915" w14:textId="77777777" w:rsidR="002048C9" w:rsidRDefault="002048C9" w:rsidP="002048C9">
      <w:pPr>
        <w:pStyle w:val="afd"/>
        <w:spacing w:line="360" w:lineRule="auto"/>
        <w:ind w:firstLine="709"/>
        <w:jc w:val="both"/>
        <w:rPr>
          <w:rFonts w:ascii="Times New Roman" w:hAnsi="Times New Roman"/>
          <w:color w:val="000000"/>
          <w:sz w:val="28"/>
        </w:rPr>
      </w:pPr>
      <w:r>
        <w:rPr>
          <w:rFonts w:ascii="Times New Roman" w:hAnsi="Times New Roman"/>
          <w:color w:val="000000"/>
          <w:sz w:val="28"/>
          <w:lang w:val="uk-UA"/>
        </w:rPr>
        <w:t>322.</w:t>
      </w:r>
      <w:r>
        <w:rPr>
          <w:rFonts w:ascii="Times New Roman" w:hAnsi="Times New Roman"/>
          <w:color w:val="000000"/>
          <w:sz w:val="28"/>
        </w:rPr>
        <w:t>Медуницын Н.В. Государственная система оценки безопасности вакцин / Н.В. Медуницын // Вакцинация</w:t>
      </w:r>
      <w:r>
        <w:rPr>
          <w:rFonts w:ascii="Times New Roman" w:hAnsi="Times New Roman"/>
          <w:color w:val="000000"/>
          <w:sz w:val="28"/>
          <w:lang w:val="uk-UA"/>
        </w:rPr>
        <w:t>.</w:t>
      </w:r>
      <w:r>
        <w:rPr>
          <w:rFonts w:ascii="Times New Roman" w:hAnsi="Times New Roman"/>
          <w:color w:val="000000"/>
          <w:sz w:val="28"/>
        </w:rPr>
        <w:t xml:space="preserve"> – 2000. – № 8. – С. 3-4.</w:t>
      </w:r>
    </w:p>
    <w:p w14:paraId="6FAA4D88" w14:textId="77777777" w:rsidR="002048C9" w:rsidRDefault="002048C9" w:rsidP="002048C9">
      <w:pPr>
        <w:pStyle w:val="afd"/>
        <w:spacing w:line="360" w:lineRule="auto"/>
        <w:ind w:firstLine="709"/>
        <w:jc w:val="both"/>
        <w:rPr>
          <w:rFonts w:ascii="Times New Roman" w:hAnsi="Times New Roman"/>
          <w:color w:val="000000"/>
          <w:sz w:val="28"/>
        </w:rPr>
      </w:pPr>
      <w:r>
        <w:rPr>
          <w:rFonts w:ascii="Times New Roman" w:hAnsi="Times New Roman"/>
          <w:color w:val="000000"/>
          <w:sz w:val="28"/>
          <w:lang w:val="uk-UA"/>
        </w:rPr>
        <w:t>323.</w:t>
      </w:r>
      <w:r>
        <w:rPr>
          <w:rFonts w:ascii="Times New Roman" w:hAnsi="Times New Roman"/>
          <w:color w:val="000000"/>
          <w:sz w:val="28"/>
        </w:rPr>
        <w:t>Бектимиров Т.А. Побочное действие вакцин / Т.А. Бектимиров // Вакцинация</w:t>
      </w:r>
      <w:r>
        <w:rPr>
          <w:rFonts w:ascii="Times New Roman" w:hAnsi="Times New Roman"/>
          <w:color w:val="000000"/>
          <w:sz w:val="28"/>
          <w:lang w:val="uk-UA"/>
        </w:rPr>
        <w:t>.</w:t>
      </w:r>
      <w:r>
        <w:rPr>
          <w:rFonts w:ascii="Times New Roman" w:hAnsi="Times New Roman"/>
          <w:color w:val="000000"/>
          <w:sz w:val="28"/>
        </w:rPr>
        <w:t xml:space="preserve"> –</w:t>
      </w:r>
      <w:r>
        <w:rPr>
          <w:rFonts w:ascii="Times New Roman" w:hAnsi="Times New Roman"/>
          <w:color w:val="000000"/>
          <w:sz w:val="28"/>
          <w:lang w:val="uk-UA"/>
        </w:rPr>
        <w:t xml:space="preserve"> </w:t>
      </w:r>
      <w:r>
        <w:rPr>
          <w:rFonts w:ascii="Times New Roman" w:hAnsi="Times New Roman"/>
          <w:color w:val="000000"/>
          <w:sz w:val="28"/>
        </w:rPr>
        <w:t>2000.–</w:t>
      </w:r>
      <w:r>
        <w:rPr>
          <w:rFonts w:ascii="Times New Roman" w:hAnsi="Times New Roman"/>
          <w:color w:val="000000"/>
          <w:sz w:val="28"/>
          <w:lang w:val="uk-UA"/>
        </w:rPr>
        <w:t xml:space="preserve"> </w:t>
      </w:r>
      <w:r>
        <w:rPr>
          <w:rFonts w:ascii="Times New Roman" w:hAnsi="Times New Roman"/>
          <w:color w:val="000000"/>
          <w:sz w:val="28"/>
        </w:rPr>
        <w:t>№ 8</w:t>
      </w:r>
      <w:r>
        <w:rPr>
          <w:rFonts w:ascii="Times New Roman" w:hAnsi="Times New Roman"/>
          <w:color w:val="000000"/>
          <w:sz w:val="28"/>
          <w:lang w:val="uk-UA"/>
        </w:rPr>
        <w:t xml:space="preserve">. </w:t>
      </w:r>
      <w:r>
        <w:rPr>
          <w:rFonts w:ascii="Times New Roman" w:hAnsi="Times New Roman"/>
          <w:color w:val="000000"/>
          <w:sz w:val="28"/>
        </w:rPr>
        <w:t>–</w:t>
      </w:r>
      <w:r>
        <w:rPr>
          <w:rFonts w:ascii="Times New Roman" w:hAnsi="Times New Roman"/>
          <w:color w:val="000000"/>
          <w:sz w:val="28"/>
          <w:lang w:val="uk-UA"/>
        </w:rPr>
        <w:t xml:space="preserve"> С. </w:t>
      </w:r>
      <w:r>
        <w:rPr>
          <w:rFonts w:ascii="Times New Roman" w:hAnsi="Times New Roman"/>
          <w:color w:val="000000"/>
          <w:sz w:val="28"/>
        </w:rPr>
        <w:t>6.</w:t>
      </w:r>
    </w:p>
    <w:p w14:paraId="736D519D" w14:textId="77777777" w:rsidR="002048C9" w:rsidRDefault="002048C9" w:rsidP="002048C9">
      <w:pPr>
        <w:pStyle w:val="afd"/>
        <w:spacing w:line="360" w:lineRule="auto"/>
        <w:ind w:firstLine="709"/>
        <w:jc w:val="both"/>
        <w:rPr>
          <w:rFonts w:ascii="Times New Roman" w:hAnsi="Times New Roman"/>
          <w:color w:val="000000"/>
          <w:sz w:val="28"/>
        </w:rPr>
      </w:pPr>
      <w:r>
        <w:rPr>
          <w:rFonts w:ascii="Times New Roman" w:hAnsi="Times New Roman"/>
          <w:color w:val="000000"/>
          <w:sz w:val="28"/>
          <w:lang w:val="uk-UA"/>
        </w:rPr>
        <w:t>324.</w:t>
      </w:r>
      <w:r>
        <w:rPr>
          <w:rFonts w:ascii="Times New Roman" w:hAnsi="Times New Roman"/>
          <w:color w:val="000000"/>
          <w:sz w:val="28"/>
        </w:rPr>
        <w:t xml:space="preserve"> Максимова О.А. Сравнительная оценка нейровирулентности отечественной и зар</w:t>
      </w:r>
      <w:r>
        <w:rPr>
          <w:rFonts w:ascii="Times New Roman" w:hAnsi="Times New Roman"/>
          <w:color w:val="000000"/>
          <w:sz w:val="28"/>
        </w:rPr>
        <w:t>у</w:t>
      </w:r>
      <w:r>
        <w:rPr>
          <w:rFonts w:ascii="Times New Roman" w:hAnsi="Times New Roman"/>
          <w:color w:val="000000"/>
          <w:sz w:val="28"/>
        </w:rPr>
        <w:t>бежных живых паротитных вакцин / О.А. Максимова, В.Ф. Попов, Т.А. Бектем</w:t>
      </w:r>
      <w:r>
        <w:rPr>
          <w:rFonts w:ascii="Times New Roman" w:hAnsi="Times New Roman"/>
          <w:color w:val="000000"/>
          <w:sz w:val="28"/>
        </w:rPr>
        <w:t>и</w:t>
      </w:r>
      <w:r>
        <w:rPr>
          <w:rFonts w:ascii="Times New Roman" w:hAnsi="Times New Roman"/>
          <w:color w:val="000000"/>
          <w:sz w:val="28"/>
        </w:rPr>
        <w:t>ров [и др.] // Вопр. вирусол. – 2001. – № 5. – С. 31-35.</w:t>
      </w:r>
    </w:p>
    <w:p w14:paraId="43E0F3F0" w14:textId="77777777" w:rsidR="002048C9" w:rsidRDefault="002048C9" w:rsidP="002048C9">
      <w:pPr>
        <w:autoSpaceDE w:val="0"/>
        <w:autoSpaceDN w:val="0"/>
        <w:adjustRightInd w:val="0"/>
        <w:spacing w:line="360" w:lineRule="auto"/>
        <w:ind w:firstLine="709"/>
        <w:jc w:val="both"/>
        <w:rPr>
          <w:color w:val="000000"/>
          <w:sz w:val="28"/>
          <w:lang w:val="en-US"/>
        </w:rPr>
      </w:pPr>
      <w:r w:rsidRPr="002048C9">
        <w:rPr>
          <w:color w:val="000000"/>
          <w:sz w:val="28"/>
          <w:lang w:val="en-US"/>
        </w:rPr>
        <w:t>325.</w:t>
      </w:r>
      <w:r>
        <w:rPr>
          <w:color w:val="000000"/>
          <w:sz w:val="28"/>
          <w:lang w:val="en-US"/>
        </w:rPr>
        <w:t>Decker M</w:t>
      </w:r>
      <w:r w:rsidRPr="002048C9">
        <w:rPr>
          <w:color w:val="000000"/>
          <w:sz w:val="28"/>
          <w:lang w:val="en-US"/>
        </w:rPr>
        <w:t>.</w:t>
      </w:r>
      <w:r>
        <w:rPr>
          <w:color w:val="000000"/>
          <w:sz w:val="28"/>
          <w:lang w:val="en-US"/>
        </w:rPr>
        <w:t>D.</w:t>
      </w:r>
      <w:r w:rsidRPr="002048C9">
        <w:rPr>
          <w:color w:val="000000"/>
          <w:sz w:val="28"/>
          <w:lang w:val="en-US"/>
        </w:rPr>
        <w:t xml:space="preserve"> </w:t>
      </w:r>
      <w:r>
        <w:rPr>
          <w:color w:val="000000"/>
          <w:sz w:val="28"/>
          <w:lang w:val="en-US"/>
        </w:rPr>
        <w:t>Principles of pediatric combination vaccines and practical issues related to use</w:t>
      </w:r>
      <w:r w:rsidRPr="002048C9">
        <w:rPr>
          <w:color w:val="000000"/>
          <w:sz w:val="28"/>
          <w:lang w:val="en-US"/>
        </w:rPr>
        <w:t xml:space="preserve"> </w:t>
      </w:r>
      <w:r>
        <w:rPr>
          <w:color w:val="000000"/>
          <w:sz w:val="28"/>
          <w:lang w:val="en-US"/>
        </w:rPr>
        <w:t>in clinical practice / M</w:t>
      </w:r>
      <w:r w:rsidRPr="002048C9">
        <w:rPr>
          <w:color w:val="000000"/>
          <w:sz w:val="28"/>
          <w:lang w:val="en-US"/>
        </w:rPr>
        <w:t>.</w:t>
      </w:r>
      <w:r>
        <w:rPr>
          <w:color w:val="000000"/>
          <w:sz w:val="28"/>
          <w:lang w:val="en-US"/>
        </w:rPr>
        <w:t>D.</w:t>
      </w:r>
      <w:r w:rsidRPr="002048C9">
        <w:rPr>
          <w:color w:val="000000"/>
          <w:sz w:val="28"/>
          <w:lang w:val="en-US"/>
        </w:rPr>
        <w:t xml:space="preserve"> </w:t>
      </w:r>
      <w:r>
        <w:rPr>
          <w:color w:val="000000"/>
          <w:sz w:val="28"/>
          <w:lang w:val="en-US"/>
        </w:rPr>
        <w:t>Decker // Pediatr</w:t>
      </w:r>
      <w:r w:rsidRPr="002048C9">
        <w:rPr>
          <w:color w:val="000000"/>
          <w:sz w:val="28"/>
          <w:lang w:val="en-US"/>
        </w:rPr>
        <w:t>.</w:t>
      </w:r>
      <w:r>
        <w:rPr>
          <w:color w:val="000000"/>
          <w:sz w:val="28"/>
          <w:lang w:val="en-US"/>
        </w:rPr>
        <w:t xml:space="preserve"> Infect</w:t>
      </w:r>
      <w:r w:rsidRPr="002048C9">
        <w:rPr>
          <w:color w:val="000000"/>
          <w:sz w:val="28"/>
          <w:lang w:val="en-US"/>
        </w:rPr>
        <w:t>.</w:t>
      </w:r>
      <w:r>
        <w:rPr>
          <w:color w:val="000000"/>
          <w:sz w:val="28"/>
          <w:lang w:val="en-US"/>
        </w:rPr>
        <w:t xml:space="preserve"> Dis</w:t>
      </w:r>
      <w:r w:rsidRPr="002048C9">
        <w:rPr>
          <w:color w:val="000000"/>
          <w:sz w:val="28"/>
          <w:lang w:val="en-US"/>
        </w:rPr>
        <w:t>.</w:t>
      </w:r>
      <w:r>
        <w:rPr>
          <w:color w:val="000000"/>
          <w:sz w:val="28"/>
          <w:lang w:val="en-US"/>
        </w:rPr>
        <w:t xml:space="preserve"> J</w:t>
      </w:r>
      <w:r w:rsidRPr="002048C9">
        <w:rPr>
          <w:color w:val="000000"/>
          <w:sz w:val="28"/>
          <w:lang w:val="en-US"/>
        </w:rPr>
        <w:t>.</w:t>
      </w:r>
      <w:r>
        <w:rPr>
          <w:color w:val="000000"/>
          <w:sz w:val="28"/>
          <w:lang w:val="en-US"/>
        </w:rPr>
        <w:t xml:space="preserve"> </w:t>
      </w:r>
      <w:r w:rsidRPr="002048C9">
        <w:rPr>
          <w:color w:val="000000"/>
          <w:sz w:val="28"/>
          <w:lang w:val="en-US"/>
        </w:rPr>
        <w:t>–</w:t>
      </w:r>
      <w:r>
        <w:rPr>
          <w:color w:val="000000"/>
          <w:sz w:val="28"/>
          <w:lang w:val="en-US"/>
        </w:rPr>
        <w:t xml:space="preserve"> 2001</w:t>
      </w:r>
      <w:r w:rsidRPr="002048C9">
        <w:rPr>
          <w:color w:val="000000"/>
          <w:sz w:val="28"/>
          <w:lang w:val="en-US"/>
        </w:rPr>
        <w:t>. –</w:t>
      </w:r>
      <w:r>
        <w:rPr>
          <w:color w:val="000000"/>
          <w:sz w:val="28"/>
          <w:lang w:val="en-US"/>
        </w:rPr>
        <w:t xml:space="preserve"> V.</w:t>
      </w:r>
      <w:r w:rsidRPr="002048C9">
        <w:rPr>
          <w:color w:val="000000"/>
          <w:sz w:val="28"/>
          <w:lang w:val="en-US"/>
        </w:rPr>
        <w:t xml:space="preserve"> </w:t>
      </w:r>
      <w:r>
        <w:rPr>
          <w:color w:val="000000"/>
          <w:sz w:val="28"/>
          <w:lang w:val="en-US"/>
        </w:rPr>
        <w:t>20</w:t>
      </w:r>
      <w:r w:rsidRPr="002048C9">
        <w:rPr>
          <w:color w:val="000000"/>
          <w:sz w:val="28"/>
          <w:lang w:val="en-US"/>
        </w:rPr>
        <w:t xml:space="preserve">, № </w:t>
      </w:r>
      <w:r>
        <w:rPr>
          <w:color w:val="000000"/>
          <w:sz w:val="28"/>
          <w:lang w:val="en-US"/>
        </w:rPr>
        <w:t>11</w:t>
      </w:r>
      <w:r w:rsidRPr="002048C9">
        <w:rPr>
          <w:color w:val="000000"/>
          <w:sz w:val="28"/>
          <w:lang w:val="en-US"/>
        </w:rPr>
        <w:t>. –</w:t>
      </w:r>
      <w:r>
        <w:rPr>
          <w:color w:val="000000"/>
          <w:sz w:val="28"/>
          <w:lang w:val="en-US"/>
        </w:rPr>
        <w:t xml:space="preserve"> </w:t>
      </w:r>
      <w:r>
        <w:rPr>
          <w:color w:val="000000"/>
          <w:sz w:val="28"/>
        </w:rPr>
        <w:t>Р</w:t>
      </w:r>
      <w:r w:rsidRPr="002048C9">
        <w:rPr>
          <w:color w:val="000000"/>
          <w:sz w:val="28"/>
          <w:lang w:val="en-US"/>
        </w:rPr>
        <w:t xml:space="preserve">. </w:t>
      </w:r>
      <w:r>
        <w:rPr>
          <w:color w:val="000000"/>
          <w:sz w:val="28"/>
          <w:lang w:val="en-US"/>
        </w:rPr>
        <w:t>10-</w:t>
      </w:r>
      <w:r w:rsidRPr="002048C9">
        <w:rPr>
          <w:color w:val="000000"/>
          <w:sz w:val="28"/>
          <w:lang w:val="en-US"/>
        </w:rPr>
        <w:t>1</w:t>
      </w:r>
      <w:r>
        <w:rPr>
          <w:color w:val="000000"/>
          <w:sz w:val="28"/>
          <w:lang w:val="en-US"/>
        </w:rPr>
        <w:t>8</w:t>
      </w:r>
      <w:r w:rsidRPr="002048C9">
        <w:rPr>
          <w:color w:val="000000"/>
          <w:sz w:val="28"/>
          <w:lang w:val="en-US"/>
        </w:rPr>
        <w:t>.</w:t>
      </w:r>
    </w:p>
    <w:p w14:paraId="27FB1A6D" w14:textId="77777777" w:rsidR="002048C9" w:rsidRPr="002048C9" w:rsidRDefault="002048C9" w:rsidP="002048C9">
      <w:pPr>
        <w:autoSpaceDE w:val="0"/>
        <w:autoSpaceDN w:val="0"/>
        <w:adjustRightInd w:val="0"/>
        <w:spacing w:line="360" w:lineRule="auto"/>
        <w:ind w:firstLine="709"/>
        <w:jc w:val="both"/>
        <w:rPr>
          <w:color w:val="000000"/>
          <w:sz w:val="28"/>
          <w:lang w:val="en-US"/>
        </w:rPr>
      </w:pPr>
      <w:r w:rsidRPr="002048C9">
        <w:rPr>
          <w:color w:val="000000"/>
          <w:sz w:val="28"/>
          <w:lang w:val="en-US"/>
        </w:rPr>
        <w:t>326.</w:t>
      </w:r>
      <w:r>
        <w:rPr>
          <w:color w:val="000000"/>
          <w:sz w:val="28"/>
          <w:lang w:val="en-US"/>
        </w:rPr>
        <w:t>Halsey N.A. Safety of combination vaccines: perception versus reality / N.A. Halsey // Pediatr. Infect. Dis. J. – 2001. – V</w:t>
      </w:r>
      <w:r w:rsidRPr="002048C9">
        <w:rPr>
          <w:color w:val="000000"/>
          <w:sz w:val="28"/>
          <w:lang w:val="en-US"/>
        </w:rPr>
        <w:t xml:space="preserve">. </w:t>
      </w:r>
      <w:r>
        <w:rPr>
          <w:color w:val="000000"/>
          <w:sz w:val="28"/>
          <w:lang w:val="en-US"/>
        </w:rPr>
        <w:t>20</w:t>
      </w:r>
      <w:r w:rsidRPr="002048C9">
        <w:rPr>
          <w:color w:val="000000"/>
          <w:sz w:val="28"/>
          <w:lang w:val="en-US"/>
        </w:rPr>
        <w:t xml:space="preserve">, № </w:t>
      </w:r>
      <w:r>
        <w:rPr>
          <w:color w:val="000000"/>
          <w:sz w:val="28"/>
          <w:lang w:val="en-US"/>
        </w:rPr>
        <w:t>11.</w:t>
      </w:r>
      <w:r w:rsidRPr="002048C9">
        <w:rPr>
          <w:color w:val="000000"/>
          <w:sz w:val="28"/>
          <w:lang w:val="en-US"/>
        </w:rPr>
        <w:t xml:space="preserve"> – </w:t>
      </w:r>
      <w:r>
        <w:rPr>
          <w:color w:val="000000"/>
          <w:sz w:val="28"/>
        </w:rPr>
        <w:t>Р</w:t>
      </w:r>
      <w:r w:rsidRPr="002048C9">
        <w:rPr>
          <w:color w:val="000000"/>
          <w:sz w:val="28"/>
          <w:lang w:val="en-US"/>
        </w:rPr>
        <w:t xml:space="preserve">. </w:t>
      </w:r>
      <w:r>
        <w:rPr>
          <w:color w:val="000000"/>
          <w:sz w:val="28"/>
          <w:lang w:val="en-US"/>
        </w:rPr>
        <w:t>40-</w:t>
      </w:r>
      <w:r w:rsidRPr="002048C9">
        <w:rPr>
          <w:color w:val="000000"/>
          <w:sz w:val="28"/>
          <w:lang w:val="en-US"/>
        </w:rPr>
        <w:t>4</w:t>
      </w:r>
      <w:r>
        <w:rPr>
          <w:color w:val="000000"/>
          <w:sz w:val="28"/>
          <w:lang w:val="en-US"/>
        </w:rPr>
        <w:t>4.</w:t>
      </w:r>
    </w:p>
    <w:p w14:paraId="67319213" w14:textId="77777777" w:rsidR="002048C9" w:rsidRDefault="002048C9" w:rsidP="002048C9">
      <w:pPr>
        <w:pStyle w:val="afd"/>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lastRenderedPageBreak/>
        <w:t>327.</w:t>
      </w:r>
      <w:r>
        <w:rPr>
          <w:rFonts w:ascii="Times New Roman" w:hAnsi="Times New Roman"/>
          <w:color w:val="000000"/>
          <w:sz w:val="28"/>
          <w:lang w:val="en-US"/>
        </w:rPr>
        <w:t>Andrews N.J. Statistical assessment of the association between vacc</w:t>
      </w:r>
      <w:r>
        <w:rPr>
          <w:rFonts w:ascii="Times New Roman" w:hAnsi="Times New Roman"/>
          <w:color w:val="000000"/>
          <w:sz w:val="28"/>
          <w:lang w:val="en-US"/>
        </w:rPr>
        <w:t>i</w:t>
      </w:r>
      <w:r>
        <w:rPr>
          <w:rFonts w:ascii="Times New Roman" w:hAnsi="Times New Roman"/>
          <w:color w:val="000000"/>
          <w:sz w:val="28"/>
          <w:lang w:val="en-US"/>
        </w:rPr>
        <w:t>nation and rare adverse</w:t>
      </w:r>
      <w:r>
        <w:rPr>
          <w:rFonts w:ascii="Times New Roman" w:hAnsi="Times New Roman"/>
          <w:color w:val="000000"/>
          <w:sz w:val="28"/>
          <w:lang w:val="uk-UA"/>
        </w:rPr>
        <w:t xml:space="preserve"> </w:t>
      </w:r>
      <w:r>
        <w:rPr>
          <w:rFonts w:ascii="Times New Roman" w:hAnsi="Times New Roman"/>
          <w:color w:val="000000"/>
          <w:sz w:val="28"/>
          <w:lang w:val="en-US"/>
        </w:rPr>
        <w:t>events post-licensure / N.J. Andrews // Vaccine. – 2001. – V</w:t>
      </w:r>
      <w:r>
        <w:rPr>
          <w:rFonts w:ascii="Times New Roman" w:hAnsi="Times New Roman"/>
          <w:color w:val="000000"/>
          <w:sz w:val="28"/>
          <w:lang w:val="uk-UA"/>
        </w:rPr>
        <w:t>.</w:t>
      </w:r>
      <w:r>
        <w:rPr>
          <w:rFonts w:ascii="Times New Roman" w:hAnsi="Times New Roman"/>
          <w:color w:val="000000"/>
          <w:sz w:val="28"/>
          <w:lang w:val="en-US"/>
        </w:rPr>
        <w:t xml:space="preserve"> 15</w:t>
      </w:r>
      <w:r>
        <w:rPr>
          <w:rFonts w:ascii="Times New Roman" w:hAnsi="Times New Roman"/>
          <w:color w:val="000000"/>
          <w:sz w:val="28"/>
          <w:lang w:val="uk-UA"/>
        </w:rPr>
        <w:t xml:space="preserve">. – Р. </w:t>
      </w:r>
      <w:r>
        <w:rPr>
          <w:rFonts w:ascii="Times New Roman" w:hAnsi="Times New Roman"/>
          <w:color w:val="000000"/>
          <w:sz w:val="28"/>
          <w:lang w:val="en-US"/>
        </w:rPr>
        <w:t>49-53</w:t>
      </w:r>
      <w:r>
        <w:rPr>
          <w:rFonts w:ascii="Times New Roman" w:hAnsi="Times New Roman"/>
          <w:color w:val="000000"/>
          <w:sz w:val="28"/>
          <w:lang w:val="uk-UA"/>
        </w:rPr>
        <w:t>.</w:t>
      </w:r>
    </w:p>
    <w:p w14:paraId="73BDD1DE" w14:textId="77777777" w:rsidR="002048C9" w:rsidRDefault="002048C9" w:rsidP="002048C9">
      <w:pPr>
        <w:spacing w:line="360" w:lineRule="auto"/>
        <w:ind w:firstLine="709"/>
        <w:jc w:val="both"/>
        <w:rPr>
          <w:color w:val="000000"/>
          <w:sz w:val="28"/>
          <w:lang w:val="en-US"/>
        </w:rPr>
      </w:pPr>
      <w:r w:rsidRPr="002048C9">
        <w:rPr>
          <w:color w:val="000000"/>
          <w:sz w:val="28"/>
          <w:lang w:val="en-US"/>
        </w:rPr>
        <w:t>328.</w:t>
      </w:r>
      <w:r>
        <w:rPr>
          <w:color w:val="000000"/>
          <w:sz w:val="28"/>
          <w:lang w:val="en-US"/>
        </w:rPr>
        <w:t xml:space="preserve">Ovetchkine P. Secondary effects of vaccinations / P. Ovetchkine // Arch. Pediatr. – 2001. – V. 8, № 3. – </w:t>
      </w:r>
      <w:r>
        <w:rPr>
          <w:color w:val="000000"/>
          <w:sz w:val="28"/>
        </w:rPr>
        <w:t>Р</w:t>
      </w:r>
      <w:r>
        <w:rPr>
          <w:color w:val="000000"/>
          <w:sz w:val="28"/>
          <w:lang w:val="en-US"/>
        </w:rPr>
        <w:t>. 316-320.</w:t>
      </w:r>
    </w:p>
    <w:p w14:paraId="54293239" w14:textId="77777777" w:rsidR="002048C9" w:rsidRDefault="002048C9" w:rsidP="002048C9">
      <w:pPr>
        <w:pStyle w:val="afd"/>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329.</w:t>
      </w:r>
      <w:r>
        <w:rPr>
          <w:rFonts w:ascii="Times New Roman" w:hAnsi="Times New Roman"/>
          <w:color w:val="000000"/>
          <w:sz w:val="28"/>
          <w:lang w:val="en-US"/>
        </w:rPr>
        <w:t xml:space="preserve">Kaga K. Unilateral total loss of auditory and vestibular function as a complication of mumps vaccination / K. Kaga, K. Ichimura, M. Ihara // International Journal of Pediatric Otorhinolaryngology. – 1998. – V. 43, </w:t>
      </w:r>
      <w:r>
        <w:rPr>
          <w:rFonts w:ascii="Times New Roman" w:hAnsi="Times New Roman"/>
          <w:color w:val="000000"/>
          <w:sz w:val="28"/>
          <w:lang w:val="uk-UA"/>
        </w:rPr>
        <w:t>№</w:t>
      </w:r>
      <w:r>
        <w:rPr>
          <w:rFonts w:ascii="Times New Roman" w:hAnsi="Times New Roman"/>
          <w:color w:val="000000"/>
          <w:sz w:val="28"/>
          <w:lang w:val="en-US"/>
        </w:rPr>
        <w:t xml:space="preserve"> 1. – P. 73-75.</w:t>
      </w:r>
    </w:p>
    <w:p w14:paraId="4B78A938" w14:textId="77777777" w:rsidR="002048C9" w:rsidRDefault="002048C9" w:rsidP="002048C9">
      <w:pPr>
        <w:pStyle w:val="afd"/>
        <w:spacing w:line="360" w:lineRule="auto"/>
        <w:ind w:firstLine="709"/>
        <w:jc w:val="both"/>
        <w:rPr>
          <w:rFonts w:ascii="Times New Roman" w:hAnsi="Times New Roman"/>
          <w:color w:val="000000"/>
          <w:spacing w:val="-4"/>
          <w:sz w:val="28"/>
          <w:lang w:val="en-US"/>
        </w:rPr>
      </w:pPr>
      <w:r>
        <w:rPr>
          <w:rFonts w:ascii="Times New Roman" w:hAnsi="Times New Roman"/>
          <w:color w:val="000000"/>
          <w:spacing w:val="-4"/>
          <w:sz w:val="28"/>
          <w:lang w:val="uk-UA"/>
        </w:rPr>
        <w:t>330.</w:t>
      </w:r>
      <w:r>
        <w:rPr>
          <w:rFonts w:ascii="Times New Roman" w:hAnsi="Times New Roman"/>
          <w:color w:val="000000"/>
          <w:spacing w:val="-4"/>
          <w:sz w:val="28"/>
          <w:lang w:val="en-US"/>
        </w:rPr>
        <w:t xml:space="preserve">Nussinovitch M. Arthritis after mumps and measles vaccination / M. Nussinovitch, L. Harel, I. Varsano // Arch. of Disease in Childhood. – 1995. – V. 72, </w:t>
      </w:r>
      <w:r>
        <w:rPr>
          <w:rFonts w:ascii="Times New Roman" w:hAnsi="Times New Roman"/>
          <w:color w:val="000000"/>
          <w:spacing w:val="-4"/>
          <w:sz w:val="28"/>
          <w:lang w:val="uk-UA"/>
        </w:rPr>
        <w:t xml:space="preserve">№ </w:t>
      </w:r>
      <w:r>
        <w:rPr>
          <w:rFonts w:ascii="Times New Roman" w:hAnsi="Times New Roman"/>
          <w:color w:val="000000"/>
          <w:spacing w:val="-4"/>
          <w:sz w:val="28"/>
          <w:lang w:val="en-US"/>
        </w:rPr>
        <w:t>4. – P. 348-349.</w:t>
      </w:r>
    </w:p>
    <w:p w14:paraId="6F00B47D" w14:textId="77777777" w:rsidR="002048C9" w:rsidRDefault="002048C9" w:rsidP="002048C9">
      <w:pPr>
        <w:pStyle w:val="afd"/>
        <w:spacing w:line="360" w:lineRule="auto"/>
        <w:ind w:firstLine="709"/>
        <w:jc w:val="both"/>
        <w:rPr>
          <w:rFonts w:ascii="Times New Roman" w:hAnsi="Times New Roman"/>
          <w:color w:val="000000"/>
          <w:sz w:val="28"/>
          <w:lang w:val="en-GB"/>
        </w:rPr>
      </w:pPr>
      <w:r>
        <w:rPr>
          <w:rFonts w:ascii="Times New Roman" w:hAnsi="Times New Roman"/>
          <w:color w:val="000000"/>
          <w:sz w:val="28"/>
          <w:lang w:val="uk-UA"/>
        </w:rPr>
        <w:t>331.</w:t>
      </w:r>
      <w:r>
        <w:rPr>
          <w:rFonts w:ascii="Times New Roman" w:hAnsi="Times New Roman"/>
          <w:color w:val="000000"/>
          <w:sz w:val="28"/>
          <w:lang w:val="en-US"/>
        </w:rPr>
        <w:t xml:space="preserve"> Plesner A.M. Gait disturbance interpreted as cerebellar ataxia after MMR vaccination at 15</w:t>
      </w:r>
      <w:r>
        <w:rPr>
          <w:rFonts w:ascii="Times New Roman" w:hAnsi="Times New Roman"/>
          <w:color w:val="000000"/>
          <w:sz w:val="28"/>
          <w:lang w:val="uk-UA"/>
        </w:rPr>
        <w:t xml:space="preserve"> </w:t>
      </w:r>
      <w:r>
        <w:rPr>
          <w:rFonts w:ascii="Times New Roman" w:hAnsi="Times New Roman"/>
          <w:color w:val="000000"/>
          <w:sz w:val="28"/>
          <w:lang w:val="en-US"/>
        </w:rPr>
        <w:t>months of age: a follow-up study</w:t>
      </w:r>
      <w:r>
        <w:rPr>
          <w:rFonts w:ascii="Times New Roman" w:hAnsi="Times New Roman"/>
          <w:color w:val="000000"/>
          <w:sz w:val="28"/>
          <w:lang w:val="uk-UA"/>
        </w:rPr>
        <w:t xml:space="preserve">/ </w:t>
      </w:r>
      <w:r>
        <w:rPr>
          <w:rFonts w:ascii="Times New Roman" w:hAnsi="Times New Roman"/>
          <w:color w:val="000000"/>
          <w:sz w:val="28"/>
          <w:lang w:val="en-US"/>
        </w:rPr>
        <w:t>A.M. Plesner, F.J. Hansen, K</w:t>
      </w:r>
      <w:r>
        <w:rPr>
          <w:rFonts w:ascii="Times New Roman" w:hAnsi="Times New Roman"/>
          <w:color w:val="000000"/>
          <w:sz w:val="28"/>
          <w:lang w:val="uk-UA"/>
        </w:rPr>
        <w:t xml:space="preserve">. </w:t>
      </w:r>
      <w:r>
        <w:rPr>
          <w:rFonts w:ascii="Times New Roman" w:hAnsi="Times New Roman"/>
          <w:color w:val="000000"/>
          <w:sz w:val="28"/>
          <w:lang w:val="en-US"/>
        </w:rPr>
        <w:t>Taudorf [et al].</w:t>
      </w:r>
      <w:r>
        <w:rPr>
          <w:rFonts w:ascii="Times New Roman" w:hAnsi="Times New Roman"/>
          <w:color w:val="000000"/>
          <w:sz w:val="28"/>
          <w:lang w:val="uk-UA"/>
        </w:rPr>
        <w:t xml:space="preserve">// </w:t>
      </w:r>
      <w:r>
        <w:rPr>
          <w:rFonts w:ascii="Times New Roman" w:hAnsi="Times New Roman"/>
          <w:color w:val="000000"/>
          <w:sz w:val="28"/>
          <w:lang w:val="en-US"/>
        </w:rPr>
        <w:t>Acta</w:t>
      </w:r>
      <w:r>
        <w:rPr>
          <w:rFonts w:ascii="Times New Roman" w:hAnsi="Times New Roman"/>
          <w:color w:val="000000"/>
          <w:sz w:val="28"/>
          <w:lang w:val="en-GB"/>
        </w:rPr>
        <w:t xml:space="preserve"> </w:t>
      </w:r>
      <w:r>
        <w:rPr>
          <w:rFonts w:ascii="Times New Roman" w:hAnsi="Times New Roman"/>
          <w:color w:val="000000"/>
          <w:sz w:val="28"/>
          <w:lang w:val="en-US"/>
        </w:rPr>
        <w:t>Paediatr</w:t>
      </w:r>
      <w:r>
        <w:rPr>
          <w:rFonts w:ascii="Times New Roman" w:hAnsi="Times New Roman"/>
          <w:color w:val="000000"/>
          <w:sz w:val="28"/>
          <w:lang w:val="en-GB"/>
        </w:rPr>
        <w:t xml:space="preserve">. – 2000. – </w:t>
      </w:r>
      <w:r>
        <w:rPr>
          <w:rFonts w:ascii="Times New Roman" w:hAnsi="Times New Roman"/>
          <w:color w:val="000000"/>
          <w:sz w:val="28"/>
          <w:lang w:val="en-US"/>
        </w:rPr>
        <w:t>V</w:t>
      </w:r>
      <w:r>
        <w:rPr>
          <w:rFonts w:ascii="Times New Roman" w:hAnsi="Times New Roman"/>
          <w:color w:val="000000"/>
          <w:sz w:val="28"/>
          <w:lang w:val="en-GB"/>
        </w:rPr>
        <w:t>. 89,</w:t>
      </w:r>
      <w:r>
        <w:rPr>
          <w:rFonts w:ascii="Times New Roman" w:hAnsi="Times New Roman"/>
          <w:color w:val="000000"/>
          <w:sz w:val="28"/>
          <w:lang w:val="uk-UA"/>
        </w:rPr>
        <w:t xml:space="preserve"> № </w:t>
      </w:r>
      <w:r>
        <w:rPr>
          <w:rFonts w:ascii="Times New Roman" w:hAnsi="Times New Roman"/>
          <w:color w:val="000000"/>
          <w:sz w:val="28"/>
          <w:lang w:val="en-GB"/>
        </w:rPr>
        <w:t xml:space="preserve">1. – </w:t>
      </w:r>
      <w:r>
        <w:rPr>
          <w:rFonts w:ascii="Times New Roman" w:hAnsi="Times New Roman"/>
          <w:color w:val="000000"/>
          <w:sz w:val="28"/>
          <w:lang w:val="en-US"/>
        </w:rPr>
        <w:t>P</w:t>
      </w:r>
      <w:r>
        <w:rPr>
          <w:rFonts w:ascii="Times New Roman" w:hAnsi="Times New Roman"/>
          <w:color w:val="000000"/>
          <w:sz w:val="28"/>
          <w:lang w:val="en-GB"/>
        </w:rPr>
        <w:t>. 58-63.</w:t>
      </w:r>
    </w:p>
    <w:p w14:paraId="091915E0" w14:textId="77777777" w:rsidR="002048C9" w:rsidRDefault="002048C9" w:rsidP="002048C9">
      <w:pPr>
        <w:pStyle w:val="afd"/>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332.</w:t>
      </w:r>
      <w:r>
        <w:rPr>
          <w:rFonts w:ascii="Times New Roman" w:hAnsi="Times New Roman"/>
          <w:color w:val="000000"/>
          <w:sz w:val="28"/>
          <w:lang w:val="en-GB"/>
        </w:rPr>
        <w:t>Nakayama T. A clinical analysis of gelatin allergy and determination of its causal relationship to the previous administration of gelatin-containing acellular pertussis vaccine combined with diphtheria and tetanus toxoids / T. Nakayama, C.Aizawa, H. Kuno-Sakai // J. Allergy Clin. Immunol</w:t>
      </w:r>
      <w:r>
        <w:rPr>
          <w:rFonts w:ascii="Times New Roman" w:hAnsi="Times New Roman"/>
          <w:color w:val="000000"/>
          <w:sz w:val="28"/>
          <w:lang w:val="en-US"/>
        </w:rPr>
        <w:t>. – 1999. – V.</w:t>
      </w:r>
      <w:r>
        <w:rPr>
          <w:rFonts w:ascii="Times New Roman" w:hAnsi="Times New Roman"/>
          <w:color w:val="000000"/>
          <w:sz w:val="28"/>
          <w:lang w:val="en-GB"/>
        </w:rPr>
        <w:t xml:space="preserve"> 104</w:t>
      </w:r>
      <w:r>
        <w:rPr>
          <w:rFonts w:ascii="Times New Roman" w:hAnsi="Times New Roman"/>
          <w:color w:val="000000"/>
          <w:sz w:val="28"/>
          <w:lang w:val="en-US"/>
        </w:rPr>
        <w:t xml:space="preserve">. – </w:t>
      </w:r>
      <w:r>
        <w:rPr>
          <w:rFonts w:ascii="Times New Roman" w:hAnsi="Times New Roman"/>
          <w:color w:val="000000"/>
          <w:sz w:val="28"/>
        </w:rPr>
        <w:t>Р</w:t>
      </w:r>
      <w:r>
        <w:rPr>
          <w:rFonts w:ascii="Times New Roman" w:hAnsi="Times New Roman"/>
          <w:color w:val="000000"/>
          <w:sz w:val="28"/>
          <w:lang w:val="en-US"/>
        </w:rPr>
        <w:t xml:space="preserve">. </w:t>
      </w:r>
      <w:r>
        <w:rPr>
          <w:rFonts w:ascii="Times New Roman" w:hAnsi="Times New Roman"/>
          <w:color w:val="000000"/>
          <w:sz w:val="28"/>
          <w:lang w:val="en-GB"/>
        </w:rPr>
        <w:t>321-</w:t>
      </w:r>
      <w:r>
        <w:rPr>
          <w:rFonts w:ascii="Times New Roman" w:hAnsi="Times New Roman"/>
          <w:color w:val="000000"/>
          <w:sz w:val="28"/>
          <w:lang w:val="en-US"/>
        </w:rPr>
        <w:t>32</w:t>
      </w:r>
      <w:r>
        <w:rPr>
          <w:rFonts w:ascii="Times New Roman" w:hAnsi="Times New Roman"/>
          <w:color w:val="000000"/>
          <w:sz w:val="28"/>
          <w:lang w:val="en-GB"/>
        </w:rPr>
        <w:t>5</w:t>
      </w:r>
      <w:r>
        <w:rPr>
          <w:rFonts w:ascii="Times New Roman" w:hAnsi="Times New Roman"/>
          <w:color w:val="000000"/>
          <w:sz w:val="28"/>
          <w:lang w:val="en-US"/>
        </w:rPr>
        <w:t>.</w:t>
      </w:r>
    </w:p>
    <w:p w14:paraId="2268EC99" w14:textId="77777777" w:rsidR="002048C9" w:rsidRDefault="002048C9" w:rsidP="002048C9">
      <w:pPr>
        <w:pStyle w:val="afd"/>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333.</w:t>
      </w:r>
      <w:r>
        <w:rPr>
          <w:rFonts w:ascii="Times New Roman" w:hAnsi="Times New Roman"/>
          <w:color w:val="000000"/>
          <w:sz w:val="28"/>
          <w:lang w:val="en-US"/>
        </w:rPr>
        <w:t xml:space="preserve"> Miyazawa H. Specific IgG to gelatin in children with systemic immediate- and no</w:t>
      </w:r>
      <w:r>
        <w:rPr>
          <w:rFonts w:ascii="Times New Roman" w:hAnsi="Times New Roman"/>
          <w:color w:val="000000"/>
          <w:sz w:val="28"/>
          <w:lang w:val="en-US"/>
        </w:rPr>
        <w:t>n</w:t>
      </w:r>
      <w:r>
        <w:rPr>
          <w:rFonts w:ascii="Times New Roman" w:hAnsi="Times New Roman"/>
          <w:color w:val="000000"/>
          <w:sz w:val="28"/>
          <w:lang w:val="en-US"/>
        </w:rPr>
        <w:t>immediate-type reactions to measles, mumps and rubella vaccines / H. Miyazawa, S. Saitoh, T. Kumagai [et al.] // Vaccine. – 1999.– V. 104. – P. 2176-2180.</w:t>
      </w:r>
    </w:p>
    <w:p w14:paraId="2E49623B" w14:textId="77777777" w:rsidR="002048C9" w:rsidRDefault="002048C9" w:rsidP="002048C9">
      <w:pPr>
        <w:pStyle w:val="affffffffff1"/>
        <w:tabs>
          <w:tab w:val="clear" w:pos="9590"/>
        </w:tabs>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334.</w:t>
      </w:r>
      <w:r>
        <w:rPr>
          <w:rFonts w:ascii="Times New Roman" w:hAnsi="Times New Roman"/>
          <w:color w:val="000000"/>
          <w:sz w:val="28"/>
          <w:lang w:val="en-US"/>
        </w:rPr>
        <w:t xml:space="preserve"> Sakaguchi M. Reactivity of the immunoglobulin E in bovine gelatin-sensitive children to gelatins from various animals / M. Sakaguchi, H. Hori, T. Ebihara [et al.] // I</w:t>
      </w:r>
      <w:r>
        <w:rPr>
          <w:rFonts w:ascii="Times New Roman" w:hAnsi="Times New Roman"/>
          <w:color w:val="000000"/>
          <w:sz w:val="28"/>
          <w:lang w:val="en-US"/>
        </w:rPr>
        <w:t>m</w:t>
      </w:r>
      <w:r>
        <w:rPr>
          <w:rFonts w:ascii="Times New Roman" w:hAnsi="Times New Roman"/>
          <w:color w:val="000000"/>
          <w:sz w:val="28"/>
          <w:lang w:val="en-US"/>
        </w:rPr>
        <w:t>munology. – 1999. – V. 104. – P. 286-290.</w:t>
      </w:r>
    </w:p>
    <w:p w14:paraId="504A3132" w14:textId="77777777" w:rsidR="002048C9" w:rsidRDefault="002048C9" w:rsidP="002048C9">
      <w:pPr>
        <w:pStyle w:val="affffffffff1"/>
        <w:tabs>
          <w:tab w:val="clear" w:pos="9590"/>
        </w:tabs>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335.</w:t>
      </w:r>
      <w:r>
        <w:rPr>
          <w:rFonts w:ascii="Times New Roman" w:hAnsi="Times New Roman"/>
          <w:color w:val="000000"/>
          <w:sz w:val="28"/>
          <w:lang w:val="en-US"/>
        </w:rPr>
        <w:t>Kelso J.M. The gelatin story / J.M. Kelso // J. Allergy Clin. Immunol. – 1999. – V. 104. – P. 200-202.</w:t>
      </w:r>
    </w:p>
    <w:p w14:paraId="494E3B1B" w14:textId="77777777" w:rsidR="002048C9" w:rsidRDefault="002048C9" w:rsidP="002048C9">
      <w:pPr>
        <w:spacing w:line="360" w:lineRule="auto"/>
        <w:ind w:firstLine="709"/>
        <w:jc w:val="both"/>
        <w:rPr>
          <w:color w:val="000000"/>
          <w:sz w:val="28"/>
          <w:lang w:val="en-US"/>
        </w:rPr>
      </w:pPr>
      <w:r w:rsidRPr="002048C9">
        <w:rPr>
          <w:color w:val="000000"/>
          <w:sz w:val="28"/>
          <w:lang w:val="en-US"/>
        </w:rPr>
        <w:t>336.</w:t>
      </w:r>
      <w:r>
        <w:rPr>
          <w:color w:val="000000"/>
          <w:sz w:val="28"/>
          <w:lang w:val="en-US"/>
        </w:rPr>
        <w:t xml:space="preserve"> Patja A. Allergic reactions to measles-mumps-rubella vaccination </w:t>
      </w:r>
      <w:r w:rsidRPr="002048C9">
        <w:rPr>
          <w:color w:val="000000"/>
          <w:sz w:val="28"/>
          <w:lang w:val="en-US"/>
        </w:rPr>
        <w:t xml:space="preserve">/ </w:t>
      </w:r>
      <w:r>
        <w:rPr>
          <w:color w:val="000000"/>
          <w:sz w:val="28"/>
          <w:lang w:val="en-US"/>
        </w:rPr>
        <w:t xml:space="preserve">A. Patja, S. Makinen-Kiljunen, I. Davidkin [et al.] </w:t>
      </w:r>
      <w:r w:rsidRPr="002048C9">
        <w:rPr>
          <w:color w:val="000000"/>
          <w:sz w:val="28"/>
          <w:lang w:val="en-US"/>
        </w:rPr>
        <w:t xml:space="preserve">// </w:t>
      </w:r>
      <w:r>
        <w:rPr>
          <w:color w:val="000000"/>
          <w:sz w:val="28"/>
          <w:lang w:val="en-US"/>
        </w:rPr>
        <w:t>Pediatrics</w:t>
      </w:r>
      <w:r w:rsidRPr="002048C9">
        <w:rPr>
          <w:color w:val="000000"/>
          <w:sz w:val="28"/>
          <w:lang w:val="en-US"/>
        </w:rPr>
        <w:t>.</w:t>
      </w:r>
      <w:r>
        <w:rPr>
          <w:color w:val="000000"/>
          <w:sz w:val="28"/>
          <w:lang w:val="en-US"/>
        </w:rPr>
        <w:t xml:space="preserve"> </w:t>
      </w:r>
      <w:r w:rsidRPr="002048C9">
        <w:rPr>
          <w:color w:val="000000"/>
          <w:sz w:val="28"/>
          <w:lang w:val="en-US"/>
        </w:rPr>
        <w:t>–</w:t>
      </w:r>
      <w:r>
        <w:rPr>
          <w:color w:val="000000"/>
          <w:sz w:val="28"/>
          <w:lang w:val="en-US"/>
        </w:rPr>
        <w:t xml:space="preserve"> 2001</w:t>
      </w:r>
      <w:r w:rsidRPr="002048C9">
        <w:rPr>
          <w:color w:val="000000"/>
          <w:sz w:val="28"/>
          <w:lang w:val="en-US"/>
        </w:rPr>
        <w:t xml:space="preserve">. – </w:t>
      </w:r>
      <w:r>
        <w:rPr>
          <w:color w:val="000000"/>
          <w:sz w:val="28"/>
          <w:lang w:val="en-US"/>
        </w:rPr>
        <w:t>V</w:t>
      </w:r>
      <w:r w:rsidRPr="002048C9">
        <w:rPr>
          <w:color w:val="000000"/>
          <w:sz w:val="28"/>
          <w:lang w:val="en-US"/>
        </w:rPr>
        <w:t xml:space="preserve">. </w:t>
      </w:r>
      <w:r>
        <w:rPr>
          <w:color w:val="000000"/>
          <w:sz w:val="28"/>
          <w:lang w:val="en-US"/>
        </w:rPr>
        <w:t>107</w:t>
      </w:r>
      <w:r w:rsidRPr="002048C9">
        <w:rPr>
          <w:color w:val="000000"/>
          <w:sz w:val="28"/>
          <w:lang w:val="en-US"/>
        </w:rPr>
        <w:t xml:space="preserve">, № </w:t>
      </w:r>
      <w:r>
        <w:rPr>
          <w:color w:val="000000"/>
          <w:sz w:val="28"/>
          <w:lang w:val="en-US"/>
        </w:rPr>
        <w:t>2</w:t>
      </w:r>
      <w:r w:rsidRPr="002048C9">
        <w:rPr>
          <w:color w:val="000000"/>
          <w:sz w:val="28"/>
          <w:lang w:val="en-US"/>
        </w:rPr>
        <w:t xml:space="preserve">. – </w:t>
      </w:r>
      <w:r>
        <w:rPr>
          <w:color w:val="000000"/>
          <w:sz w:val="28"/>
        </w:rPr>
        <w:t>Р</w:t>
      </w:r>
      <w:r w:rsidRPr="002048C9">
        <w:rPr>
          <w:color w:val="000000"/>
          <w:sz w:val="28"/>
          <w:lang w:val="en-US"/>
        </w:rPr>
        <w:t>.</w:t>
      </w:r>
      <w:r>
        <w:rPr>
          <w:color w:val="000000"/>
          <w:sz w:val="28"/>
          <w:lang w:val="en-US"/>
        </w:rPr>
        <w:t> 27</w:t>
      </w:r>
      <w:r w:rsidRPr="002048C9">
        <w:rPr>
          <w:color w:val="000000"/>
          <w:sz w:val="28"/>
          <w:lang w:val="en-US"/>
        </w:rPr>
        <w:t>.</w:t>
      </w:r>
    </w:p>
    <w:p w14:paraId="593E62E2" w14:textId="77777777" w:rsidR="002048C9" w:rsidRDefault="002048C9" w:rsidP="002048C9">
      <w:pPr>
        <w:autoSpaceDE w:val="0"/>
        <w:autoSpaceDN w:val="0"/>
        <w:adjustRightInd w:val="0"/>
        <w:spacing w:line="360" w:lineRule="auto"/>
        <w:ind w:firstLine="709"/>
        <w:jc w:val="both"/>
        <w:rPr>
          <w:color w:val="000000"/>
          <w:sz w:val="28"/>
          <w:lang w:val="en-US"/>
        </w:rPr>
      </w:pPr>
      <w:r w:rsidRPr="002048C9">
        <w:rPr>
          <w:color w:val="000000"/>
          <w:sz w:val="28"/>
          <w:lang w:val="en-US"/>
        </w:rPr>
        <w:lastRenderedPageBreak/>
        <w:t>337.</w:t>
      </w:r>
      <w:r>
        <w:rPr>
          <w:color w:val="000000"/>
          <w:sz w:val="28"/>
          <w:lang w:val="en-US"/>
        </w:rPr>
        <w:t xml:space="preserve">Georgitis J.W. Allergenic components of vaccines and avoidance of vaccination-related adverse events / J.W. Georgitis, M.B. Fasano // Curr. Allergy Rep. – 2001. – V. 1, № 1. – </w:t>
      </w:r>
      <w:r>
        <w:rPr>
          <w:color w:val="000000"/>
          <w:sz w:val="28"/>
        </w:rPr>
        <w:t>Р</w:t>
      </w:r>
      <w:r>
        <w:rPr>
          <w:color w:val="000000"/>
          <w:sz w:val="28"/>
          <w:lang w:val="en-US"/>
        </w:rPr>
        <w:t>. 11-17.</w:t>
      </w:r>
    </w:p>
    <w:p w14:paraId="49645D68" w14:textId="77777777" w:rsidR="002048C9" w:rsidRPr="002048C9" w:rsidRDefault="002048C9" w:rsidP="002048C9">
      <w:pPr>
        <w:pStyle w:val="affffffffff1"/>
        <w:tabs>
          <w:tab w:val="clear" w:pos="9590"/>
        </w:tabs>
        <w:spacing w:line="360" w:lineRule="auto"/>
        <w:ind w:firstLine="709"/>
        <w:jc w:val="both"/>
        <w:rPr>
          <w:rFonts w:ascii="Times New Roman" w:hAnsi="Times New Roman"/>
          <w:color w:val="000000"/>
          <w:sz w:val="28"/>
        </w:rPr>
      </w:pPr>
      <w:r>
        <w:rPr>
          <w:rFonts w:ascii="Times New Roman" w:hAnsi="Times New Roman"/>
          <w:color w:val="000000"/>
          <w:sz w:val="28"/>
          <w:lang w:val="uk-UA"/>
        </w:rPr>
        <w:t>338.</w:t>
      </w:r>
      <w:r>
        <w:rPr>
          <w:rFonts w:ascii="Times New Roman" w:hAnsi="Times New Roman"/>
          <w:color w:val="000000"/>
          <w:sz w:val="28"/>
          <w:lang w:val="en-GB"/>
        </w:rPr>
        <w:t>Christensen M. MMR-vaccination of children allergic to eggs / M. Christensen, T. Rшnne, A.H. Christiansen // Ugeskr. Laeger</w:t>
      </w:r>
      <w:r w:rsidRPr="002048C9">
        <w:rPr>
          <w:rFonts w:ascii="Times New Roman" w:hAnsi="Times New Roman"/>
          <w:color w:val="000000"/>
          <w:sz w:val="28"/>
        </w:rPr>
        <w:t xml:space="preserve">. – 1999. – </w:t>
      </w:r>
      <w:r>
        <w:rPr>
          <w:rFonts w:ascii="Times New Roman" w:hAnsi="Times New Roman"/>
          <w:color w:val="000000"/>
          <w:sz w:val="28"/>
          <w:lang w:val="en-GB"/>
        </w:rPr>
        <w:t>V</w:t>
      </w:r>
      <w:r w:rsidRPr="002048C9">
        <w:rPr>
          <w:rFonts w:ascii="Times New Roman" w:hAnsi="Times New Roman"/>
          <w:color w:val="000000"/>
          <w:sz w:val="28"/>
        </w:rPr>
        <w:t xml:space="preserve">. 104. – </w:t>
      </w:r>
      <w:r>
        <w:rPr>
          <w:rFonts w:ascii="Times New Roman" w:hAnsi="Times New Roman"/>
          <w:color w:val="000000"/>
          <w:sz w:val="28"/>
          <w:lang w:val="en-GB"/>
        </w:rPr>
        <w:t>P</w:t>
      </w:r>
      <w:r w:rsidRPr="002048C9">
        <w:rPr>
          <w:rFonts w:ascii="Times New Roman" w:hAnsi="Times New Roman"/>
          <w:color w:val="000000"/>
          <w:sz w:val="28"/>
        </w:rPr>
        <w:t>. 1270-1272.</w:t>
      </w:r>
    </w:p>
    <w:p w14:paraId="2A602870" w14:textId="77777777" w:rsidR="002048C9" w:rsidRDefault="002048C9" w:rsidP="002048C9">
      <w:pPr>
        <w:pStyle w:val="affffffffff1"/>
        <w:tabs>
          <w:tab w:val="clear" w:pos="9590"/>
        </w:tabs>
        <w:spacing w:line="360" w:lineRule="auto"/>
        <w:ind w:firstLine="709"/>
        <w:jc w:val="both"/>
        <w:rPr>
          <w:rFonts w:ascii="Times New Roman" w:hAnsi="Times New Roman"/>
          <w:color w:val="000000"/>
          <w:spacing w:val="-4"/>
          <w:sz w:val="28"/>
        </w:rPr>
      </w:pPr>
      <w:r>
        <w:rPr>
          <w:rFonts w:ascii="Times New Roman" w:hAnsi="Times New Roman"/>
          <w:color w:val="000000"/>
          <w:spacing w:val="-4"/>
          <w:sz w:val="28"/>
          <w:lang w:val="uk-UA"/>
        </w:rPr>
        <w:t>339.</w:t>
      </w:r>
      <w:r>
        <w:rPr>
          <w:rFonts w:ascii="Times New Roman" w:hAnsi="Times New Roman"/>
          <w:color w:val="000000"/>
          <w:spacing w:val="-4"/>
          <w:sz w:val="28"/>
        </w:rPr>
        <w:t xml:space="preserve"> Михеева И.В. Сравнительная оценка реактогенных свойств импортной тривакцины против кори, паротита и краснухи и отечественных моновакцин против кори и эпидемического паротита / И.В. Михеева, В.М.  Болотовский, М.В. Сергеева [и др.] // Вакцинопрофилактике – 200 лет. – М., 1997. – С. 104-108.</w:t>
      </w:r>
    </w:p>
    <w:p w14:paraId="45FC195E" w14:textId="77777777" w:rsidR="002048C9" w:rsidRDefault="002048C9" w:rsidP="002048C9">
      <w:pPr>
        <w:pStyle w:val="afd"/>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t>340.</w:t>
      </w:r>
      <w:r>
        <w:rPr>
          <w:rFonts w:ascii="Times New Roman" w:hAnsi="Times New Roman"/>
          <w:color w:val="000000"/>
          <w:sz w:val="28"/>
          <w:lang w:val="en-US"/>
        </w:rPr>
        <w:t>Tischer A. Immune response after primary and re-vaccination with different combined vaccines against measles, mumps, rubella / A. Tischer, E. Gerike // Vaccine. – 2000. – V. 18,</w:t>
      </w:r>
      <w:r>
        <w:rPr>
          <w:rFonts w:ascii="Times New Roman" w:hAnsi="Times New Roman"/>
          <w:color w:val="000000"/>
          <w:sz w:val="28"/>
          <w:lang w:val="uk-UA"/>
        </w:rPr>
        <w:t xml:space="preserve"> № </w:t>
      </w:r>
      <w:r>
        <w:rPr>
          <w:rFonts w:ascii="Times New Roman" w:hAnsi="Times New Roman"/>
          <w:color w:val="000000"/>
          <w:sz w:val="28"/>
          <w:lang w:val="en-US"/>
        </w:rPr>
        <w:t>14</w:t>
      </w:r>
      <w:r>
        <w:rPr>
          <w:rFonts w:ascii="Times New Roman" w:hAnsi="Times New Roman"/>
          <w:color w:val="000000"/>
          <w:sz w:val="28"/>
          <w:lang w:val="uk-UA"/>
        </w:rPr>
        <w:t xml:space="preserve">. – Р. </w:t>
      </w:r>
      <w:r>
        <w:rPr>
          <w:rFonts w:ascii="Times New Roman" w:hAnsi="Times New Roman"/>
          <w:color w:val="000000"/>
          <w:sz w:val="28"/>
          <w:lang w:val="en-US"/>
        </w:rPr>
        <w:t>1382-</w:t>
      </w:r>
      <w:r>
        <w:rPr>
          <w:rFonts w:ascii="Times New Roman" w:hAnsi="Times New Roman"/>
          <w:color w:val="000000"/>
          <w:sz w:val="28"/>
          <w:lang w:val="uk-UA"/>
        </w:rPr>
        <w:t>13</w:t>
      </w:r>
      <w:r>
        <w:rPr>
          <w:rFonts w:ascii="Times New Roman" w:hAnsi="Times New Roman"/>
          <w:color w:val="000000"/>
          <w:sz w:val="28"/>
          <w:lang w:val="en-US"/>
        </w:rPr>
        <w:t>92</w:t>
      </w:r>
      <w:r>
        <w:rPr>
          <w:rFonts w:ascii="Times New Roman" w:hAnsi="Times New Roman"/>
          <w:color w:val="000000"/>
          <w:sz w:val="28"/>
          <w:lang w:val="uk-UA"/>
        </w:rPr>
        <w:t>.</w:t>
      </w:r>
    </w:p>
    <w:p w14:paraId="73660C54" w14:textId="77777777" w:rsidR="002048C9" w:rsidRDefault="002048C9" w:rsidP="002048C9">
      <w:pPr>
        <w:pStyle w:val="affffffffff1"/>
        <w:tabs>
          <w:tab w:val="clear" w:pos="9590"/>
        </w:tabs>
        <w:spacing w:line="360" w:lineRule="auto"/>
        <w:ind w:firstLine="709"/>
        <w:jc w:val="both"/>
        <w:rPr>
          <w:rFonts w:ascii="Times New Roman" w:hAnsi="Times New Roman"/>
          <w:color w:val="000000"/>
          <w:sz w:val="28"/>
        </w:rPr>
      </w:pPr>
      <w:r>
        <w:rPr>
          <w:rFonts w:ascii="Times New Roman" w:hAnsi="Times New Roman"/>
          <w:color w:val="000000"/>
          <w:sz w:val="28"/>
          <w:lang w:val="uk-UA"/>
        </w:rPr>
        <w:t>341.</w:t>
      </w:r>
      <w:r>
        <w:rPr>
          <w:rFonts w:ascii="Times New Roman" w:hAnsi="Times New Roman"/>
          <w:color w:val="000000"/>
          <w:sz w:val="28"/>
        </w:rPr>
        <w:t xml:space="preserve"> Самойлович Е.О. </w:t>
      </w:r>
      <w:r>
        <w:rPr>
          <w:rFonts w:ascii="Times New Roman" w:hAnsi="Times New Roman"/>
          <w:color w:val="000000"/>
          <w:sz w:val="28"/>
          <w:lang w:val="uk-UA"/>
        </w:rPr>
        <w:t>Иммунологическая эффективность ассоциированной вакцин</w:t>
      </w:r>
      <w:r>
        <w:rPr>
          <w:rFonts w:ascii="Times New Roman" w:hAnsi="Times New Roman"/>
          <w:color w:val="000000"/>
          <w:sz w:val="28"/>
        </w:rPr>
        <w:t>ы Тримовакс, предназначенной для профилактики кори, паротита и краснухи / Е.О. Самойлович, Л.А. Капустик, Э.В. Фельдман [и др.] // Журн. микробиол., эп</w:t>
      </w:r>
      <w:r>
        <w:rPr>
          <w:rFonts w:ascii="Times New Roman" w:hAnsi="Times New Roman"/>
          <w:color w:val="000000"/>
          <w:sz w:val="28"/>
        </w:rPr>
        <w:t>и</w:t>
      </w:r>
      <w:r>
        <w:rPr>
          <w:rFonts w:ascii="Times New Roman" w:hAnsi="Times New Roman"/>
          <w:color w:val="000000"/>
          <w:sz w:val="28"/>
        </w:rPr>
        <w:t>демиол. и иммунобиол. – 1998. – № 4. – С. 36-40.</w:t>
      </w:r>
    </w:p>
    <w:p w14:paraId="2CF3E2E9" w14:textId="77777777" w:rsidR="002048C9" w:rsidRDefault="002048C9" w:rsidP="002048C9">
      <w:pPr>
        <w:pStyle w:val="affffffffff1"/>
        <w:tabs>
          <w:tab w:val="clear" w:pos="9590"/>
        </w:tabs>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t>342.</w:t>
      </w:r>
      <w:r>
        <w:rPr>
          <w:rFonts w:ascii="Times New Roman" w:hAnsi="Times New Roman"/>
          <w:color w:val="000000"/>
          <w:sz w:val="28"/>
          <w:lang w:val="en-US"/>
        </w:rPr>
        <w:t xml:space="preserve"> Usonis V. Reactogenicity and immunogenicity of a new live attenuated combi</w:t>
      </w:r>
      <w:r>
        <w:rPr>
          <w:rFonts w:ascii="Times New Roman" w:hAnsi="Times New Roman"/>
          <w:color w:val="000000"/>
          <w:sz w:val="28"/>
          <w:lang w:val="uk-UA"/>
        </w:rPr>
        <w:t>-</w:t>
      </w:r>
      <w:r>
        <w:rPr>
          <w:rFonts w:ascii="Times New Roman" w:hAnsi="Times New Roman"/>
          <w:color w:val="000000"/>
          <w:sz w:val="28"/>
          <w:lang w:val="en-US"/>
        </w:rPr>
        <w:t>ned measles, mumps and rubella vaccine in healthy children / V. Usonis, V. Bakasenas, A. Kaufhold [et al.] // Pediatr. Infect. Dis. J. – 1999. – V. 104. – P. 42-48.</w:t>
      </w:r>
    </w:p>
    <w:p w14:paraId="2354C9CE" w14:textId="77777777" w:rsidR="002048C9" w:rsidRDefault="002048C9" w:rsidP="002048C9">
      <w:pPr>
        <w:spacing w:line="360" w:lineRule="auto"/>
        <w:ind w:firstLine="709"/>
        <w:jc w:val="both"/>
        <w:rPr>
          <w:color w:val="000000"/>
          <w:sz w:val="28"/>
          <w:lang w:val="en-US"/>
        </w:rPr>
      </w:pPr>
      <w:r w:rsidRPr="002048C9">
        <w:rPr>
          <w:color w:val="000000"/>
          <w:sz w:val="28"/>
          <w:lang w:val="en-US"/>
        </w:rPr>
        <w:t>343.</w:t>
      </w:r>
      <w:r>
        <w:rPr>
          <w:color w:val="000000"/>
          <w:sz w:val="28"/>
          <w:lang w:val="en-US"/>
        </w:rPr>
        <w:t>Usonis V. Neutralization activity and persi</w:t>
      </w:r>
      <w:r>
        <w:rPr>
          <w:color w:val="000000"/>
          <w:sz w:val="28"/>
          <w:lang w:val="en-US"/>
        </w:rPr>
        <w:t>s</w:t>
      </w:r>
      <w:r>
        <w:rPr>
          <w:color w:val="000000"/>
          <w:sz w:val="28"/>
          <w:lang w:val="en-US"/>
        </w:rPr>
        <w:t xml:space="preserve">tence of antibodies induced in response to vaccination with a novel mumps strain, RIT 4385/ V. Usonis, V. Bakasenas, M.  Denis // Infection. – 2001. – V. 29, № 3. – </w:t>
      </w:r>
      <w:r>
        <w:rPr>
          <w:color w:val="000000"/>
          <w:sz w:val="28"/>
        </w:rPr>
        <w:t>Р</w:t>
      </w:r>
      <w:r>
        <w:rPr>
          <w:color w:val="000000"/>
          <w:sz w:val="28"/>
          <w:lang w:val="en-US"/>
        </w:rPr>
        <w:t>. 159-162.</w:t>
      </w:r>
    </w:p>
    <w:p w14:paraId="06CEB06B" w14:textId="77777777" w:rsidR="002048C9" w:rsidRDefault="002048C9" w:rsidP="002048C9">
      <w:pPr>
        <w:spacing w:line="360" w:lineRule="auto"/>
        <w:ind w:firstLine="709"/>
        <w:jc w:val="both"/>
        <w:rPr>
          <w:color w:val="000000"/>
          <w:sz w:val="28"/>
          <w:lang w:val="en-US"/>
        </w:rPr>
      </w:pPr>
      <w:r w:rsidRPr="002048C9">
        <w:rPr>
          <w:color w:val="000000"/>
          <w:sz w:val="28"/>
          <w:lang w:val="en-US"/>
        </w:rPr>
        <w:t>344.</w:t>
      </w:r>
      <w:r>
        <w:rPr>
          <w:color w:val="000000"/>
          <w:sz w:val="28"/>
          <w:lang w:val="en-US"/>
        </w:rPr>
        <w:t>Gothefors L</w:t>
      </w:r>
      <w:r w:rsidRPr="002048C9">
        <w:rPr>
          <w:color w:val="000000"/>
          <w:sz w:val="28"/>
          <w:lang w:val="en-US"/>
        </w:rPr>
        <w:t>.</w:t>
      </w:r>
      <w:r>
        <w:rPr>
          <w:color w:val="000000"/>
          <w:sz w:val="28"/>
          <w:lang w:val="en-US"/>
        </w:rPr>
        <w:t xml:space="preserve"> Immunogenicity and react</w:t>
      </w:r>
      <w:r>
        <w:rPr>
          <w:color w:val="000000"/>
          <w:sz w:val="28"/>
          <w:lang w:val="en-US"/>
        </w:rPr>
        <w:t>o</w:t>
      </w:r>
      <w:r>
        <w:rPr>
          <w:color w:val="000000"/>
          <w:sz w:val="28"/>
          <w:lang w:val="en-US"/>
        </w:rPr>
        <w:t>genicity of a new measles, mumps and rubella vaccine when administered as a second dose at 12 y of age / L</w:t>
      </w:r>
      <w:r w:rsidRPr="002048C9">
        <w:rPr>
          <w:color w:val="000000"/>
          <w:sz w:val="28"/>
          <w:lang w:val="en-US"/>
        </w:rPr>
        <w:t>.</w:t>
      </w:r>
      <w:r>
        <w:rPr>
          <w:color w:val="000000"/>
          <w:sz w:val="28"/>
          <w:lang w:val="en-US"/>
        </w:rPr>
        <w:t xml:space="preserve"> Gothefors, E</w:t>
      </w:r>
      <w:r w:rsidRPr="002048C9">
        <w:rPr>
          <w:color w:val="000000"/>
          <w:sz w:val="28"/>
          <w:lang w:val="en-US"/>
        </w:rPr>
        <w:t>.</w:t>
      </w:r>
      <w:r>
        <w:rPr>
          <w:color w:val="000000"/>
          <w:sz w:val="28"/>
          <w:lang w:val="en-US"/>
        </w:rPr>
        <w:t xml:space="preserve"> Bergstrom, M. Backman // Scand. J. Infect. Dis. – 2001. – V. 33, № 7. – </w:t>
      </w:r>
      <w:r>
        <w:rPr>
          <w:color w:val="000000"/>
          <w:sz w:val="28"/>
        </w:rPr>
        <w:t>Р</w:t>
      </w:r>
      <w:r>
        <w:rPr>
          <w:color w:val="000000"/>
          <w:sz w:val="28"/>
          <w:lang w:val="en-US"/>
        </w:rPr>
        <w:t>.</w:t>
      </w:r>
      <w:r>
        <w:rPr>
          <w:color w:val="000000"/>
          <w:sz w:val="28"/>
          <w:lang w:val="en-GB"/>
        </w:rPr>
        <w:t> </w:t>
      </w:r>
      <w:r>
        <w:rPr>
          <w:color w:val="000000"/>
          <w:sz w:val="28"/>
          <w:lang w:val="en-US"/>
        </w:rPr>
        <w:t xml:space="preserve">545-549. </w:t>
      </w:r>
    </w:p>
    <w:p w14:paraId="42529E69" w14:textId="77777777" w:rsidR="002048C9" w:rsidRDefault="002048C9" w:rsidP="002048C9">
      <w:pPr>
        <w:pStyle w:val="affffffffff1"/>
        <w:tabs>
          <w:tab w:val="clear" w:pos="9590"/>
        </w:tabs>
        <w:spacing w:line="360" w:lineRule="auto"/>
        <w:ind w:firstLine="709"/>
        <w:jc w:val="both"/>
        <w:rPr>
          <w:rFonts w:ascii="Times New Roman" w:hAnsi="Times New Roman"/>
          <w:color w:val="000000"/>
          <w:sz w:val="28"/>
          <w:lang w:val="en-GB"/>
        </w:rPr>
      </w:pPr>
      <w:r>
        <w:rPr>
          <w:rFonts w:ascii="Times New Roman" w:hAnsi="Times New Roman"/>
          <w:color w:val="000000"/>
          <w:sz w:val="28"/>
          <w:lang w:val="uk-UA"/>
        </w:rPr>
        <w:lastRenderedPageBreak/>
        <w:t>345.</w:t>
      </w:r>
      <w:r>
        <w:rPr>
          <w:rFonts w:ascii="Times New Roman" w:hAnsi="Times New Roman"/>
          <w:color w:val="000000"/>
          <w:sz w:val="28"/>
          <w:lang w:val="en-GB"/>
        </w:rPr>
        <w:t>Senterre J. Drug clinics. Drug of the month. A new measles-rubella-mumps vaccine (Priorix) / J. Senterre // Rev. Med. Liege. – 1999. – V. 104. – P. 122-124.</w:t>
      </w:r>
    </w:p>
    <w:p w14:paraId="7693FC0E" w14:textId="77777777" w:rsidR="002048C9" w:rsidRDefault="002048C9" w:rsidP="002048C9">
      <w:pPr>
        <w:pStyle w:val="afd"/>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346.</w:t>
      </w:r>
      <w:r>
        <w:rPr>
          <w:rFonts w:ascii="Times New Roman" w:hAnsi="Times New Roman"/>
          <w:color w:val="000000"/>
          <w:sz w:val="28"/>
          <w:lang w:val="en-US"/>
        </w:rPr>
        <w:t xml:space="preserve"> Bhargava I. Immunogenicity and reactogenicity of indigenously produced MMR vaccine / I. Bhargava, B.C. Chhaparwal, M.A. Phadke [et al.] // Indian. Pediatrics. – 1995. – V. 32, № 9. – </w:t>
      </w:r>
      <w:r>
        <w:rPr>
          <w:rFonts w:ascii="Times New Roman" w:hAnsi="Times New Roman"/>
          <w:color w:val="000000"/>
          <w:sz w:val="28"/>
        </w:rPr>
        <w:t>Р</w:t>
      </w:r>
      <w:r>
        <w:rPr>
          <w:rFonts w:ascii="Times New Roman" w:hAnsi="Times New Roman"/>
          <w:color w:val="000000"/>
          <w:sz w:val="28"/>
          <w:lang w:val="en-US"/>
        </w:rPr>
        <w:t>. 983-388.</w:t>
      </w:r>
    </w:p>
    <w:p w14:paraId="2639A417" w14:textId="77777777" w:rsidR="002048C9" w:rsidRDefault="002048C9" w:rsidP="002048C9">
      <w:pPr>
        <w:pStyle w:val="afd"/>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t>347.</w:t>
      </w:r>
      <w:r>
        <w:rPr>
          <w:rFonts w:ascii="Times New Roman" w:hAnsi="Times New Roman"/>
          <w:color w:val="000000"/>
          <w:sz w:val="28"/>
          <w:lang w:val="en-US"/>
        </w:rPr>
        <w:t xml:space="preserve"> Kimura</w:t>
      </w:r>
      <w:r>
        <w:rPr>
          <w:rFonts w:ascii="Times New Roman" w:hAnsi="Times New Roman"/>
          <w:color w:val="000000"/>
          <w:sz w:val="28"/>
          <w:lang w:val="uk-UA"/>
        </w:rPr>
        <w:t> </w:t>
      </w:r>
      <w:r>
        <w:rPr>
          <w:rFonts w:ascii="Times New Roman" w:hAnsi="Times New Roman"/>
          <w:color w:val="000000"/>
          <w:sz w:val="28"/>
          <w:lang w:val="en-US"/>
        </w:rPr>
        <w:t xml:space="preserve">M. Adverse events associated with MMR vaccines in Japan </w:t>
      </w:r>
      <w:r>
        <w:rPr>
          <w:rFonts w:ascii="Times New Roman" w:hAnsi="Times New Roman"/>
          <w:color w:val="000000"/>
          <w:sz w:val="28"/>
          <w:lang w:val="uk-UA"/>
        </w:rPr>
        <w:t xml:space="preserve">/ </w:t>
      </w:r>
      <w:r>
        <w:rPr>
          <w:rFonts w:ascii="Times New Roman" w:hAnsi="Times New Roman"/>
          <w:color w:val="000000"/>
          <w:sz w:val="28"/>
          <w:lang w:val="en-US"/>
        </w:rPr>
        <w:t>M. Kimura</w:t>
      </w:r>
      <w:r>
        <w:rPr>
          <w:rFonts w:ascii="Times New Roman" w:hAnsi="Times New Roman"/>
          <w:color w:val="000000"/>
          <w:sz w:val="28"/>
          <w:lang w:val="uk-UA"/>
        </w:rPr>
        <w:t> ,</w:t>
      </w:r>
      <w:r>
        <w:rPr>
          <w:rFonts w:ascii="Times New Roman" w:hAnsi="Times New Roman"/>
          <w:color w:val="000000"/>
          <w:sz w:val="28"/>
          <w:lang w:val="en-US"/>
        </w:rPr>
        <w:t xml:space="preserve"> H. Kuno-Sakai</w:t>
      </w:r>
      <w:r>
        <w:rPr>
          <w:rFonts w:ascii="Times New Roman" w:hAnsi="Times New Roman"/>
          <w:color w:val="000000"/>
          <w:sz w:val="28"/>
          <w:lang w:val="uk-UA"/>
        </w:rPr>
        <w:t>,</w:t>
      </w:r>
      <w:r>
        <w:rPr>
          <w:rFonts w:ascii="Times New Roman" w:hAnsi="Times New Roman"/>
          <w:color w:val="000000"/>
          <w:sz w:val="28"/>
          <w:lang w:val="en-US"/>
        </w:rPr>
        <w:t xml:space="preserve"> S. Yamazaki [</w:t>
      </w:r>
      <w:r>
        <w:rPr>
          <w:rFonts w:ascii="Times New Roman" w:hAnsi="Times New Roman"/>
          <w:color w:val="000000"/>
          <w:sz w:val="28"/>
        </w:rPr>
        <w:t>е</w:t>
      </w:r>
      <w:r>
        <w:rPr>
          <w:rFonts w:ascii="Times New Roman" w:hAnsi="Times New Roman"/>
          <w:color w:val="000000"/>
          <w:sz w:val="28"/>
          <w:lang w:val="en-US"/>
        </w:rPr>
        <w:t>t</w:t>
      </w:r>
      <w:r>
        <w:rPr>
          <w:rFonts w:ascii="Times New Roman" w:hAnsi="Times New Roman"/>
          <w:color w:val="000000"/>
          <w:sz w:val="28"/>
          <w:lang w:val="uk-UA"/>
        </w:rPr>
        <w:t xml:space="preserve"> </w:t>
      </w:r>
      <w:r>
        <w:rPr>
          <w:rFonts w:ascii="Times New Roman" w:hAnsi="Times New Roman"/>
          <w:color w:val="000000"/>
          <w:sz w:val="28"/>
          <w:lang w:val="en-US"/>
        </w:rPr>
        <w:t>al.]</w:t>
      </w:r>
      <w:r>
        <w:rPr>
          <w:rFonts w:ascii="Times New Roman" w:hAnsi="Times New Roman"/>
          <w:color w:val="000000"/>
          <w:sz w:val="28"/>
          <w:lang w:val="uk-UA"/>
        </w:rPr>
        <w:t xml:space="preserve"> // </w:t>
      </w:r>
      <w:r>
        <w:rPr>
          <w:rFonts w:ascii="Times New Roman" w:hAnsi="Times New Roman"/>
          <w:color w:val="000000"/>
          <w:sz w:val="28"/>
          <w:lang w:val="en-US"/>
        </w:rPr>
        <w:t xml:space="preserve">Acta Paediatrica Japonica. </w:t>
      </w:r>
      <w:r>
        <w:rPr>
          <w:rFonts w:ascii="Times New Roman" w:hAnsi="Times New Roman"/>
          <w:color w:val="000000"/>
          <w:sz w:val="28"/>
          <w:lang w:val="uk-UA"/>
        </w:rPr>
        <w:t>–</w:t>
      </w:r>
      <w:r>
        <w:rPr>
          <w:rFonts w:ascii="Times New Roman" w:hAnsi="Times New Roman"/>
          <w:color w:val="000000"/>
          <w:sz w:val="28"/>
          <w:lang w:val="en-US"/>
        </w:rPr>
        <w:t xml:space="preserve"> </w:t>
      </w:r>
      <w:r>
        <w:rPr>
          <w:rFonts w:ascii="Times New Roman" w:hAnsi="Times New Roman"/>
          <w:color w:val="000000"/>
          <w:sz w:val="28"/>
          <w:lang w:val="uk-UA"/>
        </w:rPr>
        <w:t xml:space="preserve">1996. – </w:t>
      </w:r>
      <w:r>
        <w:rPr>
          <w:rFonts w:ascii="Times New Roman" w:hAnsi="Times New Roman"/>
          <w:color w:val="000000"/>
          <w:sz w:val="28"/>
          <w:lang w:val="en-US"/>
        </w:rPr>
        <w:t>V. 38</w:t>
      </w:r>
      <w:r>
        <w:rPr>
          <w:rFonts w:ascii="Times New Roman" w:hAnsi="Times New Roman"/>
          <w:color w:val="000000"/>
          <w:sz w:val="28"/>
          <w:lang w:val="uk-UA"/>
        </w:rPr>
        <w:t xml:space="preserve">, № </w:t>
      </w:r>
      <w:r>
        <w:rPr>
          <w:rFonts w:ascii="Times New Roman" w:hAnsi="Times New Roman"/>
          <w:color w:val="000000"/>
          <w:sz w:val="28"/>
          <w:lang w:val="en-US"/>
        </w:rPr>
        <w:t>3</w:t>
      </w:r>
      <w:r>
        <w:rPr>
          <w:rFonts w:ascii="Times New Roman" w:hAnsi="Times New Roman"/>
          <w:color w:val="000000"/>
          <w:sz w:val="28"/>
          <w:lang w:val="uk-UA"/>
        </w:rPr>
        <w:t xml:space="preserve">. – Р. </w:t>
      </w:r>
      <w:r>
        <w:rPr>
          <w:rFonts w:ascii="Times New Roman" w:hAnsi="Times New Roman"/>
          <w:color w:val="000000"/>
          <w:sz w:val="28"/>
          <w:lang w:val="en-US"/>
        </w:rPr>
        <w:t>205-</w:t>
      </w:r>
      <w:r>
        <w:rPr>
          <w:rFonts w:ascii="Times New Roman" w:hAnsi="Times New Roman"/>
          <w:color w:val="000000"/>
          <w:sz w:val="28"/>
          <w:lang w:val="uk-UA"/>
        </w:rPr>
        <w:t>2</w:t>
      </w:r>
      <w:r>
        <w:rPr>
          <w:rFonts w:ascii="Times New Roman" w:hAnsi="Times New Roman"/>
          <w:color w:val="000000"/>
          <w:sz w:val="28"/>
          <w:lang w:val="en-US"/>
        </w:rPr>
        <w:t>11</w:t>
      </w:r>
      <w:r>
        <w:rPr>
          <w:rFonts w:ascii="Times New Roman" w:hAnsi="Times New Roman"/>
          <w:color w:val="000000"/>
          <w:sz w:val="28"/>
          <w:lang w:val="uk-UA"/>
        </w:rPr>
        <w:t>.</w:t>
      </w:r>
    </w:p>
    <w:p w14:paraId="0C58DBB4" w14:textId="77777777" w:rsidR="002048C9" w:rsidRDefault="002048C9" w:rsidP="002048C9">
      <w:pPr>
        <w:pStyle w:val="afd"/>
        <w:spacing w:line="360" w:lineRule="auto"/>
        <w:ind w:firstLine="709"/>
        <w:jc w:val="both"/>
        <w:rPr>
          <w:rFonts w:ascii="Times New Roman" w:hAnsi="Times New Roman"/>
          <w:snapToGrid w:val="0"/>
          <w:color w:val="000000"/>
          <w:sz w:val="28"/>
          <w:lang w:val="en-US"/>
        </w:rPr>
      </w:pPr>
      <w:r>
        <w:rPr>
          <w:rFonts w:ascii="Times New Roman" w:hAnsi="Times New Roman"/>
          <w:snapToGrid w:val="0"/>
          <w:color w:val="000000"/>
          <w:sz w:val="28"/>
          <w:lang w:val="en-US"/>
        </w:rPr>
        <w:t>3</w:t>
      </w:r>
      <w:r>
        <w:rPr>
          <w:rFonts w:ascii="Times New Roman" w:hAnsi="Times New Roman"/>
          <w:snapToGrid w:val="0"/>
          <w:color w:val="000000"/>
          <w:sz w:val="28"/>
          <w:lang w:val="uk-UA"/>
        </w:rPr>
        <w:t>48.</w:t>
      </w:r>
      <w:r>
        <w:rPr>
          <w:rFonts w:ascii="Times New Roman" w:hAnsi="Times New Roman"/>
          <w:color w:val="000000"/>
          <w:sz w:val="28"/>
          <w:lang w:val="en-US"/>
        </w:rPr>
        <w:t xml:space="preserve"> Broliden K.</w:t>
      </w:r>
      <w:r>
        <w:rPr>
          <w:rFonts w:ascii="Times New Roman" w:hAnsi="Times New Roman"/>
          <w:color w:val="000000"/>
          <w:sz w:val="28"/>
          <w:lang w:val="uk-UA"/>
        </w:rPr>
        <w:t xml:space="preserve"> </w:t>
      </w:r>
      <w:r>
        <w:rPr>
          <w:rFonts w:ascii="Times New Roman" w:hAnsi="Times New Roman"/>
          <w:color w:val="000000"/>
          <w:sz w:val="28"/>
          <w:lang w:val="en-US"/>
        </w:rPr>
        <w:t>Immunity to mumps before and after MMR vaccination at 12 years of age in the first generation offered the two-dose immunization programme / K.</w:t>
      </w:r>
      <w:r>
        <w:rPr>
          <w:rFonts w:ascii="Times New Roman" w:hAnsi="Times New Roman"/>
          <w:color w:val="000000"/>
          <w:sz w:val="28"/>
          <w:lang w:val="uk-UA"/>
        </w:rPr>
        <w:t xml:space="preserve"> </w:t>
      </w:r>
      <w:r>
        <w:rPr>
          <w:rFonts w:ascii="Times New Roman" w:hAnsi="Times New Roman"/>
          <w:color w:val="000000"/>
          <w:sz w:val="28"/>
          <w:lang w:val="en-US"/>
        </w:rPr>
        <w:t xml:space="preserve">Broliden, E. Abreu, M. Arneborn [et al.] // Vaccine. – 1998. – V. 16, № 2-3. – </w:t>
      </w:r>
      <w:r>
        <w:rPr>
          <w:rFonts w:ascii="Times New Roman" w:hAnsi="Times New Roman"/>
          <w:color w:val="000000"/>
          <w:sz w:val="28"/>
        </w:rPr>
        <w:t>Р</w:t>
      </w:r>
      <w:r>
        <w:rPr>
          <w:rFonts w:ascii="Times New Roman" w:hAnsi="Times New Roman"/>
          <w:color w:val="000000"/>
          <w:sz w:val="28"/>
          <w:lang w:val="en-US"/>
        </w:rPr>
        <w:t>. 323-327.</w:t>
      </w:r>
    </w:p>
    <w:p w14:paraId="47F13798" w14:textId="77777777" w:rsidR="002048C9" w:rsidRPr="002048C9" w:rsidRDefault="002048C9" w:rsidP="002048C9">
      <w:pPr>
        <w:autoSpaceDE w:val="0"/>
        <w:autoSpaceDN w:val="0"/>
        <w:adjustRightInd w:val="0"/>
        <w:spacing w:line="360" w:lineRule="auto"/>
        <w:ind w:firstLine="709"/>
        <w:jc w:val="both"/>
        <w:rPr>
          <w:color w:val="000000"/>
          <w:sz w:val="28"/>
          <w:lang w:val="en-US"/>
        </w:rPr>
      </w:pPr>
      <w:r w:rsidRPr="002048C9">
        <w:rPr>
          <w:color w:val="000000"/>
          <w:sz w:val="28"/>
          <w:lang w:val="en-US"/>
        </w:rPr>
        <w:t>349.</w:t>
      </w:r>
      <w:r>
        <w:rPr>
          <w:color w:val="000000"/>
          <w:sz w:val="28"/>
          <w:lang w:val="en-US"/>
        </w:rPr>
        <w:t>Linde A. Vaccination offers good protection against me</w:t>
      </w:r>
      <w:r>
        <w:rPr>
          <w:color w:val="000000"/>
          <w:sz w:val="28"/>
          <w:lang w:val="en-US"/>
        </w:rPr>
        <w:t>a</w:t>
      </w:r>
      <w:r>
        <w:rPr>
          <w:color w:val="000000"/>
          <w:sz w:val="28"/>
          <w:lang w:val="en-US"/>
        </w:rPr>
        <w:t>sles, mumps and rubella. Torefuse vaccination would seriously threaten our good immunity status / A. Linde, K.  Johansen // Laka</w:t>
      </w:r>
      <w:r>
        <w:rPr>
          <w:color w:val="000000"/>
          <w:sz w:val="28"/>
          <w:lang w:val="en-US"/>
        </w:rPr>
        <w:t>r</w:t>
      </w:r>
      <w:r>
        <w:rPr>
          <w:color w:val="000000"/>
          <w:sz w:val="28"/>
          <w:lang w:val="en-US"/>
        </w:rPr>
        <w:t>tidningen. – 2001. – V. 98</w:t>
      </w:r>
      <w:r w:rsidRPr="002048C9">
        <w:rPr>
          <w:color w:val="000000"/>
          <w:sz w:val="28"/>
          <w:lang w:val="en-US"/>
        </w:rPr>
        <w:t xml:space="preserve">, № </w:t>
      </w:r>
      <w:r>
        <w:rPr>
          <w:color w:val="000000"/>
          <w:sz w:val="28"/>
          <w:lang w:val="en-US"/>
        </w:rPr>
        <w:t>35</w:t>
      </w:r>
      <w:r w:rsidRPr="002048C9">
        <w:rPr>
          <w:color w:val="000000"/>
          <w:sz w:val="28"/>
          <w:lang w:val="en-US"/>
        </w:rPr>
        <w:t xml:space="preserve">. – </w:t>
      </w:r>
      <w:r>
        <w:rPr>
          <w:color w:val="000000"/>
          <w:sz w:val="28"/>
        </w:rPr>
        <w:t>Р</w:t>
      </w:r>
      <w:r w:rsidRPr="002048C9">
        <w:rPr>
          <w:color w:val="000000"/>
          <w:sz w:val="28"/>
          <w:lang w:val="en-US"/>
        </w:rPr>
        <w:t xml:space="preserve">. </w:t>
      </w:r>
      <w:r>
        <w:rPr>
          <w:color w:val="000000"/>
          <w:sz w:val="28"/>
          <w:lang w:val="en-US"/>
        </w:rPr>
        <w:t>3658-</w:t>
      </w:r>
      <w:r w:rsidRPr="002048C9">
        <w:rPr>
          <w:color w:val="000000"/>
          <w:sz w:val="28"/>
          <w:lang w:val="en-US"/>
        </w:rPr>
        <w:t>36</w:t>
      </w:r>
      <w:r>
        <w:rPr>
          <w:color w:val="000000"/>
          <w:sz w:val="28"/>
          <w:lang w:val="en-US"/>
        </w:rPr>
        <w:t>64</w:t>
      </w:r>
      <w:r w:rsidRPr="002048C9">
        <w:rPr>
          <w:color w:val="000000"/>
          <w:sz w:val="28"/>
          <w:lang w:val="en-US"/>
        </w:rPr>
        <w:t>.</w:t>
      </w:r>
    </w:p>
    <w:p w14:paraId="0BEEACB2" w14:textId="77777777" w:rsidR="002048C9" w:rsidRDefault="002048C9" w:rsidP="002048C9">
      <w:pPr>
        <w:pStyle w:val="afd"/>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350.</w:t>
      </w:r>
      <w:r>
        <w:rPr>
          <w:rFonts w:ascii="Times New Roman" w:hAnsi="Times New Roman"/>
          <w:color w:val="000000"/>
          <w:sz w:val="28"/>
          <w:lang w:val="en-US"/>
        </w:rPr>
        <w:t>Kerpelman L.C. Effect of a monetary san</w:t>
      </w:r>
      <w:r>
        <w:rPr>
          <w:rFonts w:ascii="Times New Roman" w:hAnsi="Times New Roman"/>
          <w:color w:val="000000"/>
          <w:sz w:val="28"/>
          <w:lang w:val="en-US"/>
        </w:rPr>
        <w:t>c</w:t>
      </w:r>
      <w:r>
        <w:rPr>
          <w:rFonts w:ascii="Times New Roman" w:hAnsi="Times New Roman"/>
          <w:color w:val="000000"/>
          <w:sz w:val="28"/>
          <w:lang w:val="en-US"/>
        </w:rPr>
        <w:t>tion on immunization rates of recipients of aid to families with dependent children / L.C. Kerpelman, D.B. Connell, W.J. Gunn // JAMA. – 2000. – V. 284,</w:t>
      </w:r>
      <w:r>
        <w:rPr>
          <w:rFonts w:ascii="Times New Roman" w:hAnsi="Times New Roman"/>
          <w:color w:val="000000"/>
          <w:sz w:val="28"/>
          <w:lang w:val="uk-UA"/>
        </w:rPr>
        <w:t xml:space="preserve"> </w:t>
      </w:r>
      <w:r>
        <w:rPr>
          <w:rFonts w:ascii="Times New Roman" w:hAnsi="Times New Roman"/>
          <w:color w:val="000000"/>
          <w:sz w:val="28"/>
          <w:lang w:val="en-US"/>
        </w:rPr>
        <w:t>№</w:t>
      </w:r>
      <w:r>
        <w:rPr>
          <w:rFonts w:ascii="Times New Roman" w:hAnsi="Times New Roman"/>
          <w:color w:val="000000"/>
          <w:sz w:val="28"/>
          <w:lang w:val="uk-UA"/>
        </w:rPr>
        <w:t xml:space="preserve"> </w:t>
      </w:r>
      <w:r>
        <w:rPr>
          <w:rFonts w:ascii="Times New Roman" w:hAnsi="Times New Roman"/>
          <w:color w:val="000000"/>
          <w:sz w:val="28"/>
          <w:lang w:val="en-US"/>
        </w:rPr>
        <w:t>1. – P. 53-59.</w:t>
      </w:r>
    </w:p>
    <w:p w14:paraId="5E63E069" w14:textId="77777777" w:rsidR="002048C9" w:rsidRPr="002048C9" w:rsidRDefault="002048C9" w:rsidP="002048C9">
      <w:pPr>
        <w:autoSpaceDE w:val="0"/>
        <w:autoSpaceDN w:val="0"/>
        <w:adjustRightInd w:val="0"/>
        <w:spacing w:line="360" w:lineRule="auto"/>
        <w:ind w:firstLine="709"/>
        <w:jc w:val="both"/>
        <w:rPr>
          <w:color w:val="000000"/>
          <w:sz w:val="28"/>
          <w:lang w:val="en-US"/>
        </w:rPr>
      </w:pPr>
      <w:r w:rsidRPr="002048C9">
        <w:rPr>
          <w:color w:val="000000"/>
          <w:sz w:val="28"/>
          <w:lang w:val="en-US"/>
        </w:rPr>
        <w:t>351.</w:t>
      </w:r>
      <w:r>
        <w:rPr>
          <w:color w:val="000000"/>
          <w:sz w:val="28"/>
          <w:lang w:val="en-US"/>
        </w:rPr>
        <w:t xml:space="preserve"> Vivier P</w:t>
      </w:r>
      <w:r w:rsidRPr="002048C9">
        <w:rPr>
          <w:color w:val="000000"/>
          <w:sz w:val="28"/>
          <w:lang w:val="en-US"/>
        </w:rPr>
        <w:t>.</w:t>
      </w:r>
      <w:r>
        <w:rPr>
          <w:color w:val="000000"/>
          <w:sz w:val="28"/>
          <w:lang w:val="en-US"/>
        </w:rPr>
        <w:t>M</w:t>
      </w:r>
      <w:r w:rsidRPr="002048C9">
        <w:rPr>
          <w:color w:val="000000"/>
          <w:sz w:val="28"/>
          <w:lang w:val="en-US"/>
        </w:rPr>
        <w:t>.</w:t>
      </w:r>
      <w:r>
        <w:rPr>
          <w:color w:val="000000"/>
          <w:sz w:val="28"/>
          <w:lang w:val="en-US"/>
        </w:rPr>
        <w:t xml:space="preserve"> An</w:t>
      </w:r>
      <w:r w:rsidRPr="002048C9">
        <w:rPr>
          <w:color w:val="000000"/>
          <w:sz w:val="28"/>
          <w:lang w:val="en-US"/>
        </w:rPr>
        <w:t xml:space="preserve"> </w:t>
      </w:r>
      <w:r>
        <w:rPr>
          <w:color w:val="000000"/>
          <w:sz w:val="28"/>
          <w:lang w:val="en-US"/>
        </w:rPr>
        <w:t>analysis</w:t>
      </w:r>
      <w:r w:rsidRPr="002048C9">
        <w:rPr>
          <w:color w:val="000000"/>
          <w:sz w:val="28"/>
          <w:lang w:val="en-US"/>
        </w:rPr>
        <w:t xml:space="preserve"> </w:t>
      </w:r>
      <w:r>
        <w:rPr>
          <w:color w:val="000000"/>
          <w:sz w:val="28"/>
          <w:lang w:val="en-US"/>
        </w:rPr>
        <w:t>of</w:t>
      </w:r>
      <w:r w:rsidRPr="002048C9">
        <w:rPr>
          <w:color w:val="000000"/>
          <w:sz w:val="28"/>
          <w:lang w:val="en-US"/>
        </w:rPr>
        <w:t xml:space="preserve"> </w:t>
      </w:r>
      <w:r>
        <w:rPr>
          <w:color w:val="000000"/>
          <w:sz w:val="28"/>
          <w:lang w:val="en-US"/>
        </w:rPr>
        <w:t>the</w:t>
      </w:r>
      <w:r w:rsidRPr="002048C9">
        <w:rPr>
          <w:color w:val="000000"/>
          <w:sz w:val="28"/>
          <w:lang w:val="en-US"/>
        </w:rPr>
        <w:t xml:space="preserve"> </w:t>
      </w:r>
      <w:r>
        <w:rPr>
          <w:color w:val="000000"/>
          <w:sz w:val="28"/>
          <w:lang w:val="en-US"/>
        </w:rPr>
        <w:t>immunization</w:t>
      </w:r>
      <w:r w:rsidRPr="002048C9">
        <w:rPr>
          <w:color w:val="000000"/>
          <w:sz w:val="28"/>
          <w:lang w:val="en-US"/>
        </w:rPr>
        <w:t xml:space="preserve"> </w:t>
      </w:r>
      <w:r>
        <w:rPr>
          <w:color w:val="000000"/>
          <w:sz w:val="28"/>
          <w:lang w:val="en-US"/>
        </w:rPr>
        <w:t>status</w:t>
      </w:r>
      <w:r w:rsidRPr="002048C9">
        <w:rPr>
          <w:color w:val="000000"/>
          <w:sz w:val="28"/>
          <w:lang w:val="en-US"/>
        </w:rPr>
        <w:t xml:space="preserve"> </w:t>
      </w:r>
      <w:r>
        <w:rPr>
          <w:color w:val="000000"/>
          <w:sz w:val="28"/>
          <w:lang w:val="en-US"/>
        </w:rPr>
        <w:t>of</w:t>
      </w:r>
      <w:r w:rsidRPr="002048C9">
        <w:rPr>
          <w:color w:val="000000"/>
          <w:sz w:val="28"/>
          <w:lang w:val="en-US"/>
        </w:rPr>
        <w:t xml:space="preserve"> </w:t>
      </w:r>
      <w:r>
        <w:rPr>
          <w:color w:val="000000"/>
          <w:sz w:val="28"/>
          <w:lang w:val="en-US"/>
        </w:rPr>
        <w:t>preschool</w:t>
      </w:r>
      <w:r w:rsidRPr="002048C9">
        <w:rPr>
          <w:color w:val="000000"/>
          <w:sz w:val="28"/>
          <w:lang w:val="en-US"/>
        </w:rPr>
        <w:t xml:space="preserve"> </w:t>
      </w:r>
      <w:r>
        <w:rPr>
          <w:color w:val="000000"/>
          <w:sz w:val="28"/>
          <w:lang w:val="en-US"/>
        </w:rPr>
        <w:t>children</w:t>
      </w:r>
      <w:r w:rsidRPr="002048C9">
        <w:rPr>
          <w:color w:val="000000"/>
          <w:sz w:val="28"/>
          <w:lang w:val="en-US"/>
        </w:rPr>
        <w:t xml:space="preserve"> </w:t>
      </w:r>
      <w:r>
        <w:rPr>
          <w:color w:val="000000"/>
          <w:sz w:val="28"/>
          <w:lang w:val="en-US"/>
        </w:rPr>
        <w:t>enrolled</w:t>
      </w:r>
      <w:r w:rsidRPr="002048C9">
        <w:rPr>
          <w:color w:val="000000"/>
          <w:sz w:val="28"/>
          <w:lang w:val="en-US"/>
        </w:rPr>
        <w:t xml:space="preserve"> </w:t>
      </w:r>
      <w:r>
        <w:rPr>
          <w:color w:val="000000"/>
          <w:sz w:val="28"/>
          <w:lang w:val="en-US"/>
        </w:rPr>
        <w:t>in</w:t>
      </w:r>
      <w:r w:rsidRPr="002048C9">
        <w:rPr>
          <w:color w:val="000000"/>
          <w:sz w:val="28"/>
          <w:lang w:val="en-US"/>
        </w:rPr>
        <w:t xml:space="preserve"> </w:t>
      </w:r>
      <w:r>
        <w:rPr>
          <w:color w:val="000000"/>
          <w:sz w:val="28"/>
          <w:lang w:val="en-US"/>
        </w:rPr>
        <w:t>a</w:t>
      </w:r>
      <w:r w:rsidRPr="002048C9">
        <w:rPr>
          <w:color w:val="000000"/>
          <w:sz w:val="28"/>
          <w:lang w:val="en-US"/>
        </w:rPr>
        <w:t xml:space="preserve"> </w:t>
      </w:r>
      <w:r>
        <w:rPr>
          <w:color w:val="000000"/>
          <w:sz w:val="28"/>
          <w:lang w:val="en-US"/>
        </w:rPr>
        <w:t>statewide</w:t>
      </w:r>
      <w:r w:rsidRPr="002048C9">
        <w:rPr>
          <w:color w:val="000000"/>
          <w:sz w:val="28"/>
          <w:lang w:val="en-US"/>
        </w:rPr>
        <w:t xml:space="preserve"> </w:t>
      </w:r>
      <w:r>
        <w:rPr>
          <w:color w:val="000000"/>
          <w:sz w:val="28"/>
          <w:lang w:val="en-US"/>
        </w:rPr>
        <w:t>Medicaid</w:t>
      </w:r>
      <w:r w:rsidRPr="002048C9">
        <w:rPr>
          <w:color w:val="000000"/>
          <w:sz w:val="28"/>
          <w:lang w:val="en-US"/>
        </w:rPr>
        <w:t xml:space="preserve"> </w:t>
      </w:r>
      <w:r>
        <w:rPr>
          <w:color w:val="000000"/>
          <w:sz w:val="28"/>
          <w:lang w:val="en-US"/>
        </w:rPr>
        <w:t>managed</w:t>
      </w:r>
      <w:r w:rsidRPr="002048C9">
        <w:rPr>
          <w:color w:val="000000"/>
          <w:sz w:val="28"/>
          <w:lang w:val="en-US"/>
        </w:rPr>
        <w:t xml:space="preserve"> </w:t>
      </w:r>
      <w:r>
        <w:rPr>
          <w:color w:val="000000"/>
          <w:sz w:val="28"/>
          <w:lang w:val="en-US"/>
        </w:rPr>
        <w:t>care</w:t>
      </w:r>
      <w:r w:rsidRPr="002048C9">
        <w:rPr>
          <w:color w:val="000000"/>
          <w:sz w:val="28"/>
          <w:lang w:val="en-US"/>
        </w:rPr>
        <w:t xml:space="preserve"> </w:t>
      </w:r>
      <w:r>
        <w:rPr>
          <w:color w:val="000000"/>
          <w:sz w:val="28"/>
          <w:lang w:val="en-US"/>
        </w:rPr>
        <w:t>program</w:t>
      </w:r>
      <w:r w:rsidRPr="002048C9">
        <w:rPr>
          <w:color w:val="000000"/>
          <w:sz w:val="28"/>
          <w:lang w:val="en-US"/>
        </w:rPr>
        <w:t xml:space="preserve"> / </w:t>
      </w:r>
      <w:r>
        <w:rPr>
          <w:color w:val="000000"/>
          <w:sz w:val="28"/>
          <w:lang w:val="en-US"/>
        </w:rPr>
        <w:t>P</w:t>
      </w:r>
      <w:r w:rsidRPr="002048C9">
        <w:rPr>
          <w:color w:val="000000"/>
          <w:sz w:val="28"/>
          <w:lang w:val="en-US"/>
        </w:rPr>
        <w:t>.</w:t>
      </w:r>
      <w:r>
        <w:rPr>
          <w:color w:val="000000"/>
          <w:sz w:val="28"/>
          <w:lang w:val="en-US"/>
        </w:rPr>
        <w:t>M</w:t>
      </w:r>
      <w:r w:rsidRPr="002048C9">
        <w:rPr>
          <w:color w:val="000000"/>
          <w:sz w:val="28"/>
          <w:lang w:val="en-US"/>
        </w:rPr>
        <w:t>.</w:t>
      </w:r>
      <w:r>
        <w:rPr>
          <w:color w:val="000000"/>
          <w:sz w:val="28"/>
          <w:lang w:val="en-US"/>
        </w:rPr>
        <w:t xml:space="preserve"> Vivier</w:t>
      </w:r>
      <w:r w:rsidRPr="002048C9">
        <w:rPr>
          <w:color w:val="000000"/>
          <w:sz w:val="28"/>
          <w:lang w:val="en-US"/>
        </w:rPr>
        <w:t xml:space="preserve">, </w:t>
      </w:r>
      <w:r>
        <w:rPr>
          <w:color w:val="000000"/>
          <w:sz w:val="28"/>
          <w:lang w:val="en-US"/>
        </w:rPr>
        <w:t>A</w:t>
      </w:r>
      <w:r w:rsidRPr="002048C9">
        <w:rPr>
          <w:color w:val="000000"/>
          <w:sz w:val="28"/>
          <w:lang w:val="en-US"/>
        </w:rPr>
        <w:t>.</w:t>
      </w:r>
      <w:r>
        <w:rPr>
          <w:color w:val="000000"/>
          <w:sz w:val="28"/>
          <w:lang w:val="en-US"/>
        </w:rPr>
        <w:t>J</w:t>
      </w:r>
      <w:r w:rsidRPr="002048C9">
        <w:rPr>
          <w:color w:val="000000"/>
          <w:sz w:val="28"/>
          <w:lang w:val="en-US"/>
        </w:rPr>
        <w:t>.</w:t>
      </w:r>
      <w:r>
        <w:rPr>
          <w:color w:val="000000"/>
          <w:sz w:val="28"/>
          <w:lang w:val="en-US"/>
        </w:rPr>
        <w:t xml:space="preserve"> Alario</w:t>
      </w:r>
      <w:r w:rsidRPr="002048C9">
        <w:rPr>
          <w:color w:val="000000"/>
          <w:sz w:val="28"/>
          <w:lang w:val="en-US"/>
        </w:rPr>
        <w:t xml:space="preserve">, </w:t>
      </w:r>
      <w:r>
        <w:rPr>
          <w:color w:val="000000"/>
          <w:sz w:val="28"/>
          <w:lang w:val="en-US"/>
        </w:rPr>
        <w:t>G</w:t>
      </w:r>
      <w:r w:rsidRPr="002048C9">
        <w:rPr>
          <w:color w:val="000000"/>
          <w:sz w:val="28"/>
          <w:lang w:val="en-US"/>
        </w:rPr>
        <w:t xml:space="preserve">. </w:t>
      </w:r>
      <w:r>
        <w:rPr>
          <w:color w:val="000000"/>
          <w:sz w:val="28"/>
          <w:lang w:val="en-US"/>
        </w:rPr>
        <w:t>Peter [et al.]</w:t>
      </w:r>
      <w:r w:rsidRPr="002048C9">
        <w:rPr>
          <w:color w:val="000000"/>
          <w:sz w:val="28"/>
          <w:lang w:val="en-US"/>
        </w:rPr>
        <w:t xml:space="preserve"> // </w:t>
      </w:r>
      <w:r>
        <w:rPr>
          <w:color w:val="000000"/>
          <w:sz w:val="28"/>
          <w:lang w:val="en-US"/>
        </w:rPr>
        <w:t>J</w:t>
      </w:r>
      <w:r w:rsidRPr="002048C9">
        <w:rPr>
          <w:color w:val="000000"/>
          <w:sz w:val="28"/>
          <w:lang w:val="en-US"/>
        </w:rPr>
        <w:t xml:space="preserve">. </w:t>
      </w:r>
      <w:r>
        <w:rPr>
          <w:color w:val="000000"/>
          <w:sz w:val="28"/>
          <w:lang w:val="en-US"/>
        </w:rPr>
        <w:t>Pediatr</w:t>
      </w:r>
      <w:r w:rsidRPr="002048C9">
        <w:rPr>
          <w:color w:val="000000"/>
          <w:sz w:val="28"/>
          <w:lang w:val="en-US"/>
        </w:rPr>
        <w:t xml:space="preserve">. – 2001. – </w:t>
      </w:r>
      <w:r>
        <w:rPr>
          <w:color w:val="000000"/>
          <w:sz w:val="28"/>
          <w:lang w:val="en-US"/>
        </w:rPr>
        <w:t>V</w:t>
      </w:r>
      <w:r w:rsidRPr="002048C9">
        <w:rPr>
          <w:color w:val="000000"/>
          <w:sz w:val="28"/>
          <w:lang w:val="en-US"/>
        </w:rPr>
        <w:t xml:space="preserve">. 139, № 5. – </w:t>
      </w:r>
      <w:r>
        <w:rPr>
          <w:color w:val="000000"/>
          <w:sz w:val="28"/>
        </w:rPr>
        <w:t>Р</w:t>
      </w:r>
      <w:r w:rsidRPr="002048C9">
        <w:rPr>
          <w:color w:val="000000"/>
          <w:sz w:val="28"/>
          <w:lang w:val="en-US"/>
        </w:rPr>
        <w:t>. 624-629.</w:t>
      </w:r>
    </w:p>
    <w:p w14:paraId="38A4FB61" w14:textId="77777777" w:rsidR="002048C9" w:rsidRDefault="002048C9" w:rsidP="002048C9">
      <w:pPr>
        <w:pStyle w:val="afd"/>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352.</w:t>
      </w:r>
      <w:r>
        <w:rPr>
          <w:rFonts w:ascii="Times New Roman" w:hAnsi="Times New Roman"/>
          <w:color w:val="000000"/>
          <w:sz w:val="28"/>
          <w:lang w:val="en-US"/>
        </w:rPr>
        <w:t xml:space="preserve"> Zimmerman R</w:t>
      </w:r>
      <w:r>
        <w:rPr>
          <w:rFonts w:ascii="Times New Roman" w:hAnsi="Times New Roman"/>
          <w:color w:val="000000"/>
          <w:sz w:val="28"/>
          <w:lang w:val="uk-UA"/>
        </w:rPr>
        <w:t>.</w:t>
      </w:r>
      <w:r>
        <w:rPr>
          <w:rFonts w:ascii="Times New Roman" w:hAnsi="Times New Roman"/>
          <w:color w:val="000000"/>
          <w:sz w:val="28"/>
          <w:lang w:val="en-US"/>
        </w:rPr>
        <w:t>K</w:t>
      </w:r>
      <w:r>
        <w:rPr>
          <w:rFonts w:ascii="Times New Roman" w:hAnsi="Times New Roman"/>
          <w:color w:val="000000"/>
          <w:sz w:val="28"/>
          <w:lang w:val="uk-UA"/>
        </w:rPr>
        <w:t>.</w:t>
      </w:r>
      <w:r>
        <w:rPr>
          <w:rFonts w:ascii="Times New Roman" w:hAnsi="Times New Roman"/>
          <w:color w:val="000000"/>
          <w:sz w:val="28"/>
          <w:lang w:val="en-US"/>
        </w:rPr>
        <w:t xml:space="preserve"> The vaccines for children program. Policies, satisfaction, and vaccine delivery / R</w:t>
      </w:r>
      <w:r>
        <w:rPr>
          <w:rFonts w:ascii="Times New Roman" w:hAnsi="Times New Roman"/>
          <w:color w:val="000000"/>
          <w:sz w:val="28"/>
          <w:lang w:val="uk-UA"/>
        </w:rPr>
        <w:t>.</w:t>
      </w:r>
      <w:r>
        <w:rPr>
          <w:rFonts w:ascii="Times New Roman" w:hAnsi="Times New Roman"/>
          <w:color w:val="000000"/>
          <w:sz w:val="28"/>
          <w:lang w:val="en-US"/>
        </w:rPr>
        <w:t>K</w:t>
      </w:r>
      <w:r>
        <w:rPr>
          <w:rFonts w:ascii="Times New Roman" w:hAnsi="Times New Roman"/>
          <w:color w:val="000000"/>
          <w:sz w:val="28"/>
          <w:lang w:val="uk-UA"/>
        </w:rPr>
        <w:t>.</w:t>
      </w:r>
      <w:r>
        <w:rPr>
          <w:rFonts w:ascii="Times New Roman" w:hAnsi="Times New Roman"/>
          <w:color w:val="000000"/>
          <w:sz w:val="28"/>
          <w:lang w:val="en-US"/>
        </w:rPr>
        <w:t xml:space="preserve"> Zimmerman, M</w:t>
      </w:r>
      <w:r>
        <w:rPr>
          <w:rFonts w:ascii="Times New Roman" w:hAnsi="Times New Roman"/>
          <w:color w:val="000000"/>
          <w:sz w:val="28"/>
          <w:lang w:val="uk-UA"/>
        </w:rPr>
        <w:t>.</w:t>
      </w:r>
      <w:r>
        <w:rPr>
          <w:rFonts w:ascii="Times New Roman" w:hAnsi="Times New Roman"/>
          <w:color w:val="000000"/>
          <w:sz w:val="28"/>
          <w:lang w:val="en-US"/>
        </w:rPr>
        <w:t>P</w:t>
      </w:r>
      <w:r>
        <w:rPr>
          <w:rFonts w:ascii="Times New Roman" w:hAnsi="Times New Roman"/>
          <w:color w:val="000000"/>
          <w:sz w:val="28"/>
          <w:lang w:val="uk-UA"/>
        </w:rPr>
        <w:t>.</w:t>
      </w:r>
      <w:r>
        <w:rPr>
          <w:rFonts w:ascii="Times New Roman" w:hAnsi="Times New Roman"/>
          <w:color w:val="000000"/>
          <w:sz w:val="28"/>
          <w:lang w:val="en-US"/>
        </w:rPr>
        <w:t xml:space="preserve"> Nowalk, T</w:t>
      </w:r>
      <w:r>
        <w:rPr>
          <w:rFonts w:ascii="Times New Roman" w:hAnsi="Times New Roman"/>
          <w:color w:val="000000"/>
          <w:sz w:val="28"/>
          <w:lang w:val="uk-UA"/>
        </w:rPr>
        <w:t>.</w:t>
      </w:r>
      <w:r>
        <w:rPr>
          <w:rFonts w:ascii="Times New Roman" w:hAnsi="Times New Roman"/>
          <w:color w:val="000000"/>
          <w:sz w:val="28"/>
          <w:lang w:val="en-US"/>
        </w:rPr>
        <w:t>A</w:t>
      </w:r>
      <w:r>
        <w:rPr>
          <w:rFonts w:ascii="Times New Roman" w:hAnsi="Times New Roman"/>
          <w:color w:val="000000"/>
          <w:sz w:val="28"/>
          <w:lang w:val="uk-UA"/>
        </w:rPr>
        <w:t>.</w:t>
      </w:r>
      <w:r>
        <w:rPr>
          <w:rFonts w:ascii="Times New Roman" w:hAnsi="Times New Roman"/>
          <w:color w:val="000000"/>
          <w:sz w:val="28"/>
          <w:lang w:val="en-US"/>
        </w:rPr>
        <w:t xml:space="preserve"> Mieczkowski [et al.]</w:t>
      </w:r>
      <w:r>
        <w:rPr>
          <w:rFonts w:ascii="Times New Roman" w:hAnsi="Times New Roman"/>
          <w:color w:val="000000"/>
          <w:sz w:val="28"/>
          <w:lang w:val="uk-UA"/>
        </w:rPr>
        <w:t xml:space="preserve"> // </w:t>
      </w:r>
      <w:r>
        <w:rPr>
          <w:rFonts w:ascii="Times New Roman" w:hAnsi="Times New Roman"/>
          <w:color w:val="000000"/>
          <w:sz w:val="28"/>
          <w:lang w:val="en-US"/>
        </w:rPr>
        <w:t>Am</w:t>
      </w:r>
      <w:r>
        <w:rPr>
          <w:rFonts w:ascii="Times New Roman" w:hAnsi="Times New Roman"/>
          <w:color w:val="000000"/>
          <w:sz w:val="28"/>
          <w:lang w:val="uk-UA"/>
        </w:rPr>
        <w:t>.</w:t>
      </w:r>
      <w:r>
        <w:rPr>
          <w:rFonts w:ascii="Times New Roman" w:hAnsi="Times New Roman"/>
          <w:color w:val="000000"/>
          <w:sz w:val="28"/>
          <w:lang w:val="en-US"/>
        </w:rPr>
        <w:t xml:space="preserve"> J</w:t>
      </w:r>
      <w:r>
        <w:rPr>
          <w:rFonts w:ascii="Times New Roman" w:hAnsi="Times New Roman"/>
          <w:color w:val="000000"/>
          <w:sz w:val="28"/>
          <w:lang w:val="uk-UA"/>
        </w:rPr>
        <w:t>.</w:t>
      </w:r>
      <w:r>
        <w:rPr>
          <w:rFonts w:ascii="Times New Roman" w:hAnsi="Times New Roman"/>
          <w:color w:val="000000"/>
          <w:sz w:val="28"/>
          <w:lang w:val="en-US"/>
        </w:rPr>
        <w:t xml:space="preserve"> Prev</w:t>
      </w:r>
      <w:r>
        <w:rPr>
          <w:rFonts w:ascii="Times New Roman" w:hAnsi="Times New Roman"/>
          <w:color w:val="000000"/>
          <w:sz w:val="28"/>
          <w:lang w:val="uk-UA"/>
        </w:rPr>
        <w:t>.</w:t>
      </w:r>
      <w:r>
        <w:rPr>
          <w:rFonts w:ascii="Times New Roman" w:hAnsi="Times New Roman"/>
          <w:color w:val="000000"/>
          <w:sz w:val="28"/>
          <w:lang w:val="en-US"/>
        </w:rPr>
        <w:t xml:space="preserve"> Med</w:t>
      </w:r>
      <w:r>
        <w:rPr>
          <w:rFonts w:ascii="Times New Roman" w:hAnsi="Times New Roman"/>
          <w:color w:val="000000"/>
          <w:sz w:val="28"/>
          <w:lang w:val="uk-UA"/>
        </w:rPr>
        <w:t>.</w:t>
      </w:r>
      <w:r>
        <w:rPr>
          <w:rFonts w:ascii="Times New Roman" w:hAnsi="Times New Roman"/>
          <w:color w:val="000000"/>
          <w:sz w:val="28"/>
          <w:lang w:val="en-US"/>
        </w:rPr>
        <w:t xml:space="preserve"> </w:t>
      </w:r>
      <w:r>
        <w:rPr>
          <w:rFonts w:ascii="Times New Roman" w:hAnsi="Times New Roman"/>
          <w:color w:val="000000"/>
          <w:sz w:val="28"/>
          <w:lang w:val="uk-UA"/>
        </w:rPr>
        <w:t>–</w:t>
      </w:r>
      <w:r>
        <w:rPr>
          <w:rFonts w:ascii="Times New Roman" w:hAnsi="Times New Roman"/>
          <w:color w:val="000000"/>
          <w:sz w:val="28"/>
          <w:lang w:val="en-US"/>
        </w:rPr>
        <w:t xml:space="preserve"> 2001</w:t>
      </w:r>
      <w:r>
        <w:rPr>
          <w:rFonts w:ascii="Times New Roman" w:hAnsi="Times New Roman"/>
          <w:color w:val="000000"/>
          <w:sz w:val="28"/>
          <w:lang w:val="uk-UA"/>
        </w:rPr>
        <w:t>.</w:t>
      </w:r>
      <w:r>
        <w:rPr>
          <w:rFonts w:ascii="Times New Roman" w:hAnsi="Times New Roman"/>
          <w:color w:val="000000"/>
          <w:sz w:val="28"/>
          <w:lang w:val="en-US"/>
        </w:rPr>
        <w:t xml:space="preserve"> </w:t>
      </w:r>
      <w:r>
        <w:rPr>
          <w:rFonts w:ascii="Times New Roman" w:hAnsi="Times New Roman"/>
          <w:color w:val="000000"/>
          <w:sz w:val="28"/>
          <w:lang w:val="uk-UA"/>
        </w:rPr>
        <w:t>–</w:t>
      </w:r>
      <w:r>
        <w:rPr>
          <w:rFonts w:ascii="Times New Roman" w:hAnsi="Times New Roman"/>
          <w:color w:val="000000"/>
          <w:sz w:val="28"/>
          <w:lang w:val="en-US"/>
        </w:rPr>
        <w:t xml:space="preserve"> V.</w:t>
      </w:r>
      <w:r>
        <w:rPr>
          <w:rFonts w:ascii="Times New Roman" w:hAnsi="Times New Roman"/>
          <w:color w:val="000000"/>
          <w:sz w:val="28"/>
          <w:lang w:val="uk-UA"/>
        </w:rPr>
        <w:t xml:space="preserve"> </w:t>
      </w:r>
      <w:r>
        <w:rPr>
          <w:rFonts w:ascii="Times New Roman" w:hAnsi="Times New Roman"/>
          <w:color w:val="000000"/>
          <w:sz w:val="28"/>
          <w:lang w:val="en-US"/>
        </w:rPr>
        <w:t>21</w:t>
      </w:r>
      <w:r>
        <w:rPr>
          <w:rFonts w:ascii="Times New Roman" w:hAnsi="Times New Roman"/>
          <w:color w:val="000000"/>
          <w:sz w:val="28"/>
          <w:lang w:val="uk-UA"/>
        </w:rPr>
        <w:t xml:space="preserve">, № </w:t>
      </w:r>
      <w:r>
        <w:rPr>
          <w:rFonts w:ascii="Times New Roman" w:hAnsi="Times New Roman"/>
          <w:color w:val="000000"/>
          <w:sz w:val="28"/>
          <w:lang w:val="en-US"/>
        </w:rPr>
        <w:t>4</w:t>
      </w:r>
      <w:r>
        <w:rPr>
          <w:rFonts w:ascii="Times New Roman" w:hAnsi="Times New Roman"/>
          <w:color w:val="000000"/>
          <w:sz w:val="28"/>
          <w:lang w:val="uk-UA"/>
        </w:rPr>
        <w:t xml:space="preserve">. – Р. </w:t>
      </w:r>
      <w:r>
        <w:rPr>
          <w:rFonts w:ascii="Times New Roman" w:hAnsi="Times New Roman"/>
          <w:color w:val="000000"/>
          <w:sz w:val="28"/>
          <w:lang w:val="en-US"/>
        </w:rPr>
        <w:t>243-</w:t>
      </w:r>
      <w:r>
        <w:rPr>
          <w:rFonts w:ascii="Times New Roman" w:hAnsi="Times New Roman"/>
          <w:color w:val="000000"/>
          <w:sz w:val="28"/>
          <w:lang w:val="uk-UA"/>
        </w:rPr>
        <w:t>24</w:t>
      </w:r>
      <w:r>
        <w:rPr>
          <w:rFonts w:ascii="Times New Roman" w:hAnsi="Times New Roman"/>
          <w:color w:val="000000"/>
          <w:sz w:val="28"/>
          <w:lang w:val="en-US"/>
        </w:rPr>
        <w:t>9</w:t>
      </w:r>
      <w:r>
        <w:rPr>
          <w:rFonts w:ascii="Times New Roman" w:hAnsi="Times New Roman"/>
          <w:color w:val="000000"/>
          <w:sz w:val="28"/>
          <w:lang w:val="uk-UA"/>
        </w:rPr>
        <w:t>.</w:t>
      </w:r>
    </w:p>
    <w:p w14:paraId="2C4C8CE9" w14:textId="77777777" w:rsidR="002048C9" w:rsidRDefault="002048C9" w:rsidP="002048C9">
      <w:pPr>
        <w:pStyle w:val="afd"/>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353.</w:t>
      </w:r>
      <w:r>
        <w:rPr>
          <w:rFonts w:ascii="Times New Roman" w:hAnsi="Times New Roman"/>
          <w:color w:val="000000"/>
          <w:sz w:val="28"/>
          <w:lang w:val="en-US"/>
        </w:rPr>
        <w:t>Jiles R.B. Vaccination coverage among chi</w:t>
      </w:r>
      <w:r>
        <w:rPr>
          <w:rFonts w:ascii="Times New Roman" w:hAnsi="Times New Roman"/>
          <w:color w:val="000000"/>
          <w:sz w:val="28"/>
          <w:lang w:val="en-US"/>
        </w:rPr>
        <w:t>l</w:t>
      </w:r>
      <w:r>
        <w:rPr>
          <w:rFonts w:ascii="Times New Roman" w:hAnsi="Times New Roman"/>
          <w:color w:val="000000"/>
          <w:sz w:val="28"/>
          <w:lang w:val="en-US"/>
        </w:rPr>
        <w:t xml:space="preserve">dren enrolled in Head Start programs or day care facilities or entering school / R.B. Jiles, C. Fuchs, R.M. Klevens // MMWR. – 2000. – V. 49, </w:t>
      </w:r>
      <w:r>
        <w:rPr>
          <w:rFonts w:ascii="Times New Roman" w:hAnsi="Times New Roman"/>
          <w:color w:val="000000"/>
          <w:sz w:val="28"/>
          <w:lang w:val="uk-UA"/>
        </w:rPr>
        <w:t xml:space="preserve">№ </w:t>
      </w:r>
      <w:r>
        <w:rPr>
          <w:rFonts w:ascii="Times New Roman" w:hAnsi="Times New Roman"/>
          <w:color w:val="000000"/>
          <w:sz w:val="28"/>
          <w:lang w:val="en-US"/>
        </w:rPr>
        <w:t>9. – P. 27-38.</w:t>
      </w:r>
    </w:p>
    <w:p w14:paraId="0FC683DD" w14:textId="77777777" w:rsidR="002048C9" w:rsidRDefault="002048C9" w:rsidP="002048C9">
      <w:pPr>
        <w:pStyle w:val="affffffffff1"/>
        <w:tabs>
          <w:tab w:val="clear" w:pos="9590"/>
        </w:tabs>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lastRenderedPageBreak/>
        <w:t>354.</w:t>
      </w:r>
      <w:r>
        <w:rPr>
          <w:rFonts w:ascii="Times New Roman" w:hAnsi="Times New Roman"/>
          <w:color w:val="000000"/>
          <w:sz w:val="28"/>
          <w:lang w:val="en-US"/>
        </w:rPr>
        <w:t>Vaccination coverage among children enrolled in Head Start programs and licensed child care centers and entering school--United States and selected r</w:t>
      </w:r>
      <w:r>
        <w:rPr>
          <w:rFonts w:ascii="Times New Roman" w:hAnsi="Times New Roman"/>
          <w:color w:val="000000"/>
          <w:sz w:val="28"/>
          <w:lang w:val="en-US"/>
        </w:rPr>
        <w:t>e</w:t>
      </w:r>
      <w:r>
        <w:rPr>
          <w:rFonts w:ascii="Times New Roman" w:hAnsi="Times New Roman"/>
          <w:color w:val="000000"/>
          <w:sz w:val="28"/>
          <w:lang w:val="en-US"/>
        </w:rPr>
        <w:t xml:space="preserve">porting areas, 1999-2000 school year // MMWR. – 2001. – V. 50. – </w:t>
      </w:r>
      <w:r>
        <w:rPr>
          <w:rFonts w:ascii="Times New Roman" w:hAnsi="Times New Roman"/>
          <w:color w:val="000000"/>
          <w:sz w:val="28"/>
        </w:rPr>
        <w:t>Р</w:t>
      </w:r>
      <w:r>
        <w:rPr>
          <w:rFonts w:ascii="Times New Roman" w:hAnsi="Times New Roman"/>
          <w:color w:val="000000"/>
          <w:sz w:val="28"/>
          <w:lang w:val="en-US"/>
        </w:rPr>
        <w:t>. 847-855.</w:t>
      </w:r>
    </w:p>
    <w:p w14:paraId="4DBD781F" w14:textId="77777777" w:rsidR="002048C9" w:rsidRDefault="002048C9" w:rsidP="002048C9">
      <w:pPr>
        <w:pStyle w:val="affffffffff1"/>
        <w:tabs>
          <w:tab w:val="clear" w:pos="9590"/>
        </w:tabs>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t>355.</w:t>
      </w:r>
      <w:r>
        <w:rPr>
          <w:rFonts w:ascii="Times New Roman" w:hAnsi="Times New Roman"/>
          <w:color w:val="000000"/>
          <w:sz w:val="28"/>
          <w:lang w:val="en-US"/>
        </w:rPr>
        <w:t xml:space="preserve"> Watson J.C. Measles, mumps, and rubella-vaccine use and strategies for elimination of measles, rubella, and congenital rubella syndrome and control of mumps:</w:t>
      </w:r>
      <w:r>
        <w:rPr>
          <w:rFonts w:ascii="Times New Roman" w:hAnsi="Times New Roman"/>
          <w:color w:val="000000"/>
          <w:sz w:val="28"/>
          <w:lang w:val="uk-UA"/>
        </w:rPr>
        <w:t xml:space="preserve"> </w:t>
      </w:r>
      <w:r>
        <w:rPr>
          <w:rFonts w:ascii="Times New Roman" w:hAnsi="Times New Roman"/>
          <w:color w:val="000000"/>
          <w:sz w:val="28"/>
          <w:lang w:val="en-US"/>
        </w:rPr>
        <w:t>re</w:t>
      </w:r>
      <w:r>
        <w:rPr>
          <w:rFonts w:ascii="Times New Roman" w:hAnsi="Times New Roman"/>
          <w:color w:val="000000"/>
          <w:sz w:val="28"/>
          <w:lang w:val="en-US"/>
        </w:rPr>
        <w:t>c</w:t>
      </w:r>
      <w:r>
        <w:rPr>
          <w:rFonts w:ascii="Times New Roman" w:hAnsi="Times New Roman"/>
          <w:color w:val="000000"/>
          <w:sz w:val="28"/>
          <w:lang w:val="en-US"/>
        </w:rPr>
        <w:t>ommendations of ACIP / J.C. Watson, S.C. Hadler, C.A. Dykewicz [et al.] // MMWR. – 1998. – Vol. 47. – P. 1-57.</w:t>
      </w:r>
    </w:p>
    <w:p w14:paraId="78B617FF" w14:textId="77777777" w:rsidR="002048C9" w:rsidRDefault="002048C9" w:rsidP="002048C9">
      <w:pPr>
        <w:pStyle w:val="affffffffff1"/>
        <w:tabs>
          <w:tab w:val="clear" w:pos="9590"/>
        </w:tabs>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t>356.</w:t>
      </w:r>
      <w:r>
        <w:rPr>
          <w:rFonts w:ascii="Times New Roman" w:hAnsi="Times New Roman"/>
          <w:color w:val="000000"/>
          <w:sz w:val="28"/>
          <w:lang w:val="en-US"/>
        </w:rPr>
        <w:t>Recommended childhood immunization schedule – United States, 1998 // MMWR. – 1998. – Vol. 47, № 1. – P. 8-12.</w:t>
      </w:r>
    </w:p>
    <w:p w14:paraId="7CC39090" w14:textId="77777777" w:rsidR="002048C9" w:rsidRDefault="002048C9" w:rsidP="002048C9">
      <w:pPr>
        <w:pStyle w:val="affffffffff1"/>
        <w:tabs>
          <w:tab w:val="clear" w:pos="9590"/>
        </w:tabs>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357.</w:t>
      </w:r>
      <w:r>
        <w:rPr>
          <w:rFonts w:ascii="Times New Roman" w:hAnsi="Times New Roman"/>
          <w:color w:val="000000"/>
          <w:sz w:val="28"/>
          <w:lang w:val="en-US"/>
        </w:rPr>
        <w:t xml:space="preserve"> Ehre</w:t>
      </w:r>
      <w:r>
        <w:rPr>
          <w:rFonts w:ascii="Times New Roman" w:hAnsi="Times New Roman"/>
          <w:color w:val="000000"/>
          <w:sz w:val="28"/>
          <w:lang w:val="en-US"/>
        </w:rPr>
        <w:t>s</w:t>
      </w:r>
      <w:r>
        <w:rPr>
          <w:rFonts w:ascii="Times New Roman" w:hAnsi="Times New Roman"/>
          <w:color w:val="000000"/>
          <w:sz w:val="28"/>
          <w:lang w:val="en-US"/>
        </w:rPr>
        <w:t>mann K.R. A statewide survey of immunization rates in Minnesota school age children: implications for targeted assessment and prevention strategies / K.R. Ehre</w:t>
      </w:r>
      <w:r>
        <w:rPr>
          <w:rFonts w:ascii="Times New Roman" w:hAnsi="Times New Roman"/>
          <w:color w:val="000000"/>
          <w:sz w:val="28"/>
          <w:lang w:val="en-US"/>
        </w:rPr>
        <w:t>s</w:t>
      </w:r>
      <w:r>
        <w:rPr>
          <w:rFonts w:ascii="Times New Roman" w:hAnsi="Times New Roman"/>
          <w:color w:val="000000"/>
          <w:sz w:val="28"/>
          <w:lang w:val="en-US"/>
        </w:rPr>
        <w:t>mann, K.E. White, C.W. Hedberg [et al.] // Pediatric Infectious Disease Jou</w:t>
      </w:r>
      <w:r>
        <w:rPr>
          <w:rFonts w:ascii="Times New Roman" w:hAnsi="Times New Roman"/>
          <w:color w:val="000000"/>
          <w:sz w:val="28"/>
          <w:lang w:val="en-US"/>
        </w:rPr>
        <w:t>r</w:t>
      </w:r>
      <w:r>
        <w:rPr>
          <w:rFonts w:ascii="Times New Roman" w:hAnsi="Times New Roman"/>
          <w:color w:val="000000"/>
          <w:sz w:val="28"/>
          <w:lang w:val="en-US"/>
        </w:rPr>
        <w:t>nal. – 1998. – Vol. 17, № 8. – P. 711-716.</w:t>
      </w:r>
    </w:p>
    <w:p w14:paraId="758DD91F" w14:textId="77777777" w:rsidR="002048C9" w:rsidRDefault="002048C9" w:rsidP="002048C9">
      <w:pPr>
        <w:pStyle w:val="affffffffff1"/>
        <w:tabs>
          <w:tab w:val="clear" w:pos="9590"/>
        </w:tabs>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t>358.</w:t>
      </w:r>
      <w:r>
        <w:rPr>
          <w:rFonts w:ascii="Times New Roman" w:hAnsi="Times New Roman"/>
          <w:color w:val="000000"/>
          <w:sz w:val="28"/>
          <w:lang w:val="en-US"/>
        </w:rPr>
        <w:t>Dales L. Time trends in autism and in MMR immunization coverage in California / L. Dales, S.J. Hammer, N.J. Smith // JAMA</w:t>
      </w:r>
      <w:r>
        <w:rPr>
          <w:rFonts w:ascii="Times New Roman" w:hAnsi="Times New Roman"/>
          <w:color w:val="000000"/>
          <w:sz w:val="28"/>
          <w:lang w:val="uk-UA"/>
        </w:rPr>
        <w:t>. –</w:t>
      </w:r>
      <w:r>
        <w:rPr>
          <w:rFonts w:ascii="Times New Roman" w:hAnsi="Times New Roman"/>
          <w:color w:val="000000"/>
          <w:sz w:val="28"/>
          <w:lang w:val="en-US"/>
        </w:rPr>
        <w:t xml:space="preserve"> 2001</w:t>
      </w:r>
      <w:r>
        <w:rPr>
          <w:rFonts w:ascii="Times New Roman" w:hAnsi="Times New Roman"/>
          <w:color w:val="000000"/>
          <w:sz w:val="28"/>
          <w:lang w:val="uk-UA"/>
        </w:rPr>
        <w:t>. –</w:t>
      </w:r>
      <w:r>
        <w:rPr>
          <w:rFonts w:ascii="Times New Roman" w:hAnsi="Times New Roman"/>
          <w:color w:val="000000"/>
          <w:sz w:val="28"/>
          <w:lang w:val="en-US"/>
        </w:rPr>
        <w:t xml:space="preserve"> V. 285. – </w:t>
      </w:r>
      <w:r>
        <w:rPr>
          <w:rFonts w:ascii="Times New Roman" w:hAnsi="Times New Roman"/>
          <w:color w:val="000000"/>
          <w:sz w:val="28"/>
        </w:rPr>
        <w:t>Р</w:t>
      </w:r>
      <w:r>
        <w:rPr>
          <w:rFonts w:ascii="Times New Roman" w:hAnsi="Times New Roman"/>
          <w:color w:val="000000"/>
          <w:sz w:val="28"/>
          <w:lang w:val="en-US"/>
        </w:rPr>
        <w:t>. 1183-1185.</w:t>
      </w:r>
    </w:p>
    <w:p w14:paraId="5DCF815B" w14:textId="77777777" w:rsidR="002048C9" w:rsidRDefault="002048C9" w:rsidP="002048C9">
      <w:pPr>
        <w:pStyle w:val="affffffffff1"/>
        <w:tabs>
          <w:tab w:val="clear" w:pos="9590"/>
        </w:tabs>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359.</w:t>
      </w:r>
      <w:r>
        <w:rPr>
          <w:rFonts w:ascii="Times New Roman" w:hAnsi="Times New Roman"/>
          <w:color w:val="000000"/>
          <w:sz w:val="28"/>
          <w:lang w:val="en-GB"/>
        </w:rPr>
        <w:t xml:space="preserve"> Massoudi M.S. Assessing immunization performance of private practitioners in Maine: impact of the assessment, feedback, incentives, and exchange strategy / M.S.Massoudi, J. Walsh, S. Stokley [et al] // Pediatrics. – 1999. – V. 104. – P. 1218-1223.</w:t>
      </w:r>
    </w:p>
    <w:p w14:paraId="7CA26D13" w14:textId="77777777" w:rsidR="002048C9" w:rsidRDefault="002048C9" w:rsidP="002048C9">
      <w:pPr>
        <w:pStyle w:val="affffffffff1"/>
        <w:tabs>
          <w:tab w:val="clear" w:pos="9590"/>
        </w:tabs>
        <w:spacing w:line="360" w:lineRule="auto"/>
        <w:ind w:firstLine="709"/>
        <w:jc w:val="both"/>
        <w:rPr>
          <w:rFonts w:ascii="Times New Roman" w:hAnsi="Times New Roman"/>
          <w:color w:val="000000"/>
          <w:sz w:val="28"/>
          <w:lang w:val="en-GB"/>
        </w:rPr>
      </w:pPr>
      <w:r>
        <w:rPr>
          <w:rFonts w:ascii="Times New Roman" w:hAnsi="Times New Roman"/>
          <w:color w:val="000000"/>
          <w:sz w:val="28"/>
          <w:lang w:val="uk-UA"/>
        </w:rPr>
        <w:t>360.</w:t>
      </w:r>
      <w:r>
        <w:rPr>
          <w:rFonts w:ascii="Times New Roman" w:hAnsi="Times New Roman"/>
          <w:color w:val="000000"/>
          <w:sz w:val="28"/>
          <w:lang w:val="en-GB"/>
        </w:rPr>
        <w:t>Teitelbaum M.A. Immunization and vaccine-preventable illness, United States, 1992 to 1997 / M.A. Teitelbaum, M. Edmunds // Stat. Bull. Metrop. Insur. Co. – 1999. – V. 104. – P. 13-20.</w:t>
      </w:r>
    </w:p>
    <w:p w14:paraId="7E3F7D1E" w14:textId="77777777" w:rsidR="002048C9" w:rsidRDefault="002048C9" w:rsidP="002048C9">
      <w:pPr>
        <w:pStyle w:val="afd"/>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361.</w:t>
      </w:r>
      <w:r>
        <w:rPr>
          <w:rFonts w:ascii="Times New Roman" w:hAnsi="Times New Roman"/>
          <w:color w:val="000000"/>
          <w:sz w:val="28"/>
          <w:lang w:val="en-US"/>
        </w:rPr>
        <w:t>Lee M.S. Predicting and comparing long-term measles a</w:t>
      </w:r>
      <w:r>
        <w:rPr>
          <w:rFonts w:ascii="Times New Roman" w:hAnsi="Times New Roman"/>
          <w:color w:val="000000"/>
          <w:sz w:val="28"/>
          <w:lang w:val="en-US"/>
        </w:rPr>
        <w:t>n</w:t>
      </w:r>
      <w:r>
        <w:rPr>
          <w:rFonts w:ascii="Times New Roman" w:hAnsi="Times New Roman"/>
          <w:color w:val="000000"/>
          <w:sz w:val="28"/>
          <w:lang w:val="en-US"/>
        </w:rPr>
        <w:t xml:space="preserve">tibody profiles of different immunization policies / M.S. Lee, D.J. Nokes // Bull. World. Health. Organ. – 2001. – V. 79, № 7. – </w:t>
      </w:r>
      <w:r>
        <w:rPr>
          <w:rFonts w:ascii="Times New Roman" w:hAnsi="Times New Roman"/>
          <w:color w:val="000000"/>
          <w:sz w:val="28"/>
        </w:rPr>
        <w:t>Р</w:t>
      </w:r>
      <w:r>
        <w:rPr>
          <w:rFonts w:ascii="Times New Roman" w:hAnsi="Times New Roman"/>
          <w:color w:val="000000"/>
          <w:sz w:val="28"/>
          <w:lang w:val="en-US"/>
        </w:rPr>
        <w:t>. 615-624.</w:t>
      </w:r>
    </w:p>
    <w:p w14:paraId="64AFD49E" w14:textId="77777777" w:rsidR="002048C9" w:rsidRDefault="002048C9" w:rsidP="002048C9">
      <w:pPr>
        <w:pStyle w:val="affffffffff1"/>
        <w:tabs>
          <w:tab w:val="clear" w:pos="9590"/>
        </w:tabs>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t>362.</w:t>
      </w:r>
      <w:r>
        <w:rPr>
          <w:rFonts w:ascii="Times New Roman" w:hAnsi="Times New Roman"/>
          <w:color w:val="000000"/>
          <w:sz w:val="28"/>
          <w:lang w:val="en-US"/>
        </w:rPr>
        <w:t>Bonanni P. Factors influencing vaccine uptake in Italy / P. Bonanni, M.</w:t>
      </w:r>
      <w:r>
        <w:rPr>
          <w:rFonts w:ascii="Times New Roman" w:hAnsi="Times New Roman"/>
          <w:color w:val="000000"/>
          <w:sz w:val="28"/>
          <w:lang w:val="uk-UA"/>
        </w:rPr>
        <w:t xml:space="preserve"> </w:t>
      </w:r>
      <w:r>
        <w:rPr>
          <w:rFonts w:ascii="Times New Roman" w:hAnsi="Times New Roman"/>
          <w:color w:val="000000"/>
          <w:sz w:val="28"/>
          <w:lang w:val="en-US"/>
        </w:rPr>
        <w:t xml:space="preserve">Bergamini </w:t>
      </w:r>
      <w:r>
        <w:rPr>
          <w:rFonts w:ascii="Times New Roman" w:hAnsi="Times New Roman"/>
          <w:color w:val="000000"/>
          <w:sz w:val="28"/>
          <w:lang w:val="uk-UA"/>
        </w:rPr>
        <w:t xml:space="preserve">// </w:t>
      </w:r>
      <w:r>
        <w:rPr>
          <w:rFonts w:ascii="Times New Roman" w:hAnsi="Times New Roman"/>
          <w:color w:val="000000"/>
          <w:sz w:val="28"/>
          <w:lang w:val="en-US"/>
        </w:rPr>
        <w:t>Vaccine</w:t>
      </w:r>
      <w:r>
        <w:rPr>
          <w:rFonts w:ascii="Times New Roman" w:hAnsi="Times New Roman"/>
          <w:color w:val="000000"/>
          <w:sz w:val="28"/>
          <w:lang w:val="uk-UA"/>
        </w:rPr>
        <w:t>.</w:t>
      </w:r>
      <w:r>
        <w:rPr>
          <w:rFonts w:ascii="Times New Roman" w:hAnsi="Times New Roman"/>
          <w:color w:val="000000"/>
          <w:sz w:val="28"/>
          <w:lang w:val="en-US"/>
        </w:rPr>
        <w:t xml:space="preserve"> </w:t>
      </w:r>
      <w:r>
        <w:rPr>
          <w:rFonts w:ascii="Times New Roman" w:hAnsi="Times New Roman"/>
          <w:color w:val="000000"/>
          <w:sz w:val="28"/>
          <w:lang w:val="uk-UA"/>
        </w:rPr>
        <w:t>–</w:t>
      </w:r>
      <w:r>
        <w:rPr>
          <w:rFonts w:ascii="Times New Roman" w:hAnsi="Times New Roman"/>
          <w:color w:val="000000"/>
          <w:sz w:val="28"/>
          <w:lang w:val="en-US"/>
        </w:rPr>
        <w:t xml:space="preserve"> 2001</w:t>
      </w:r>
      <w:r>
        <w:rPr>
          <w:rFonts w:ascii="Times New Roman" w:hAnsi="Times New Roman"/>
          <w:color w:val="000000"/>
          <w:sz w:val="28"/>
          <w:lang w:val="uk-UA"/>
        </w:rPr>
        <w:t>. –</w:t>
      </w:r>
      <w:r>
        <w:rPr>
          <w:rFonts w:ascii="Times New Roman" w:hAnsi="Times New Roman"/>
          <w:color w:val="000000"/>
          <w:sz w:val="28"/>
          <w:lang w:val="en-US"/>
        </w:rPr>
        <w:t xml:space="preserve"> V. 15, Suppl. 1. – </w:t>
      </w:r>
      <w:r>
        <w:rPr>
          <w:rFonts w:ascii="Times New Roman" w:hAnsi="Times New Roman"/>
          <w:color w:val="000000"/>
          <w:sz w:val="28"/>
        </w:rPr>
        <w:t>Р</w:t>
      </w:r>
      <w:r>
        <w:rPr>
          <w:rFonts w:ascii="Times New Roman" w:hAnsi="Times New Roman"/>
          <w:color w:val="000000"/>
          <w:sz w:val="28"/>
          <w:lang w:val="en-US"/>
        </w:rPr>
        <w:t>. 8-12.</w:t>
      </w:r>
    </w:p>
    <w:p w14:paraId="487CA0D1" w14:textId="77777777" w:rsidR="002048C9" w:rsidRDefault="002048C9" w:rsidP="002048C9">
      <w:pPr>
        <w:pStyle w:val="affffffffff1"/>
        <w:tabs>
          <w:tab w:val="clear" w:pos="9590"/>
        </w:tabs>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t>363.</w:t>
      </w:r>
      <w:r>
        <w:rPr>
          <w:rFonts w:ascii="Times New Roman" w:hAnsi="Times New Roman"/>
          <w:color w:val="000000"/>
          <w:sz w:val="28"/>
          <w:lang w:val="en-US"/>
        </w:rPr>
        <w:t>Bdour S. Present anti-measles immunity in Jordan / S. Bdour, N. Batayneh // Va</w:t>
      </w:r>
      <w:r>
        <w:rPr>
          <w:rFonts w:ascii="Times New Roman" w:hAnsi="Times New Roman"/>
          <w:color w:val="000000"/>
          <w:sz w:val="28"/>
          <w:lang w:val="en-US"/>
        </w:rPr>
        <w:t>c</w:t>
      </w:r>
      <w:r>
        <w:rPr>
          <w:rFonts w:ascii="Times New Roman" w:hAnsi="Times New Roman"/>
          <w:color w:val="000000"/>
          <w:sz w:val="28"/>
          <w:lang w:val="en-US"/>
        </w:rPr>
        <w:t xml:space="preserve">cine. – 2001. – V. 28-29. – </w:t>
      </w:r>
      <w:r>
        <w:rPr>
          <w:rFonts w:ascii="Times New Roman" w:hAnsi="Times New Roman"/>
          <w:color w:val="000000"/>
          <w:sz w:val="28"/>
        </w:rPr>
        <w:t>Р</w:t>
      </w:r>
      <w:r>
        <w:rPr>
          <w:rFonts w:ascii="Times New Roman" w:hAnsi="Times New Roman"/>
          <w:color w:val="000000"/>
          <w:sz w:val="28"/>
          <w:lang w:val="en-US"/>
        </w:rPr>
        <w:t>. 3865-3869.</w:t>
      </w:r>
    </w:p>
    <w:p w14:paraId="70324F95" w14:textId="77777777" w:rsidR="002048C9" w:rsidRDefault="002048C9" w:rsidP="002048C9">
      <w:pPr>
        <w:pStyle w:val="affffffffff1"/>
        <w:tabs>
          <w:tab w:val="clear" w:pos="9590"/>
        </w:tabs>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lastRenderedPageBreak/>
        <w:t>364.</w:t>
      </w:r>
      <w:r>
        <w:rPr>
          <w:rFonts w:ascii="Times New Roman" w:hAnsi="Times New Roman"/>
          <w:color w:val="000000"/>
          <w:sz w:val="28"/>
          <w:lang w:val="en-US"/>
        </w:rPr>
        <w:t xml:space="preserve">Expanded programme on immunization. Immunization coverage against measles, mumps and rubella // WER. – 1993. – </w:t>
      </w:r>
      <w:r>
        <w:rPr>
          <w:rFonts w:ascii="Times New Roman" w:hAnsi="Times New Roman"/>
          <w:color w:val="000000"/>
          <w:sz w:val="28"/>
          <w:lang w:val="uk-UA"/>
        </w:rPr>
        <w:t>№ 12. – Р. 83-86.</w:t>
      </w:r>
    </w:p>
    <w:p w14:paraId="55240947" w14:textId="77777777" w:rsidR="002048C9" w:rsidRDefault="002048C9" w:rsidP="002048C9">
      <w:pPr>
        <w:pStyle w:val="afd"/>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t>365.</w:t>
      </w:r>
      <w:r>
        <w:rPr>
          <w:rFonts w:ascii="Times New Roman" w:hAnsi="Times New Roman"/>
          <w:color w:val="000000"/>
          <w:sz w:val="28"/>
          <w:lang w:val="en-US"/>
        </w:rPr>
        <w:t>Ziemer B. Impfstatus und Umsetzung von Im</w:t>
      </w:r>
      <w:r>
        <w:rPr>
          <w:rFonts w:ascii="Times New Roman" w:hAnsi="Times New Roman"/>
          <w:color w:val="000000"/>
          <w:sz w:val="28"/>
          <w:lang w:val="en-US"/>
        </w:rPr>
        <w:t>p</w:t>
      </w:r>
      <w:r>
        <w:rPr>
          <w:rFonts w:ascii="Times New Roman" w:hAnsi="Times New Roman"/>
          <w:color w:val="000000"/>
          <w:sz w:val="28"/>
          <w:lang w:val="en-US"/>
        </w:rPr>
        <w:t xml:space="preserve">fempfehlungen unter besonderer Berucksichtigung der Masern-Mumps-Roteln-Impfung. Eine Aktion bei der Einschulung 1995 / B. Ziemer, K. Blank, R. Hennig // Gesundheitswesen. – 1998. – Bd. 60, </w:t>
      </w:r>
      <w:r>
        <w:rPr>
          <w:rFonts w:ascii="Times New Roman" w:hAnsi="Times New Roman"/>
          <w:color w:val="000000"/>
          <w:sz w:val="28"/>
          <w:lang w:val="uk-UA"/>
        </w:rPr>
        <w:t xml:space="preserve">№ </w:t>
      </w:r>
      <w:r>
        <w:rPr>
          <w:rFonts w:ascii="Times New Roman" w:hAnsi="Times New Roman"/>
          <w:color w:val="000000"/>
          <w:sz w:val="28"/>
          <w:lang w:val="en-US"/>
        </w:rPr>
        <w:t>5. – S. 297-300.</w:t>
      </w:r>
    </w:p>
    <w:p w14:paraId="6284D643" w14:textId="77777777" w:rsidR="002048C9" w:rsidRDefault="002048C9" w:rsidP="002048C9">
      <w:pPr>
        <w:spacing w:line="360" w:lineRule="auto"/>
        <w:ind w:firstLine="709"/>
        <w:jc w:val="both"/>
        <w:rPr>
          <w:color w:val="000000"/>
          <w:sz w:val="28"/>
          <w:lang w:val="en-US"/>
        </w:rPr>
      </w:pPr>
      <w:r w:rsidRPr="002048C9">
        <w:rPr>
          <w:color w:val="000000"/>
          <w:sz w:val="28"/>
          <w:lang w:val="en-US"/>
        </w:rPr>
        <w:t>366.</w:t>
      </w:r>
      <w:r>
        <w:rPr>
          <w:color w:val="000000"/>
          <w:sz w:val="28"/>
          <w:lang w:val="en-US"/>
        </w:rPr>
        <w:t>Oppermann H. The status of vaccine preventable diseases in Germany / H. Oppermann // Gesun</w:t>
      </w:r>
      <w:r>
        <w:rPr>
          <w:color w:val="000000"/>
          <w:sz w:val="28"/>
          <w:lang w:val="en-US"/>
        </w:rPr>
        <w:t>d</w:t>
      </w:r>
      <w:r>
        <w:rPr>
          <w:color w:val="000000"/>
          <w:sz w:val="28"/>
          <w:lang w:val="en-US"/>
        </w:rPr>
        <w:t xml:space="preserve">heitswesen. – 2001. – V. 63, № 2. – </w:t>
      </w:r>
      <w:r>
        <w:rPr>
          <w:color w:val="000000"/>
          <w:sz w:val="28"/>
        </w:rPr>
        <w:t>Р</w:t>
      </w:r>
      <w:r>
        <w:rPr>
          <w:color w:val="000000"/>
          <w:sz w:val="28"/>
          <w:lang w:val="en-US"/>
        </w:rPr>
        <w:t>. 102-106.</w:t>
      </w:r>
    </w:p>
    <w:p w14:paraId="1D1CB0A4" w14:textId="77777777" w:rsidR="002048C9" w:rsidRDefault="002048C9" w:rsidP="002048C9">
      <w:pPr>
        <w:pStyle w:val="afd"/>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367.</w:t>
      </w:r>
      <w:r>
        <w:rPr>
          <w:rFonts w:ascii="Times New Roman" w:hAnsi="Times New Roman"/>
          <w:color w:val="000000"/>
          <w:sz w:val="28"/>
          <w:lang w:val="en-US"/>
        </w:rPr>
        <w:t xml:space="preserve">Radon K. Vaccination status of medical students in munich - results of a questionnaire survey / K. Radon, J. Klewer, D. Nowak </w:t>
      </w:r>
      <w:r>
        <w:rPr>
          <w:rFonts w:ascii="Times New Roman" w:hAnsi="Times New Roman"/>
          <w:color w:val="000000"/>
          <w:sz w:val="28"/>
          <w:lang w:val="uk-UA"/>
        </w:rPr>
        <w:t xml:space="preserve">// </w:t>
      </w:r>
      <w:r>
        <w:rPr>
          <w:rFonts w:ascii="Times New Roman" w:hAnsi="Times New Roman"/>
          <w:color w:val="000000"/>
          <w:sz w:val="28"/>
          <w:lang w:val="en-US"/>
        </w:rPr>
        <w:t>Gesundheitswesen</w:t>
      </w:r>
      <w:r>
        <w:rPr>
          <w:rFonts w:ascii="Times New Roman" w:hAnsi="Times New Roman"/>
          <w:color w:val="000000"/>
          <w:sz w:val="28"/>
          <w:lang w:val="uk-UA"/>
        </w:rPr>
        <w:t>.</w:t>
      </w:r>
      <w:r>
        <w:rPr>
          <w:rFonts w:ascii="Times New Roman" w:hAnsi="Times New Roman"/>
          <w:color w:val="000000"/>
          <w:sz w:val="28"/>
          <w:lang w:val="en-US"/>
        </w:rPr>
        <w:t xml:space="preserve"> </w:t>
      </w:r>
      <w:r>
        <w:rPr>
          <w:rFonts w:ascii="Times New Roman" w:hAnsi="Times New Roman"/>
          <w:color w:val="000000"/>
          <w:sz w:val="28"/>
          <w:lang w:val="uk-UA"/>
        </w:rPr>
        <w:t>–</w:t>
      </w:r>
      <w:r>
        <w:rPr>
          <w:rFonts w:ascii="Times New Roman" w:hAnsi="Times New Roman"/>
          <w:color w:val="000000"/>
          <w:sz w:val="28"/>
          <w:lang w:val="en-US"/>
        </w:rPr>
        <w:t xml:space="preserve"> 2001</w:t>
      </w:r>
      <w:r>
        <w:rPr>
          <w:rFonts w:ascii="Times New Roman" w:hAnsi="Times New Roman"/>
          <w:color w:val="000000"/>
          <w:sz w:val="28"/>
          <w:lang w:val="uk-UA"/>
        </w:rPr>
        <w:t>. –</w:t>
      </w:r>
      <w:r>
        <w:rPr>
          <w:rFonts w:ascii="Times New Roman" w:hAnsi="Times New Roman"/>
          <w:color w:val="000000"/>
          <w:sz w:val="28"/>
          <w:lang w:val="en-US"/>
        </w:rPr>
        <w:t xml:space="preserve"> V. 63</w:t>
      </w:r>
      <w:r>
        <w:rPr>
          <w:rFonts w:ascii="Times New Roman" w:hAnsi="Times New Roman"/>
          <w:color w:val="000000"/>
          <w:sz w:val="28"/>
          <w:lang w:val="uk-UA"/>
        </w:rPr>
        <w:t xml:space="preserve">, № </w:t>
      </w:r>
      <w:r>
        <w:rPr>
          <w:rFonts w:ascii="Times New Roman" w:hAnsi="Times New Roman"/>
          <w:color w:val="000000"/>
          <w:sz w:val="28"/>
          <w:lang w:val="en-US"/>
        </w:rPr>
        <w:t>8-9</w:t>
      </w:r>
      <w:r>
        <w:rPr>
          <w:rFonts w:ascii="Times New Roman" w:hAnsi="Times New Roman"/>
          <w:color w:val="000000"/>
          <w:sz w:val="28"/>
          <w:lang w:val="uk-UA"/>
        </w:rPr>
        <w:t xml:space="preserve">. – Р. </w:t>
      </w:r>
      <w:r>
        <w:rPr>
          <w:rFonts w:ascii="Times New Roman" w:hAnsi="Times New Roman"/>
          <w:color w:val="000000"/>
          <w:sz w:val="28"/>
          <w:lang w:val="en-US"/>
        </w:rPr>
        <w:t>573-</w:t>
      </w:r>
      <w:r>
        <w:rPr>
          <w:rFonts w:ascii="Times New Roman" w:hAnsi="Times New Roman"/>
          <w:color w:val="000000"/>
          <w:sz w:val="28"/>
          <w:lang w:val="uk-UA"/>
        </w:rPr>
        <w:t>57</w:t>
      </w:r>
      <w:r>
        <w:rPr>
          <w:rFonts w:ascii="Times New Roman" w:hAnsi="Times New Roman"/>
          <w:color w:val="000000"/>
          <w:sz w:val="28"/>
          <w:lang w:val="en-US"/>
        </w:rPr>
        <w:t>7</w:t>
      </w:r>
      <w:r>
        <w:rPr>
          <w:rFonts w:ascii="Times New Roman" w:hAnsi="Times New Roman"/>
          <w:color w:val="000000"/>
          <w:sz w:val="28"/>
          <w:lang w:val="uk-UA"/>
        </w:rPr>
        <w:t>.</w:t>
      </w:r>
    </w:p>
    <w:p w14:paraId="70B1576C" w14:textId="77777777" w:rsidR="002048C9" w:rsidRDefault="002048C9" w:rsidP="002048C9">
      <w:pPr>
        <w:pStyle w:val="afd"/>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t>368. Feldhoff K.H. Community health documentation as an instrument for further deve</w:t>
      </w:r>
      <w:r>
        <w:rPr>
          <w:rFonts w:ascii="Times New Roman" w:hAnsi="Times New Roman"/>
          <w:color w:val="000000"/>
          <w:sz w:val="28"/>
          <w:lang w:val="uk-UA"/>
        </w:rPr>
        <w:t>l</w:t>
      </w:r>
      <w:r>
        <w:rPr>
          <w:rFonts w:ascii="Times New Roman" w:hAnsi="Times New Roman"/>
          <w:color w:val="000000"/>
          <w:sz w:val="28"/>
          <w:lang w:val="uk-UA"/>
        </w:rPr>
        <w:t>oping recommendations in community health / K.H. Feldhoff, C. Groschopp, K. Blank</w:t>
      </w:r>
      <w:r>
        <w:rPr>
          <w:rFonts w:ascii="Times New Roman" w:hAnsi="Times New Roman"/>
          <w:color w:val="000000"/>
          <w:sz w:val="28"/>
          <w:lang w:val="en-US"/>
        </w:rPr>
        <w:t xml:space="preserve"> [at al.] </w:t>
      </w:r>
      <w:r>
        <w:rPr>
          <w:rFonts w:ascii="Times New Roman" w:hAnsi="Times New Roman"/>
          <w:color w:val="000000"/>
          <w:sz w:val="28"/>
          <w:lang w:val="uk-UA"/>
        </w:rPr>
        <w:t>// Gesun</w:t>
      </w:r>
      <w:r>
        <w:rPr>
          <w:rFonts w:ascii="Times New Roman" w:hAnsi="Times New Roman"/>
          <w:color w:val="000000"/>
          <w:sz w:val="28"/>
          <w:lang w:val="uk-UA"/>
        </w:rPr>
        <w:t>d</w:t>
      </w:r>
      <w:r>
        <w:rPr>
          <w:rFonts w:ascii="Times New Roman" w:hAnsi="Times New Roman"/>
          <w:color w:val="000000"/>
          <w:sz w:val="28"/>
          <w:lang w:val="uk-UA"/>
        </w:rPr>
        <w:t>heitswesen. – 2001. – V. 63, № 2. – Р. 61-65.</w:t>
      </w:r>
    </w:p>
    <w:p w14:paraId="5E73ADE3" w14:textId="77777777" w:rsidR="002048C9" w:rsidRDefault="002048C9" w:rsidP="002048C9">
      <w:pPr>
        <w:pStyle w:val="afd"/>
        <w:spacing w:line="360" w:lineRule="auto"/>
        <w:ind w:firstLine="709"/>
        <w:jc w:val="both"/>
        <w:rPr>
          <w:rFonts w:ascii="Times New Roman" w:hAnsi="Times New Roman"/>
          <w:color w:val="000000"/>
          <w:sz w:val="28"/>
          <w:lang w:val="en-US"/>
        </w:rPr>
      </w:pPr>
      <w:r>
        <w:rPr>
          <w:rFonts w:ascii="Times New Roman" w:hAnsi="Times New Roman"/>
          <w:color w:val="000000"/>
          <w:sz w:val="28"/>
          <w:lang w:val="en-US"/>
        </w:rPr>
        <w:t>3</w:t>
      </w:r>
      <w:r>
        <w:rPr>
          <w:rFonts w:ascii="Times New Roman" w:hAnsi="Times New Roman"/>
          <w:color w:val="000000"/>
          <w:sz w:val="28"/>
          <w:lang w:val="uk-UA"/>
        </w:rPr>
        <w:t>69.</w:t>
      </w:r>
      <w:r>
        <w:rPr>
          <w:rFonts w:ascii="Times New Roman" w:hAnsi="Times New Roman"/>
          <w:color w:val="000000"/>
          <w:sz w:val="28"/>
          <w:lang w:val="en-US"/>
        </w:rPr>
        <w:t xml:space="preserve">Evans M.R. A retrospective cohort study of risk factors for missing preschool booster </w:t>
      </w:r>
      <w:r>
        <w:rPr>
          <w:rFonts w:ascii="Times New Roman" w:hAnsi="Times New Roman"/>
          <w:color w:val="000000"/>
          <w:sz w:val="28"/>
          <w:lang w:val="en-GB"/>
        </w:rPr>
        <w:t>immunisation</w:t>
      </w:r>
      <w:r>
        <w:rPr>
          <w:rFonts w:ascii="Times New Roman" w:hAnsi="Times New Roman"/>
          <w:color w:val="000000"/>
          <w:sz w:val="28"/>
          <w:lang w:val="en-US"/>
        </w:rPr>
        <w:t xml:space="preserve"> / M.R. Evans, D.R. Thomas // Archives of Disease in Childhood. – 1998. – Vol. 79, № 2. – P. 141-144.</w:t>
      </w:r>
    </w:p>
    <w:p w14:paraId="16E2CDC9" w14:textId="77777777" w:rsidR="002048C9" w:rsidRDefault="002048C9" w:rsidP="002048C9">
      <w:pPr>
        <w:pStyle w:val="affffffffff1"/>
        <w:tabs>
          <w:tab w:val="clear" w:pos="9590"/>
        </w:tabs>
        <w:spacing w:line="360" w:lineRule="auto"/>
        <w:ind w:firstLine="709"/>
        <w:jc w:val="both"/>
        <w:rPr>
          <w:rFonts w:ascii="Times New Roman" w:hAnsi="Times New Roman"/>
          <w:color w:val="000000"/>
          <w:sz w:val="28"/>
          <w:lang w:val="en-US"/>
        </w:rPr>
      </w:pPr>
      <w:r>
        <w:rPr>
          <w:rFonts w:ascii="Times New Roman" w:hAnsi="Times New Roman"/>
          <w:color w:val="000000"/>
          <w:sz w:val="28"/>
          <w:lang w:val="uk-UA"/>
        </w:rPr>
        <w:t>370.</w:t>
      </w:r>
      <w:r>
        <w:rPr>
          <w:rFonts w:ascii="Times New Roman" w:hAnsi="Times New Roman"/>
          <w:color w:val="000000"/>
          <w:sz w:val="28"/>
          <w:lang w:val="en-US"/>
        </w:rPr>
        <w:t>MMR vaccine coverage falls in the United Kingdom // Commun. Dis. Rep. CDR Wkly. – 1999. – V. 104. – P. 37.</w:t>
      </w:r>
    </w:p>
    <w:p w14:paraId="15FD5637" w14:textId="77777777" w:rsidR="002048C9" w:rsidRDefault="002048C9" w:rsidP="002048C9">
      <w:pPr>
        <w:pStyle w:val="affffffffff1"/>
        <w:tabs>
          <w:tab w:val="clear" w:pos="9590"/>
        </w:tabs>
        <w:spacing w:line="360" w:lineRule="auto"/>
        <w:ind w:firstLine="709"/>
        <w:jc w:val="both"/>
        <w:rPr>
          <w:rFonts w:ascii="Times New Roman" w:hAnsi="Times New Roman"/>
          <w:color w:val="000000"/>
          <w:sz w:val="28"/>
          <w:lang w:val="uk-UA"/>
        </w:rPr>
      </w:pPr>
      <w:r>
        <w:rPr>
          <w:rFonts w:ascii="Times New Roman" w:hAnsi="Times New Roman"/>
          <w:color w:val="000000"/>
          <w:sz w:val="28"/>
          <w:lang w:val="uk-UA"/>
        </w:rPr>
        <w:t>371.</w:t>
      </w:r>
      <w:r>
        <w:rPr>
          <w:rFonts w:ascii="Times New Roman" w:hAnsi="Times New Roman"/>
          <w:color w:val="000000"/>
          <w:sz w:val="28"/>
          <w:lang w:val="en-US"/>
        </w:rPr>
        <w:t xml:space="preserve"> Evans </w:t>
      </w:r>
      <w:r>
        <w:rPr>
          <w:rFonts w:ascii="Times New Roman" w:hAnsi="Times New Roman"/>
          <w:color w:val="000000"/>
          <w:sz w:val="28"/>
        </w:rPr>
        <w:t>М</w:t>
      </w:r>
      <w:r>
        <w:rPr>
          <w:rFonts w:ascii="Times New Roman" w:hAnsi="Times New Roman"/>
          <w:color w:val="000000"/>
          <w:sz w:val="28"/>
          <w:lang w:val="en-US"/>
        </w:rPr>
        <w:t xml:space="preserve">. Parents' perspectives on the MMR immunisation: a focus group study / </w:t>
      </w:r>
      <w:r>
        <w:rPr>
          <w:rFonts w:ascii="Times New Roman" w:hAnsi="Times New Roman"/>
          <w:color w:val="000000"/>
          <w:sz w:val="28"/>
        </w:rPr>
        <w:t>М</w:t>
      </w:r>
      <w:r>
        <w:rPr>
          <w:rFonts w:ascii="Times New Roman" w:hAnsi="Times New Roman"/>
          <w:color w:val="000000"/>
          <w:sz w:val="28"/>
          <w:lang w:val="en-US"/>
        </w:rPr>
        <w:t xml:space="preserve">. Evans, </w:t>
      </w:r>
      <w:r>
        <w:rPr>
          <w:rFonts w:ascii="Times New Roman" w:hAnsi="Times New Roman"/>
          <w:color w:val="000000"/>
          <w:sz w:val="28"/>
        </w:rPr>
        <w:t>Н</w:t>
      </w:r>
      <w:r>
        <w:rPr>
          <w:rFonts w:ascii="Times New Roman" w:hAnsi="Times New Roman"/>
          <w:color w:val="000000"/>
          <w:sz w:val="28"/>
          <w:lang w:val="en-US"/>
        </w:rPr>
        <w:t xml:space="preserve">. Stoddart, L. Condon [et al.] // Br. J. Gen. Pract. – 2001. – V. 472, № 51. – </w:t>
      </w:r>
      <w:r>
        <w:rPr>
          <w:rFonts w:ascii="Times New Roman" w:hAnsi="Times New Roman"/>
          <w:color w:val="000000"/>
          <w:sz w:val="28"/>
        </w:rPr>
        <w:t>Р</w:t>
      </w:r>
      <w:r>
        <w:rPr>
          <w:rFonts w:ascii="Times New Roman" w:hAnsi="Times New Roman"/>
          <w:color w:val="000000"/>
          <w:sz w:val="28"/>
          <w:lang w:val="en-US"/>
        </w:rPr>
        <w:t>. 904-910.</w:t>
      </w:r>
    </w:p>
    <w:p w14:paraId="32E12651" w14:textId="77777777" w:rsidR="002048C9" w:rsidRDefault="002048C9" w:rsidP="002048C9">
      <w:pPr>
        <w:pStyle w:val="afd"/>
        <w:spacing w:line="360" w:lineRule="auto"/>
        <w:ind w:firstLine="709"/>
        <w:jc w:val="both"/>
        <w:rPr>
          <w:rFonts w:ascii="Times New Roman" w:hAnsi="Times New Roman"/>
          <w:color w:val="000000"/>
          <w:sz w:val="28"/>
          <w:lang w:val="en-US"/>
        </w:rPr>
      </w:pPr>
      <w:r>
        <w:rPr>
          <w:rFonts w:ascii="Times New Roman" w:hAnsi="Times New Roman"/>
          <w:snapToGrid w:val="0"/>
          <w:color w:val="000000"/>
          <w:sz w:val="28"/>
          <w:lang w:val="en-US"/>
        </w:rPr>
        <w:t>37</w:t>
      </w:r>
      <w:r>
        <w:rPr>
          <w:rFonts w:ascii="Times New Roman" w:hAnsi="Times New Roman"/>
          <w:snapToGrid w:val="0"/>
          <w:color w:val="000000"/>
          <w:sz w:val="28"/>
          <w:lang w:val="uk-UA"/>
        </w:rPr>
        <w:t>2.</w:t>
      </w:r>
      <w:r>
        <w:rPr>
          <w:rFonts w:ascii="Times New Roman" w:hAnsi="Times New Roman"/>
          <w:color w:val="000000"/>
          <w:sz w:val="28"/>
          <w:lang w:val="en-US"/>
        </w:rPr>
        <w:t xml:space="preserve"> Johnson H. MMR vaccination, measles epidemiology and sero-surveillance in the Republic of Ireland / H. Johnson, I.B. Hillary, G. McQuoid [et al.] // Va</w:t>
      </w:r>
      <w:r>
        <w:rPr>
          <w:rFonts w:ascii="Times New Roman" w:hAnsi="Times New Roman"/>
          <w:color w:val="000000"/>
          <w:sz w:val="28"/>
          <w:lang w:val="en-US"/>
        </w:rPr>
        <w:t>c</w:t>
      </w:r>
      <w:r>
        <w:rPr>
          <w:rFonts w:ascii="Times New Roman" w:hAnsi="Times New Roman"/>
          <w:color w:val="000000"/>
          <w:sz w:val="28"/>
          <w:lang w:val="en-US"/>
        </w:rPr>
        <w:t xml:space="preserve">cine. – 1995. – V. 13, № 6. – </w:t>
      </w:r>
      <w:r>
        <w:rPr>
          <w:rFonts w:ascii="Times New Roman" w:hAnsi="Times New Roman"/>
          <w:color w:val="000000"/>
          <w:sz w:val="28"/>
        </w:rPr>
        <w:t>Р</w:t>
      </w:r>
      <w:r>
        <w:rPr>
          <w:rFonts w:ascii="Times New Roman" w:hAnsi="Times New Roman"/>
          <w:color w:val="000000"/>
          <w:sz w:val="28"/>
          <w:lang w:val="en-US"/>
        </w:rPr>
        <w:t>. 533-537.</w:t>
      </w:r>
    </w:p>
    <w:p w14:paraId="0287BCF5" w14:textId="77777777" w:rsidR="002048C9" w:rsidRDefault="002048C9" w:rsidP="002048C9">
      <w:pPr>
        <w:pStyle w:val="afd"/>
        <w:spacing w:line="360" w:lineRule="auto"/>
        <w:ind w:firstLine="709"/>
        <w:jc w:val="both"/>
        <w:rPr>
          <w:rFonts w:ascii="Times New Roman" w:hAnsi="Times New Roman"/>
          <w:snapToGrid w:val="0"/>
          <w:color w:val="000000"/>
          <w:sz w:val="28"/>
          <w:lang w:val="en-US"/>
        </w:rPr>
      </w:pPr>
      <w:r>
        <w:rPr>
          <w:rFonts w:ascii="Times New Roman" w:hAnsi="Times New Roman"/>
          <w:snapToGrid w:val="0"/>
          <w:color w:val="000000"/>
          <w:sz w:val="28"/>
          <w:lang w:val="en-US"/>
        </w:rPr>
        <w:t>373. Thomas D. Uptake of measles containing vaccines in the measles, mumps, and r</w:t>
      </w:r>
      <w:r>
        <w:rPr>
          <w:rFonts w:ascii="Times New Roman" w:hAnsi="Times New Roman"/>
          <w:snapToGrid w:val="0"/>
          <w:color w:val="000000"/>
          <w:sz w:val="28"/>
          <w:lang w:val="en-US"/>
        </w:rPr>
        <w:t>u</w:t>
      </w:r>
      <w:r>
        <w:rPr>
          <w:rFonts w:ascii="Times New Roman" w:hAnsi="Times New Roman"/>
          <w:snapToGrid w:val="0"/>
          <w:color w:val="000000"/>
          <w:sz w:val="28"/>
          <w:lang w:val="en-US"/>
        </w:rPr>
        <w:t>bella second dose catch-up programme in Wales / D. Thomas, J. King, M. Evans [et al.] // Communicable Disease and Public Health. – 1998. – Vol. 1, № 1. – P. 44-47.</w:t>
      </w:r>
    </w:p>
    <w:p w14:paraId="2C68BA14" w14:textId="77777777" w:rsidR="002048C9" w:rsidRDefault="002048C9" w:rsidP="002048C9">
      <w:pPr>
        <w:pStyle w:val="afd"/>
        <w:spacing w:line="360" w:lineRule="auto"/>
        <w:ind w:firstLine="709"/>
        <w:jc w:val="both"/>
        <w:rPr>
          <w:rFonts w:ascii="Times New Roman" w:hAnsi="Times New Roman"/>
          <w:color w:val="000000"/>
          <w:sz w:val="28"/>
          <w:szCs w:val="24"/>
          <w:lang w:val="uk-UA"/>
        </w:rPr>
      </w:pPr>
      <w:r>
        <w:rPr>
          <w:rFonts w:ascii="Times New Roman" w:hAnsi="Times New Roman"/>
          <w:color w:val="000000"/>
          <w:sz w:val="28"/>
          <w:szCs w:val="24"/>
          <w:lang w:val="uk-UA"/>
        </w:rPr>
        <w:lastRenderedPageBreak/>
        <w:t xml:space="preserve">374. Глушко А.Н. Адаптация к условиям части – залог сохранения здоровья </w:t>
      </w:r>
      <w:r>
        <w:rPr>
          <w:rFonts w:ascii="Times New Roman" w:hAnsi="Times New Roman"/>
          <w:color w:val="000000"/>
          <w:sz w:val="28"/>
          <w:szCs w:val="24"/>
        </w:rPr>
        <w:t xml:space="preserve">/ </w:t>
      </w:r>
      <w:r>
        <w:rPr>
          <w:rFonts w:ascii="Times New Roman" w:hAnsi="Times New Roman"/>
          <w:color w:val="000000"/>
          <w:sz w:val="28"/>
          <w:szCs w:val="24"/>
          <w:lang w:val="uk-UA"/>
        </w:rPr>
        <w:t>А.Н. Глушко, В.В. Моисеев, А.И. Комаров //Военно-медицинский журнал. – 1997. – №12. – С. 14–15.</w:t>
      </w:r>
    </w:p>
    <w:p w14:paraId="48B75826" w14:textId="77777777" w:rsidR="002048C9" w:rsidRDefault="002048C9" w:rsidP="002048C9">
      <w:pPr>
        <w:spacing w:line="360" w:lineRule="auto"/>
        <w:ind w:firstLine="709"/>
        <w:jc w:val="both"/>
        <w:rPr>
          <w:color w:val="000000"/>
          <w:sz w:val="28"/>
        </w:rPr>
      </w:pPr>
      <w:r>
        <w:rPr>
          <w:color w:val="000000"/>
          <w:sz w:val="28"/>
        </w:rPr>
        <w:t>375. Баевский Р.М. Оценка эффективности профилактических мероприятий на основе измерения адптационного потенциала системы кровообращения / Р.М. Баевский, А.А. Берсенева, В.К. Вакулин [и др.] // Здравоохранение Российской Федерации. – 1987. – № 8. – С. 6 – 10.</w:t>
      </w:r>
    </w:p>
    <w:p w14:paraId="3CBD9434" w14:textId="77777777" w:rsidR="002048C9" w:rsidRDefault="002048C9" w:rsidP="002048C9">
      <w:pPr>
        <w:spacing w:line="360" w:lineRule="auto"/>
        <w:ind w:firstLine="709"/>
        <w:jc w:val="both"/>
        <w:rPr>
          <w:color w:val="000000"/>
          <w:sz w:val="28"/>
        </w:rPr>
      </w:pPr>
      <w:r>
        <w:rPr>
          <w:color w:val="000000"/>
          <w:sz w:val="28"/>
        </w:rPr>
        <w:t>376. Бідненко Л.І. До проблеми гігієнічного нормування шкідливих чинників професійної діяльності військовослужбовців як основи збереження їх здоровя / Л.І. Бідненко, М.І. Хижняк, В.В. Нарожнов [та ін.] //Проблемы военного здравоохранения и пути его реформирования. – Зб. науч. тр. – 1996. – С.254 –256.</w:t>
      </w:r>
    </w:p>
    <w:p w14:paraId="4FEB6608" w14:textId="77777777" w:rsidR="002048C9" w:rsidRDefault="002048C9" w:rsidP="002048C9">
      <w:pPr>
        <w:spacing w:line="360" w:lineRule="auto"/>
        <w:ind w:firstLine="709"/>
        <w:jc w:val="both"/>
        <w:rPr>
          <w:color w:val="000000"/>
          <w:sz w:val="28"/>
        </w:rPr>
      </w:pPr>
      <w:r>
        <w:rPr>
          <w:color w:val="000000"/>
          <w:sz w:val="28"/>
        </w:rPr>
        <w:t>377. Белов А.Б. Комплексная профилактика воздушно-капельных инфекций у военнослужащих на базе селективного подхода / А.Б. Белов // Современные средства иммунодиагностики, иммуно- и экстренной профилактики актуальных инфекций. – Науч. конференция. – Санкт–Петербург. – 2004. – С.299–300.</w:t>
      </w:r>
    </w:p>
    <w:p w14:paraId="14B62444" w14:textId="77777777" w:rsidR="002048C9" w:rsidRDefault="002048C9" w:rsidP="002048C9">
      <w:pPr>
        <w:spacing w:line="360" w:lineRule="auto"/>
        <w:ind w:firstLine="709"/>
        <w:jc w:val="both"/>
        <w:rPr>
          <w:color w:val="000000"/>
          <w:sz w:val="28"/>
        </w:rPr>
      </w:pPr>
      <w:r>
        <w:rPr>
          <w:color w:val="000000"/>
          <w:sz w:val="28"/>
        </w:rPr>
        <w:t>378. Семененко Т.А. Теоретические и практические аспекты неспецифической профилактики инфекционных болезней в войсках / Т.А. Семененко, В.С. Перепелкин, С.В. Прозоровский //Воен. Мед. Журн.. – 1996. – № 8. – С.40 – 43.</w:t>
      </w:r>
    </w:p>
    <w:p w14:paraId="2A99F2A3" w14:textId="77777777" w:rsidR="002048C9" w:rsidRDefault="002048C9" w:rsidP="002048C9">
      <w:pPr>
        <w:spacing w:line="360" w:lineRule="auto"/>
        <w:ind w:firstLine="709"/>
        <w:jc w:val="both"/>
        <w:rPr>
          <w:color w:val="000000"/>
          <w:sz w:val="28"/>
        </w:rPr>
      </w:pPr>
      <w:r>
        <w:rPr>
          <w:color w:val="000000"/>
          <w:sz w:val="28"/>
        </w:rPr>
        <w:t>379. Дегтярев А.А. Применение тималина для профилактики респираторных заболеваний / А.А. Дегтярев, С.М. Фургал //Воен. – мед. журн. – 1988. – № 1. – С.47– 48.</w:t>
      </w:r>
    </w:p>
    <w:p w14:paraId="6EFE17F3" w14:textId="77777777" w:rsidR="002048C9" w:rsidRDefault="002048C9" w:rsidP="002048C9">
      <w:pPr>
        <w:pStyle w:val="afffffffa"/>
        <w:spacing w:line="360" w:lineRule="auto"/>
        <w:ind w:firstLine="709"/>
        <w:jc w:val="both"/>
        <w:rPr>
          <w:color w:val="000000"/>
        </w:rPr>
      </w:pPr>
      <w:r>
        <w:rPr>
          <w:color w:val="000000"/>
        </w:rPr>
        <w:t>380. Рахманов Р.С. Об использовании дибазола для профилактики острых кишечных заболеваний и вирусного гепатита А / Р.С. Рахманов, А.П. Назаров, Н.Г. Пономарева [и др.] // Воен. – мед. журн. – 1989. – № 7. – С.50 – 51.</w:t>
      </w:r>
    </w:p>
    <w:p w14:paraId="24E9C315" w14:textId="77777777" w:rsidR="002048C9" w:rsidRDefault="002048C9" w:rsidP="002048C9">
      <w:pPr>
        <w:pStyle w:val="afffffffa"/>
        <w:spacing w:line="360" w:lineRule="auto"/>
        <w:ind w:firstLine="709"/>
        <w:jc w:val="both"/>
        <w:rPr>
          <w:color w:val="000000"/>
        </w:rPr>
      </w:pPr>
      <w:r>
        <w:rPr>
          <w:color w:val="000000"/>
        </w:rPr>
        <w:t xml:space="preserve">381. Семененко Т.А. Неспецифическая профилактика гриппа и ОРЗ с помощью иммуномодулирующих препаратов / Т.А. Семененко, А.И. Катков, </w:t>
      </w:r>
      <w:r>
        <w:rPr>
          <w:color w:val="000000"/>
        </w:rPr>
        <w:lastRenderedPageBreak/>
        <w:t xml:space="preserve">В.С. Перепелкин [и др.] // Иммуномодуляторы в инфекционной патологии: Сб. науч. </w:t>
      </w:r>
      <w:r>
        <w:rPr>
          <w:color w:val="000000"/>
          <w:lang w:val="en-US"/>
        </w:rPr>
        <w:t>n</w:t>
      </w:r>
      <w:r>
        <w:rPr>
          <w:color w:val="000000"/>
        </w:rPr>
        <w:t>р. / АМН СССР, НИИЭМ им. Н.Ф.Гамалеи. – М.,1988. – С.33 – 36.</w:t>
      </w:r>
    </w:p>
    <w:p w14:paraId="36EDD592" w14:textId="77777777" w:rsidR="002048C9" w:rsidRDefault="002048C9" w:rsidP="002048C9">
      <w:pPr>
        <w:pStyle w:val="afffffffa"/>
        <w:spacing w:line="360" w:lineRule="auto"/>
        <w:ind w:firstLine="709"/>
        <w:jc w:val="both"/>
        <w:rPr>
          <w:color w:val="000000"/>
        </w:rPr>
      </w:pPr>
      <w:r>
        <w:rPr>
          <w:color w:val="000000"/>
        </w:rPr>
        <w:t>382. Семененко Т.А. Эпидемиологическая эффективность неспецифической профилактики острых респираторных инфекций в воинских коллективах / Т.А. Семененко, В.С. Перепелкин, В.И. Васильева [и др.] // Журн. микробиол. – 1988. – № 11. – С.71 – 74.</w:t>
      </w:r>
    </w:p>
    <w:p w14:paraId="5D270CD1" w14:textId="77777777" w:rsidR="002048C9" w:rsidRDefault="002048C9" w:rsidP="002048C9">
      <w:pPr>
        <w:pStyle w:val="afffffffa"/>
        <w:spacing w:line="360" w:lineRule="auto"/>
        <w:ind w:firstLine="709"/>
        <w:jc w:val="both"/>
        <w:rPr>
          <w:color w:val="000000"/>
        </w:rPr>
      </w:pPr>
      <w:r>
        <w:rPr>
          <w:color w:val="000000"/>
        </w:rPr>
        <w:t xml:space="preserve">383. Використання амізону в лікуванні та профілактиці інфекційних хвороб (методичні рекомендації): Затв. нач. лік.-проф. управл. АМН України та нач. гол. управл. МОЗ України 25.09.2000. – К.,2000.-19 с. </w:t>
      </w:r>
    </w:p>
    <w:p w14:paraId="3E239268" w14:textId="77777777" w:rsidR="002048C9" w:rsidRDefault="002048C9" w:rsidP="002048C9">
      <w:pPr>
        <w:pStyle w:val="afffffffa"/>
        <w:spacing w:line="360" w:lineRule="auto"/>
        <w:ind w:firstLine="709"/>
        <w:jc w:val="both"/>
        <w:rPr>
          <w:color w:val="000000"/>
        </w:rPr>
      </w:pPr>
      <w:r>
        <w:rPr>
          <w:color w:val="000000"/>
        </w:rPr>
        <w:t xml:space="preserve">384. Методическое пособие: Ретроспективный эпидемиологический анализ инфекционной заболеваемости личного состава соединения, гарнизона.-Киев.-1990. </w:t>
      </w:r>
    </w:p>
    <w:p w14:paraId="75B46982" w14:textId="77777777" w:rsidR="002048C9" w:rsidRDefault="002048C9" w:rsidP="002048C9">
      <w:pPr>
        <w:autoSpaceDE w:val="0"/>
        <w:autoSpaceDN w:val="0"/>
        <w:adjustRightInd w:val="0"/>
        <w:spacing w:line="360" w:lineRule="auto"/>
        <w:ind w:firstLine="720"/>
        <w:jc w:val="both"/>
        <w:rPr>
          <w:color w:val="000000"/>
          <w:sz w:val="28"/>
        </w:rPr>
      </w:pPr>
      <w:r>
        <w:rPr>
          <w:color w:val="000000"/>
          <w:sz w:val="28"/>
        </w:rPr>
        <w:t>385. Каспарова Т.Ю. Использование статистических методов в эпид</w:t>
      </w:r>
      <w:r>
        <w:rPr>
          <w:color w:val="000000"/>
          <w:sz w:val="28"/>
        </w:rPr>
        <w:t>е</w:t>
      </w:r>
      <w:r>
        <w:rPr>
          <w:color w:val="000000"/>
          <w:sz w:val="28"/>
        </w:rPr>
        <w:t>миологическом анализе / Каспарова Т.Ю. – М., 1988. – 44 с.</w:t>
      </w:r>
    </w:p>
    <w:p w14:paraId="2540963E" w14:textId="77777777" w:rsidR="002048C9" w:rsidRDefault="002048C9" w:rsidP="002048C9">
      <w:pPr>
        <w:autoSpaceDE w:val="0"/>
        <w:autoSpaceDN w:val="0"/>
        <w:adjustRightInd w:val="0"/>
        <w:spacing w:line="360" w:lineRule="auto"/>
        <w:ind w:firstLine="720"/>
        <w:jc w:val="both"/>
        <w:rPr>
          <w:color w:val="000000"/>
          <w:sz w:val="28"/>
        </w:rPr>
      </w:pPr>
      <w:r>
        <w:rPr>
          <w:color w:val="000000"/>
          <w:sz w:val="28"/>
        </w:rPr>
        <w:t>386. Беляков В.Д. Качество и эффективность противоэпидемических мероприятий / В.Д. Беляков, А.А. Дегтярев, Ю.Г. Иванников – М.: Медицина, 1981. – 301 с.</w:t>
      </w:r>
    </w:p>
    <w:p w14:paraId="39D07F4C" w14:textId="77777777" w:rsidR="002048C9" w:rsidRDefault="002048C9" w:rsidP="002048C9">
      <w:pPr>
        <w:autoSpaceDE w:val="0"/>
        <w:autoSpaceDN w:val="0"/>
        <w:adjustRightInd w:val="0"/>
        <w:spacing w:line="360" w:lineRule="auto"/>
        <w:ind w:firstLine="720"/>
        <w:jc w:val="both"/>
        <w:rPr>
          <w:color w:val="000000"/>
          <w:sz w:val="28"/>
        </w:rPr>
      </w:pPr>
      <w:r>
        <w:rPr>
          <w:color w:val="000000"/>
          <w:sz w:val="28"/>
        </w:rPr>
        <w:t>387.</w:t>
      </w:r>
      <w:r>
        <w:rPr>
          <w:color w:val="FF0000"/>
          <w:sz w:val="28"/>
        </w:rPr>
        <w:t xml:space="preserve"> </w:t>
      </w:r>
      <w:r>
        <w:rPr>
          <w:color w:val="000000"/>
          <w:sz w:val="28"/>
        </w:rPr>
        <w:t>Інструкція по плануванню епіднагляду за побічною дією імунобіологічних препаратів, виявленню та реєстрації післявакцинальних реакцій, ускладнень, затвердженою наказом МОЗ України від 04.03.98 № 49, зареєстрованою у Міністерстві юстиції України від 27.04.98 № 267/2707.</w:t>
      </w:r>
    </w:p>
    <w:p w14:paraId="0EB057FC" w14:textId="77777777" w:rsidR="002048C9" w:rsidRDefault="002048C9" w:rsidP="002048C9">
      <w:pPr>
        <w:autoSpaceDE w:val="0"/>
        <w:autoSpaceDN w:val="0"/>
        <w:adjustRightInd w:val="0"/>
        <w:spacing w:line="360" w:lineRule="auto"/>
        <w:ind w:firstLine="720"/>
        <w:jc w:val="both"/>
        <w:rPr>
          <w:color w:val="000000"/>
          <w:sz w:val="28"/>
        </w:rPr>
      </w:pPr>
      <w:r>
        <w:rPr>
          <w:color w:val="000000"/>
          <w:sz w:val="28"/>
        </w:rPr>
        <w:t>388. Слюсарь Л.И. Использование иммунологических методов исследований в проф</w:t>
      </w:r>
      <w:r>
        <w:rPr>
          <w:color w:val="000000"/>
          <w:sz w:val="28"/>
        </w:rPr>
        <w:t>и</w:t>
      </w:r>
      <w:r>
        <w:rPr>
          <w:color w:val="000000"/>
          <w:sz w:val="28"/>
        </w:rPr>
        <w:t xml:space="preserve">лактике инфекций, управляемых вакцинацией: Методические рекомендации/ Л.И. Слюсарь, А.А. Соxин, Ю.В. Лагунов [и др.] – Москва, 1991. – 24 с.      </w:t>
      </w:r>
    </w:p>
    <w:p w14:paraId="1E2C1C11" w14:textId="77777777" w:rsidR="002048C9" w:rsidRDefault="002048C9" w:rsidP="002048C9">
      <w:pPr>
        <w:pStyle w:val="affffffffff1"/>
        <w:tabs>
          <w:tab w:val="clear" w:pos="9590"/>
        </w:tabs>
        <w:spacing w:line="360" w:lineRule="auto"/>
        <w:ind w:firstLine="720"/>
        <w:jc w:val="both"/>
        <w:rPr>
          <w:rFonts w:ascii="Times New Roman" w:hAnsi="Times New Roman"/>
          <w:sz w:val="28"/>
          <w:lang w:val="uk-UA"/>
        </w:rPr>
      </w:pPr>
      <w:r>
        <w:rPr>
          <w:rFonts w:ascii="Times New Roman" w:hAnsi="Times New Roman"/>
          <w:sz w:val="28"/>
          <w:lang w:val="uk-UA"/>
        </w:rPr>
        <w:t xml:space="preserve">389. </w:t>
      </w:r>
      <w:r>
        <w:rPr>
          <w:rFonts w:ascii="Times New Roman" w:hAnsi="Times New Roman"/>
          <w:sz w:val="28"/>
        </w:rPr>
        <w:t>Инструкция по применению тест-системы иммуноферментной для выявления антител к вирусу паротита («Паротит-скрин») / Научно-производственная фирма ЛАБдиагностика. – М., 1999. – 8 с.</w:t>
      </w:r>
    </w:p>
    <w:p w14:paraId="1D3D7086" w14:textId="77777777" w:rsidR="002048C9" w:rsidRDefault="002048C9" w:rsidP="002048C9">
      <w:pPr>
        <w:pStyle w:val="affffffffff1"/>
        <w:tabs>
          <w:tab w:val="clear" w:pos="9590"/>
        </w:tabs>
        <w:spacing w:line="360" w:lineRule="auto"/>
        <w:ind w:firstLine="720"/>
        <w:jc w:val="both"/>
        <w:rPr>
          <w:rFonts w:ascii="Times New Roman" w:hAnsi="Times New Roman"/>
          <w:sz w:val="28"/>
          <w:lang w:val="uk-UA"/>
        </w:rPr>
      </w:pPr>
      <w:r>
        <w:rPr>
          <w:rFonts w:ascii="Times New Roman" w:hAnsi="Times New Roman"/>
          <w:sz w:val="28"/>
          <w:lang w:val="uk-UA"/>
        </w:rPr>
        <w:lastRenderedPageBreak/>
        <w:t>390. Стандартные операционные процедуры по применению тест-системы для определения иммуноглобулина G к вирусу паротита: Утв. Дир. УЛДЦ. – К., 2003. – 2 с.</w:t>
      </w:r>
    </w:p>
    <w:p w14:paraId="59128EEF" w14:textId="77777777" w:rsidR="002048C9" w:rsidRDefault="002048C9" w:rsidP="002048C9">
      <w:pPr>
        <w:pStyle w:val="affffffffff1"/>
        <w:tabs>
          <w:tab w:val="clear" w:pos="9590"/>
        </w:tabs>
        <w:spacing w:line="360" w:lineRule="auto"/>
        <w:ind w:firstLine="720"/>
        <w:jc w:val="both"/>
        <w:rPr>
          <w:rFonts w:ascii="Times New Roman" w:hAnsi="Times New Roman"/>
          <w:sz w:val="28"/>
        </w:rPr>
      </w:pPr>
      <w:r>
        <w:rPr>
          <w:rFonts w:ascii="Times New Roman" w:hAnsi="Times New Roman"/>
          <w:sz w:val="28"/>
          <w:lang w:val="uk-UA"/>
        </w:rPr>
        <w:t>391</w:t>
      </w:r>
      <w:r>
        <w:rPr>
          <w:rFonts w:ascii="Times New Roman" w:hAnsi="Times New Roman"/>
          <w:sz w:val="28"/>
        </w:rPr>
        <w:t>. Бессмертный Б.С. Статистические методы в эпид</w:t>
      </w:r>
      <w:r>
        <w:rPr>
          <w:rFonts w:ascii="Times New Roman" w:hAnsi="Times New Roman"/>
          <w:sz w:val="28"/>
        </w:rPr>
        <w:t>е</w:t>
      </w:r>
      <w:r>
        <w:rPr>
          <w:rFonts w:ascii="Times New Roman" w:hAnsi="Times New Roman"/>
          <w:sz w:val="28"/>
        </w:rPr>
        <w:t>миологии / Б.С. Бессмертный, М.Н. Ткачева – М.: Медгиз, 1961. – 203 с.</w:t>
      </w:r>
    </w:p>
    <w:p w14:paraId="380240E4" w14:textId="77777777" w:rsidR="002048C9" w:rsidRDefault="002048C9" w:rsidP="002048C9">
      <w:pPr>
        <w:pStyle w:val="affffffffff1"/>
        <w:tabs>
          <w:tab w:val="clear" w:pos="9590"/>
        </w:tabs>
        <w:spacing w:line="360" w:lineRule="auto"/>
        <w:jc w:val="both"/>
        <w:rPr>
          <w:rFonts w:ascii="Times New Roman" w:hAnsi="Times New Roman"/>
          <w:sz w:val="28"/>
          <w:lang w:val="uk-UA"/>
        </w:rPr>
      </w:pPr>
      <w:r>
        <w:rPr>
          <w:rFonts w:ascii="Times New Roman" w:hAnsi="Times New Roman"/>
          <w:sz w:val="28"/>
          <w:lang w:val="uk-UA"/>
        </w:rPr>
        <w:t xml:space="preserve">          392. Фролов А.Ф. Концепция ликвидации инфекций на современном этапе </w:t>
      </w:r>
      <w:r>
        <w:rPr>
          <w:rFonts w:ascii="Times New Roman" w:hAnsi="Times New Roman"/>
          <w:sz w:val="28"/>
        </w:rPr>
        <w:t>/</w:t>
      </w:r>
      <w:r>
        <w:rPr>
          <w:rFonts w:ascii="Times New Roman" w:hAnsi="Times New Roman"/>
          <w:sz w:val="28"/>
          <w:lang w:val="uk-UA"/>
        </w:rPr>
        <w:t xml:space="preserve"> А.Ф.</w:t>
      </w:r>
      <w:r>
        <w:rPr>
          <w:rFonts w:ascii="Times New Roman" w:hAnsi="Times New Roman"/>
          <w:sz w:val="28"/>
        </w:rPr>
        <w:t xml:space="preserve"> </w:t>
      </w:r>
      <w:r>
        <w:rPr>
          <w:rFonts w:ascii="Times New Roman" w:hAnsi="Times New Roman"/>
          <w:sz w:val="28"/>
          <w:lang w:val="uk-UA"/>
        </w:rPr>
        <w:t xml:space="preserve">Фролов  // Сучасні інфекції. – 2002. - № 1. – С. 4-10. </w:t>
      </w:r>
    </w:p>
    <w:p w14:paraId="49802B0B" w14:textId="77777777" w:rsidR="002048C9" w:rsidRDefault="002048C9" w:rsidP="002048C9">
      <w:pPr>
        <w:pStyle w:val="affffffffff1"/>
        <w:tabs>
          <w:tab w:val="clear" w:pos="9590"/>
        </w:tabs>
        <w:spacing w:line="360" w:lineRule="auto"/>
        <w:ind w:firstLine="958"/>
        <w:jc w:val="both"/>
        <w:rPr>
          <w:rFonts w:ascii="Times New Roman" w:hAnsi="Times New Roman"/>
          <w:sz w:val="28"/>
          <w:lang w:val="uk-UA"/>
        </w:rPr>
      </w:pPr>
      <w:r>
        <w:rPr>
          <w:rFonts w:ascii="Times New Roman" w:hAnsi="Times New Roman"/>
          <w:sz w:val="28"/>
          <w:lang w:val="uk-UA"/>
        </w:rPr>
        <w:t>393. Півник В.М. Сучасні погляди на деякі причини виникнення, поширення та особливості течії епідемічного процесу при крапельних інфекціях, у тому числі епідемічного паротиту, серед військовослужбовців, а також заходи щодо їх профілактики / В.М. Півник // Сучасні аспекти військової медицини: зб. наук. праць Головного військового клінічного госпіталю МО України.- 2003.- Випуск 8.- С.350-353.</w:t>
      </w:r>
    </w:p>
    <w:p w14:paraId="55001205" w14:textId="77777777" w:rsidR="002048C9" w:rsidRDefault="002048C9" w:rsidP="002048C9">
      <w:pPr>
        <w:pStyle w:val="affffffffff1"/>
        <w:tabs>
          <w:tab w:val="clear" w:pos="9590"/>
        </w:tabs>
        <w:spacing w:line="360" w:lineRule="auto"/>
        <w:ind w:firstLine="958"/>
        <w:jc w:val="both"/>
        <w:rPr>
          <w:rFonts w:ascii="Times New Roman" w:hAnsi="Times New Roman"/>
          <w:sz w:val="28"/>
          <w:lang w:val="uk-UA"/>
        </w:rPr>
      </w:pPr>
      <w:r>
        <w:rPr>
          <w:rFonts w:ascii="Times New Roman" w:hAnsi="Times New Roman"/>
          <w:sz w:val="28"/>
          <w:lang w:val="uk-UA"/>
        </w:rPr>
        <w:t>394. Півник В.М. Півник В.М. Результати дослідження стану імунітету військовослужбовців до епідемічного паротиту та кору / В.М. Півник // Військова медицина України.– 2004.–Т.4, – №№ 1–2. – С. 96–100.</w:t>
      </w:r>
    </w:p>
    <w:p w14:paraId="7EC03F86" w14:textId="77777777" w:rsidR="002048C9" w:rsidRDefault="002048C9" w:rsidP="002048C9">
      <w:pPr>
        <w:pStyle w:val="affffffffff1"/>
        <w:tabs>
          <w:tab w:val="clear" w:pos="9590"/>
        </w:tabs>
        <w:spacing w:line="360" w:lineRule="auto"/>
        <w:ind w:firstLine="958"/>
        <w:jc w:val="both"/>
        <w:rPr>
          <w:rFonts w:ascii="Times New Roman" w:hAnsi="Times New Roman"/>
          <w:sz w:val="28"/>
          <w:lang w:val="uk-UA"/>
        </w:rPr>
      </w:pPr>
      <w:r>
        <w:rPr>
          <w:rFonts w:ascii="Times New Roman" w:hAnsi="Times New Roman"/>
          <w:sz w:val="28"/>
          <w:lang w:val="uk-UA"/>
        </w:rPr>
        <w:t>395. Півник В.М. Особливості епідеміології кору серед військовослужбовців / В.М.Півник // Військова медицина України.–2004.–Т.4, – № 4.– С. 66–72.</w:t>
      </w:r>
    </w:p>
    <w:p w14:paraId="30520598" w14:textId="77777777" w:rsidR="002048C9" w:rsidRDefault="002048C9" w:rsidP="002048C9">
      <w:pPr>
        <w:pStyle w:val="affffffffff1"/>
        <w:tabs>
          <w:tab w:val="clear" w:pos="9590"/>
        </w:tabs>
        <w:spacing w:line="360" w:lineRule="auto"/>
        <w:ind w:firstLine="958"/>
        <w:jc w:val="both"/>
        <w:rPr>
          <w:rFonts w:ascii="Times New Roman" w:hAnsi="Times New Roman"/>
          <w:sz w:val="28"/>
          <w:lang w:val="uk-UA"/>
        </w:rPr>
      </w:pPr>
      <w:r>
        <w:rPr>
          <w:rFonts w:ascii="Times New Roman" w:hAnsi="Times New Roman"/>
          <w:sz w:val="28"/>
          <w:lang w:val="uk-UA"/>
        </w:rPr>
        <w:t>396. Півник В.М. Імунологічна ефективність і безпека ревакцинації військовослужбовців проти епідемічного паротиту / В.М. Півник, Л.М. Дзигора // Проблеми військової охорони здоров’я : зб. наук. праць Укр. військово - медичної академії. – 2004.– Вип.14.– С. 340–345.</w:t>
      </w:r>
    </w:p>
    <w:p w14:paraId="55AD7341" w14:textId="77777777" w:rsidR="002048C9" w:rsidRDefault="002048C9" w:rsidP="002048C9">
      <w:pPr>
        <w:spacing w:line="360" w:lineRule="auto"/>
        <w:ind w:firstLine="958"/>
        <w:jc w:val="both"/>
        <w:rPr>
          <w:rFonts w:ascii="Times New Roman CYR" w:hAnsi="Times New Roman CYR"/>
          <w:sz w:val="28"/>
          <w:lang w:val="uk-UA"/>
        </w:rPr>
      </w:pPr>
      <w:r>
        <w:rPr>
          <w:rFonts w:ascii="Times New Roman" w:hAnsi="Times New Roman"/>
          <w:sz w:val="28"/>
          <w:lang w:val="uk-UA"/>
        </w:rPr>
        <w:t xml:space="preserve">397. Півник В.М. </w:t>
      </w:r>
      <w:r>
        <w:rPr>
          <w:rFonts w:ascii="Times New Roman CYR" w:hAnsi="Times New Roman CYR"/>
          <w:sz w:val="28"/>
          <w:lang w:val="uk-UA"/>
        </w:rPr>
        <w:t xml:space="preserve">Особливості епідеміології та клініки епідемічного паротиту серед військовослужбовців на початку XXI сторіччя / В.М. Півник // Сучасні аспекти військової медицини : зб. наук. праць Головного військового клінічного госпіталю МО України. </w:t>
      </w:r>
      <w:r>
        <w:rPr>
          <w:spacing w:val="-6"/>
          <w:sz w:val="28"/>
          <w:lang w:val="uk-UA"/>
        </w:rPr>
        <w:t>–</w:t>
      </w:r>
      <w:r>
        <w:rPr>
          <w:rFonts w:ascii="Times New Roman CYR" w:hAnsi="Times New Roman CYR"/>
          <w:sz w:val="28"/>
          <w:lang w:val="uk-UA"/>
        </w:rPr>
        <w:t xml:space="preserve"> 2004.</w:t>
      </w:r>
      <w:r>
        <w:rPr>
          <w:spacing w:val="-6"/>
          <w:sz w:val="28"/>
          <w:lang w:val="uk-UA"/>
        </w:rPr>
        <w:t>–</w:t>
      </w:r>
      <w:r>
        <w:rPr>
          <w:rFonts w:ascii="Times New Roman CYR" w:hAnsi="Times New Roman CYR"/>
          <w:sz w:val="28"/>
          <w:lang w:val="uk-UA"/>
        </w:rPr>
        <w:t>Вип.9.</w:t>
      </w:r>
      <w:r>
        <w:rPr>
          <w:spacing w:val="-6"/>
          <w:sz w:val="28"/>
          <w:lang w:val="uk-UA"/>
        </w:rPr>
        <w:t>–</w:t>
      </w:r>
      <w:r>
        <w:rPr>
          <w:rFonts w:ascii="Times New Roman CYR" w:hAnsi="Times New Roman CYR"/>
          <w:sz w:val="28"/>
          <w:lang w:val="uk-UA"/>
        </w:rPr>
        <w:t xml:space="preserve"> С. 80</w:t>
      </w:r>
      <w:r>
        <w:rPr>
          <w:spacing w:val="-6"/>
          <w:sz w:val="28"/>
          <w:lang w:val="uk-UA"/>
        </w:rPr>
        <w:t>–</w:t>
      </w:r>
      <w:r>
        <w:rPr>
          <w:rFonts w:ascii="Times New Roman CYR" w:hAnsi="Times New Roman CYR"/>
          <w:sz w:val="28"/>
          <w:lang w:val="uk-UA"/>
        </w:rPr>
        <w:t>88.</w:t>
      </w:r>
    </w:p>
    <w:p w14:paraId="7A2B790C" w14:textId="77777777" w:rsidR="002048C9" w:rsidRDefault="002048C9" w:rsidP="002048C9">
      <w:pPr>
        <w:spacing w:line="360" w:lineRule="auto"/>
        <w:ind w:firstLine="958"/>
        <w:jc w:val="both"/>
        <w:rPr>
          <w:rFonts w:ascii="Times New Roman CYR" w:hAnsi="Times New Roman CYR"/>
          <w:sz w:val="28"/>
          <w:lang w:val="uk-UA"/>
        </w:rPr>
      </w:pPr>
      <w:r>
        <w:rPr>
          <w:rFonts w:ascii="Times New Roman" w:hAnsi="Times New Roman"/>
          <w:sz w:val="28"/>
          <w:lang w:val="uk-UA"/>
        </w:rPr>
        <w:t xml:space="preserve">398.Півник В.М. </w:t>
      </w:r>
      <w:r>
        <w:rPr>
          <w:rFonts w:ascii="Times New Roman CYR" w:hAnsi="Times New Roman CYR"/>
          <w:sz w:val="28"/>
          <w:lang w:val="uk-UA"/>
        </w:rPr>
        <w:t xml:space="preserve">Актуальні питання епідеміологічного нагляду за кором та паротитом у військових колективах / В.М. Півник// Матеріали XIV </w:t>
      </w:r>
      <w:r>
        <w:rPr>
          <w:rFonts w:ascii="Times New Roman CYR" w:hAnsi="Times New Roman CYR"/>
          <w:sz w:val="28"/>
          <w:lang w:val="uk-UA"/>
        </w:rPr>
        <w:lastRenderedPageBreak/>
        <w:t>з’їзду мікробіологів, епідеміологів та інфекціоністів України. - Полтава.-2004.- С.164.</w:t>
      </w:r>
    </w:p>
    <w:p w14:paraId="70CFCBE6" w14:textId="77777777" w:rsidR="002048C9" w:rsidRDefault="002048C9" w:rsidP="002048C9">
      <w:pPr>
        <w:spacing w:line="360" w:lineRule="auto"/>
        <w:ind w:firstLine="958"/>
        <w:jc w:val="both"/>
        <w:rPr>
          <w:rFonts w:ascii="Times New Roman CYR" w:hAnsi="Times New Roman CYR"/>
          <w:sz w:val="28"/>
          <w:lang w:val="uk-UA"/>
        </w:rPr>
      </w:pPr>
      <w:r>
        <w:rPr>
          <w:rFonts w:ascii="Times New Roman" w:hAnsi="Times New Roman"/>
          <w:sz w:val="28"/>
          <w:lang w:val="uk-UA"/>
        </w:rPr>
        <w:t xml:space="preserve">399. Півник В.М. </w:t>
      </w:r>
      <w:r>
        <w:rPr>
          <w:rFonts w:ascii="Times New Roman CYR" w:hAnsi="Times New Roman CYR"/>
          <w:sz w:val="28"/>
          <w:lang w:val="uk-UA"/>
        </w:rPr>
        <w:t>Гельмінтози – біологічний фактор, що негативно впливає на протикоровий імунітет у військовослужбовців / В.М. Півник // Військова медицина України.– 2005.– Т.5, – № 1. – С. 51–57.</w:t>
      </w:r>
    </w:p>
    <w:p w14:paraId="6ECE3136" w14:textId="77777777" w:rsidR="002048C9" w:rsidRDefault="002048C9" w:rsidP="002048C9">
      <w:pPr>
        <w:spacing w:line="360" w:lineRule="auto"/>
        <w:ind w:firstLine="958"/>
        <w:jc w:val="both"/>
        <w:rPr>
          <w:rFonts w:ascii="Times New Roman CYR" w:hAnsi="Times New Roman CYR"/>
          <w:sz w:val="28"/>
          <w:lang w:val="uk-UA"/>
        </w:rPr>
      </w:pPr>
      <w:r>
        <w:rPr>
          <w:rFonts w:ascii="Times New Roman" w:hAnsi="Times New Roman"/>
          <w:sz w:val="28"/>
          <w:lang w:val="uk-UA"/>
        </w:rPr>
        <w:t>400. Півник В.М.</w:t>
      </w:r>
      <w:r>
        <w:rPr>
          <w:rFonts w:ascii="Times New Roman CYR" w:hAnsi="Times New Roman CYR"/>
          <w:sz w:val="28"/>
          <w:lang w:val="uk-UA"/>
        </w:rPr>
        <w:t xml:space="preserve"> Організація щеплень проти кору, краснухи та епідемічного паротиту військовослужбовців Бундесверу / В.М. Півник, В.І. Трихліб, Л.В. Мельничук // Військова медицина України.</w:t>
      </w:r>
      <w:r>
        <w:rPr>
          <w:spacing w:val="-6"/>
          <w:sz w:val="28"/>
          <w:lang w:val="uk-UA"/>
        </w:rPr>
        <w:t>–</w:t>
      </w:r>
      <w:r>
        <w:rPr>
          <w:rFonts w:ascii="Times New Roman CYR" w:hAnsi="Times New Roman CYR"/>
          <w:sz w:val="28"/>
          <w:lang w:val="uk-UA"/>
        </w:rPr>
        <w:t xml:space="preserve"> 2005.</w:t>
      </w:r>
      <w:r>
        <w:rPr>
          <w:spacing w:val="-6"/>
          <w:sz w:val="28"/>
          <w:lang w:val="uk-UA"/>
        </w:rPr>
        <w:t>–</w:t>
      </w:r>
      <w:r>
        <w:rPr>
          <w:rFonts w:ascii="Times New Roman CYR" w:hAnsi="Times New Roman CYR"/>
          <w:sz w:val="28"/>
          <w:lang w:val="uk-UA"/>
        </w:rPr>
        <w:t xml:space="preserve">Т.5, </w:t>
      </w:r>
      <w:r>
        <w:rPr>
          <w:spacing w:val="-6"/>
          <w:sz w:val="28"/>
          <w:lang w:val="uk-UA"/>
        </w:rPr>
        <w:t>–</w:t>
      </w:r>
      <w:r>
        <w:rPr>
          <w:rFonts w:ascii="Times New Roman CYR" w:hAnsi="Times New Roman CYR"/>
          <w:sz w:val="28"/>
          <w:lang w:val="uk-UA"/>
        </w:rPr>
        <w:t xml:space="preserve"> №3.</w:t>
      </w:r>
      <w:r>
        <w:rPr>
          <w:spacing w:val="-6"/>
          <w:sz w:val="28"/>
          <w:lang w:val="uk-UA"/>
        </w:rPr>
        <w:t>–</w:t>
      </w:r>
      <w:r>
        <w:rPr>
          <w:rFonts w:ascii="Times New Roman CYR" w:hAnsi="Times New Roman CYR"/>
          <w:sz w:val="28"/>
          <w:lang w:val="uk-UA"/>
        </w:rPr>
        <w:t>С. 64</w:t>
      </w:r>
      <w:r>
        <w:rPr>
          <w:spacing w:val="-6"/>
          <w:sz w:val="28"/>
          <w:lang w:val="uk-UA"/>
        </w:rPr>
        <w:t>–</w:t>
      </w:r>
      <w:r>
        <w:rPr>
          <w:rFonts w:ascii="Times New Roman CYR" w:hAnsi="Times New Roman CYR"/>
          <w:sz w:val="28"/>
          <w:lang w:val="uk-UA"/>
        </w:rPr>
        <w:t>68.</w:t>
      </w:r>
    </w:p>
    <w:p w14:paraId="7742CBCA" w14:textId="77777777" w:rsidR="002048C9" w:rsidRDefault="002048C9" w:rsidP="002048C9">
      <w:pPr>
        <w:spacing w:line="360" w:lineRule="auto"/>
        <w:ind w:firstLine="958"/>
        <w:jc w:val="both"/>
        <w:rPr>
          <w:rFonts w:ascii="Times New Roman CYR" w:hAnsi="Times New Roman CYR"/>
          <w:sz w:val="28"/>
          <w:lang w:val="uk-UA"/>
        </w:rPr>
      </w:pPr>
      <w:r>
        <w:rPr>
          <w:rFonts w:ascii="Times New Roman" w:hAnsi="Times New Roman"/>
          <w:sz w:val="28"/>
          <w:lang w:val="uk-UA"/>
        </w:rPr>
        <w:t>401. Півник В.М.</w:t>
      </w:r>
      <w:r>
        <w:rPr>
          <w:rFonts w:ascii="Times New Roman CYR" w:hAnsi="Times New Roman CYR"/>
          <w:sz w:val="28"/>
          <w:lang w:val="uk-UA"/>
        </w:rPr>
        <w:t xml:space="preserve"> Стан напруженості імунітету до дитячих інфекцій як показник   імунної  захищеності  курсантів / В.М. Півник, Л.М. Дзигора,      О.О. Курпіта [та ін.] // Сучасні аспекти військової медицини: зб. наук. праць Головного військового клінічного госпіталю МО України. </w:t>
      </w:r>
      <w:r>
        <w:rPr>
          <w:spacing w:val="-6"/>
          <w:sz w:val="28"/>
          <w:lang w:val="uk-UA"/>
        </w:rPr>
        <w:t>–</w:t>
      </w:r>
      <w:r>
        <w:rPr>
          <w:rFonts w:ascii="Times New Roman CYR" w:hAnsi="Times New Roman CYR"/>
          <w:sz w:val="28"/>
          <w:lang w:val="uk-UA"/>
        </w:rPr>
        <w:t xml:space="preserve"> 2005.</w:t>
      </w:r>
      <w:r>
        <w:rPr>
          <w:spacing w:val="-6"/>
          <w:sz w:val="28"/>
          <w:lang w:val="uk-UA"/>
        </w:rPr>
        <w:t xml:space="preserve"> – </w:t>
      </w:r>
      <w:r>
        <w:rPr>
          <w:rFonts w:ascii="Times New Roman CYR" w:hAnsi="Times New Roman CYR"/>
          <w:sz w:val="28"/>
          <w:lang w:val="uk-UA"/>
        </w:rPr>
        <w:t>Вип. 10.</w:t>
      </w:r>
      <w:r>
        <w:rPr>
          <w:spacing w:val="-6"/>
          <w:sz w:val="28"/>
          <w:lang w:val="uk-UA"/>
        </w:rPr>
        <w:t xml:space="preserve"> –</w:t>
      </w:r>
      <w:r>
        <w:rPr>
          <w:rFonts w:ascii="Times New Roman CYR" w:hAnsi="Times New Roman CYR"/>
          <w:sz w:val="28"/>
          <w:lang w:val="uk-UA"/>
        </w:rPr>
        <w:t xml:space="preserve"> С.</w:t>
      </w:r>
      <w:r w:rsidRPr="002048C9">
        <w:rPr>
          <w:rFonts w:ascii="Times New Roman CYR" w:hAnsi="Times New Roman CYR"/>
          <w:sz w:val="28"/>
          <w:lang w:val="uk-UA"/>
        </w:rPr>
        <w:t xml:space="preserve"> </w:t>
      </w:r>
      <w:r>
        <w:rPr>
          <w:rFonts w:ascii="Times New Roman CYR" w:hAnsi="Times New Roman CYR"/>
          <w:sz w:val="28"/>
          <w:lang w:val="uk-UA"/>
        </w:rPr>
        <w:t>421</w:t>
      </w:r>
      <w:r>
        <w:rPr>
          <w:spacing w:val="-6"/>
          <w:sz w:val="28"/>
          <w:lang w:val="uk-UA"/>
        </w:rPr>
        <w:t>–</w:t>
      </w:r>
      <w:r>
        <w:rPr>
          <w:rFonts w:ascii="Times New Roman CYR" w:hAnsi="Times New Roman CYR"/>
          <w:sz w:val="28"/>
          <w:lang w:val="uk-UA"/>
        </w:rPr>
        <w:t>426.</w:t>
      </w:r>
    </w:p>
    <w:p w14:paraId="5891093B" w14:textId="77777777" w:rsidR="002048C9" w:rsidRDefault="002048C9" w:rsidP="002048C9">
      <w:pPr>
        <w:spacing w:line="360" w:lineRule="auto"/>
        <w:ind w:firstLine="958"/>
        <w:jc w:val="both"/>
        <w:rPr>
          <w:rFonts w:ascii="Times New Roman" w:hAnsi="Times New Roman"/>
          <w:sz w:val="28"/>
          <w:lang w:val="uk-UA"/>
        </w:rPr>
      </w:pPr>
      <w:r>
        <w:rPr>
          <w:rFonts w:ascii="Times New Roman" w:hAnsi="Times New Roman"/>
          <w:sz w:val="28"/>
          <w:lang w:val="uk-UA"/>
        </w:rPr>
        <w:t>402. Сохін О.О. Захворюваність дитячими інфекціями і стан імунітету до них у військовослужбовців Збройних Сил України (на прикладі навчального центру) / О.О. Сохін, В.М. Півник, О.В. Луценко // Військова медицина України.– 2006. – Т.6, – №№ 1– 2. – С. 71–76.</w:t>
      </w:r>
    </w:p>
    <w:p w14:paraId="4F1BF838" w14:textId="77777777" w:rsidR="002048C9" w:rsidRPr="002048C9" w:rsidRDefault="002048C9" w:rsidP="002048C9">
      <w:pPr>
        <w:pStyle w:val="afffffffa"/>
        <w:spacing w:line="360" w:lineRule="auto"/>
        <w:ind w:firstLine="958"/>
        <w:jc w:val="both"/>
        <w:rPr>
          <w:lang w:val="uk-UA"/>
        </w:rPr>
      </w:pPr>
      <w:r w:rsidRPr="002048C9">
        <w:rPr>
          <w:snapToGrid w:val="0"/>
          <w:lang w:val="uk-UA"/>
        </w:rPr>
        <w:t xml:space="preserve">403. </w:t>
      </w:r>
      <w:r w:rsidRPr="002048C9">
        <w:rPr>
          <w:lang w:val="uk-UA"/>
        </w:rPr>
        <w:t>Півник В.М. Імунологічна та епідеміологічна ефективність використання у військових колективах комбінованої вакцини проти кору, краснухи та епідемічного паротиту “Пріорікс” / В.М. Півник // Проблеми військової охорони здоров’я : зб. наук. праць Укр. військово-медичної академії. – 2006. – С. 173–178.</w:t>
      </w:r>
    </w:p>
    <w:p w14:paraId="7F0E69BC" w14:textId="77777777" w:rsidR="002048C9" w:rsidRPr="002048C9" w:rsidRDefault="002048C9" w:rsidP="002048C9">
      <w:pPr>
        <w:pStyle w:val="afffffffa"/>
        <w:spacing w:line="360" w:lineRule="auto"/>
        <w:ind w:firstLine="958"/>
        <w:jc w:val="both"/>
        <w:rPr>
          <w:snapToGrid w:val="0"/>
          <w:lang w:val="uk-UA"/>
        </w:rPr>
      </w:pPr>
      <w:r w:rsidRPr="002048C9">
        <w:rPr>
          <w:snapToGrid w:val="0"/>
          <w:lang w:val="uk-UA"/>
        </w:rPr>
        <w:t>404. Півник В.М. Стан та перспективи профілактики епідемічного паротиту серед військовослужбовців / В.М. Півник // Зб. наук. праць співробітників НМАПО ім. П.Л. Шупика. – 2006. – Вип. 15. – Кн.1. – С. 628–636.</w:t>
      </w:r>
    </w:p>
    <w:p w14:paraId="66FB58FD" w14:textId="77777777" w:rsidR="002048C9" w:rsidRPr="002048C9" w:rsidRDefault="002048C9" w:rsidP="002048C9">
      <w:pPr>
        <w:pStyle w:val="afffffffa"/>
        <w:spacing w:line="360" w:lineRule="auto"/>
        <w:ind w:firstLine="958"/>
        <w:jc w:val="both"/>
        <w:rPr>
          <w:rFonts w:ascii="Times New Roman CYR" w:hAnsi="Times New Roman CYR"/>
          <w:lang w:val="uk-UA"/>
        </w:rPr>
      </w:pPr>
      <w:r w:rsidRPr="002048C9">
        <w:rPr>
          <w:lang w:val="uk-UA"/>
        </w:rPr>
        <w:t xml:space="preserve">405. Півник В.М. </w:t>
      </w:r>
      <w:r w:rsidRPr="002048C9">
        <w:rPr>
          <w:rFonts w:ascii="Times New Roman CYR" w:hAnsi="Times New Roman CYR"/>
          <w:lang w:val="uk-UA"/>
        </w:rPr>
        <w:t>Причини циклічності кору серед військовослужбовців / В.М. Півник // Зб. наук. праць співробітників НМАПО ім. П.Л. Шупика.</w:t>
      </w:r>
      <w:r w:rsidRPr="002048C9">
        <w:rPr>
          <w:spacing w:val="-6"/>
          <w:lang w:val="uk-UA"/>
        </w:rPr>
        <w:t xml:space="preserve"> –</w:t>
      </w:r>
      <w:r w:rsidRPr="002048C9">
        <w:rPr>
          <w:rFonts w:ascii="Times New Roman CYR" w:hAnsi="Times New Roman CYR"/>
          <w:lang w:val="uk-UA"/>
        </w:rPr>
        <w:t xml:space="preserve"> 2006.</w:t>
      </w:r>
      <w:r w:rsidRPr="002048C9">
        <w:rPr>
          <w:spacing w:val="-6"/>
          <w:lang w:val="uk-UA"/>
        </w:rPr>
        <w:t xml:space="preserve"> –</w:t>
      </w:r>
      <w:r w:rsidRPr="002048C9">
        <w:rPr>
          <w:rFonts w:ascii="Times New Roman CYR" w:hAnsi="Times New Roman CYR"/>
          <w:lang w:val="uk-UA"/>
        </w:rPr>
        <w:t xml:space="preserve"> Вип. 15. </w:t>
      </w:r>
      <w:r w:rsidRPr="002048C9">
        <w:rPr>
          <w:spacing w:val="-6"/>
          <w:lang w:val="uk-UA"/>
        </w:rPr>
        <w:t xml:space="preserve">– </w:t>
      </w:r>
      <w:r w:rsidRPr="002048C9">
        <w:rPr>
          <w:rFonts w:ascii="Times New Roman CYR" w:hAnsi="Times New Roman CYR"/>
          <w:lang w:val="uk-UA"/>
        </w:rPr>
        <w:t>Кн.2.</w:t>
      </w:r>
      <w:r w:rsidRPr="002048C9">
        <w:rPr>
          <w:spacing w:val="-6"/>
          <w:lang w:val="uk-UA"/>
        </w:rPr>
        <w:t xml:space="preserve"> –</w:t>
      </w:r>
      <w:r w:rsidRPr="002048C9">
        <w:rPr>
          <w:rFonts w:ascii="Times New Roman CYR" w:hAnsi="Times New Roman CYR"/>
          <w:lang w:val="uk-UA"/>
        </w:rPr>
        <w:t xml:space="preserve"> С. 449</w:t>
      </w:r>
      <w:r w:rsidRPr="002048C9">
        <w:rPr>
          <w:spacing w:val="-6"/>
          <w:lang w:val="uk-UA"/>
        </w:rPr>
        <w:t>–</w:t>
      </w:r>
      <w:r w:rsidRPr="002048C9">
        <w:rPr>
          <w:rFonts w:ascii="Times New Roman CYR" w:hAnsi="Times New Roman CYR"/>
          <w:lang w:val="uk-UA"/>
        </w:rPr>
        <w:t>456.</w:t>
      </w:r>
    </w:p>
    <w:p w14:paraId="5391E050" w14:textId="77777777" w:rsidR="002048C9" w:rsidRPr="002048C9" w:rsidRDefault="002048C9" w:rsidP="002048C9">
      <w:pPr>
        <w:pStyle w:val="afffffffa"/>
        <w:spacing w:line="360" w:lineRule="auto"/>
        <w:ind w:firstLine="958"/>
        <w:jc w:val="both"/>
        <w:rPr>
          <w:lang w:val="uk-UA"/>
        </w:rPr>
      </w:pPr>
      <w:r w:rsidRPr="002048C9">
        <w:rPr>
          <w:lang w:val="uk-UA"/>
        </w:rPr>
        <w:lastRenderedPageBreak/>
        <w:t>406. Півник В.М. Стан імунного захисту, ефективність і безпека вакцинації військовослужбовців проти епідемічного паротиту</w:t>
      </w:r>
      <w:r w:rsidRPr="002048C9">
        <w:rPr>
          <w:rFonts w:ascii="Times New Roman CYR" w:hAnsi="Times New Roman CYR"/>
          <w:lang w:val="uk-UA"/>
        </w:rPr>
        <w:t xml:space="preserve"> / В.М. Півник</w:t>
      </w:r>
      <w:r w:rsidRPr="002048C9">
        <w:rPr>
          <w:lang w:val="uk-UA"/>
        </w:rPr>
        <w:t xml:space="preserve"> // Матеріали науково-практичної конференції “Вакцинопрофілактика керованих інфекцій та їх безпека». - Київ.-13-14 квітня 2006.- С.42-44.</w:t>
      </w:r>
    </w:p>
    <w:p w14:paraId="1E574750" w14:textId="77777777" w:rsidR="002048C9" w:rsidRPr="002048C9" w:rsidRDefault="002048C9" w:rsidP="002048C9">
      <w:pPr>
        <w:pStyle w:val="afffffffa"/>
        <w:spacing w:line="360" w:lineRule="auto"/>
        <w:ind w:firstLine="958"/>
        <w:jc w:val="both"/>
        <w:rPr>
          <w:lang w:val="uk-UA"/>
        </w:rPr>
      </w:pPr>
      <w:r w:rsidRPr="002048C9">
        <w:rPr>
          <w:lang w:val="uk-UA"/>
        </w:rPr>
        <w:t xml:space="preserve">407. Півник В.М. </w:t>
      </w:r>
      <w:r w:rsidRPr="002048C9">
        <w:rPr>
          <w:rFonts w:ascii="Times New Roman CYR" w:hAnsi="Times New Roman CYR"/>
          <w:lang w:val="uk-UA"/>
        </w:rPr>
        <w:t xml:space="preserve">Адаптація військовослужбовців та роль неспецифічної профілактики в системі епідеміологічного нагляду за інфекціями, керованими засобами імунопрофілактики у військовослужбовців / В.М. Півник // Проблеми військової охорони здоров’я : зб. наук. праць Укр. військово-медичної академії. </w:t>
      </w:r>
      <w:r w:rsidRPr="002048C9">
        <w:rPr>
          <w:spacing w:val="-6"/>
          <w:lang w:val="uk-UA"/>
        </w:rPr>
        <w:t>–</w:t>
      </w:r>
      <w:r w:rsidRPr="002048C9">
        <w:rPr>
          <w:rFonts w:ascii="Times New Roman CYR" w:hAnsi="Times New Roman CYR"/>
          <w:lang w:val="uk-UA"/>
        </w:rPr>
        <w:t xml:space="preserve"> 2007.</w:t>
      </w:r>
      <w:r w:rsidRPr="002048C9">
        <w:rPr>
          <w:spacing w:val="-6"/>
          <w:lang w:val="uk-UA"/>
        </w:rPr>
        <w:t xml:space="preserve"> – </w:t>
      </w:r>
      <w:r w:rsidRPr="002048C9">
        <w:rPr>
          <w:rFonts w:ascii="Times New Roman CYR" w:hAnsi="Times New Roman CYR"/>
          <w:lang w:val="uk-UA"/>
        </w:rPr>
        <w:t xml:space="preserve">Вип.19 </w:t>
      </w:r>
      <w:r w:rsidRPr="002048C9">
        <w:rPr>
          <w:spacing w:val="-6"/>
          <w:lang w:val="uk-UA"/>
        </w:rPr>
        <w:t xml:space="preserve">– </w:t>
      </w:r>
      <w:r w:rsidRPr="002048C9">
        <w:rPr>
          <w:rFonts w:ascii="Times New Roman CYR" w:hAnsi="Times New Roman CYR"/>
          <w:lang w:val="uk-UA"/>
        </w:rPr>
        <w:t>С. 122</w:t>
      </w:r>
      <w:r w:rsidRPr="002048C9">
        <w:rPr>
          <w:spacing w:val="-6"/>
          <w:lang w:val="uk-UA"/>
        </w:rPr>
        <w:t>–</w:t>
      </w:r>
      <w:r w:rsidRPr="002048C9">
        <w:rPr>
          <w:rFonts w:ascii="Times New Roman CYR" w:hAnsi="Times New Roman CYR"/>
          <w:lang w:val="uk-UA"/>
        </w:rPr>
        <w:t>134.</w:t>
      </w:r>
    </w:p>
    <w:p w14:paraId="15579145" w14:textId="77777777" w:rsidR="002048C9" w:rsidRDefault="002048C9" w:rsidP="002048C9">
      <w:pPr>
        <w:pStyle w:val="afffffffa"/>
        <w:spacing w:line="360" w:lineRule="auto"/>
        <w:ind w:firstLine="958"/>
        <w:jc w:val="both"/>
        <w:rPr>
          <w:rFonts w:ascii="Times New Roman CYR" w:hAnsi="Times New Roman CYR"/>
        </w:rPr>
      </w:pPr>
      <w:r>
        <w:t xml:space="preserve">408. Півник В.М. </w:t>
      </w:r>
      <w:r>
        <w:rPr>
          <w:rFonts w:ascii="Times New Roman CYR" w:hAnsi="Times New Roman CYR"/>
        </w:rPr>
        <w:t xml:space="preserve">До причин активізації захворюваності на кір серед військовослужбовців у 2005-2006 рр. / В.М. Півник // Військова медицина України. </w:t>
      </w:r>
      <w:r>
        <w:rPr>
          <w:spacing w:val="-6"/>
        </w:rPr>
        <w:t>–</w:t>
      </w:r>
      <w:r>
        <w:rPr>
          <w:rFonts w:ascii="Times New Roman CYR" w:hAnsi="Times New Roman CYR"/>
        </w:rPr>
        <w:t xml:space="preserve"> 2006.</w:t>
      </w:r>
      <w:r>
        <w:rPr>
          <w:spacing w:val="-6"/>
        </w:rPr>
        <w:t xml:space="preserve">– </w:t>
      </w:r>
      <w:r>
        <w:rPr>
          <w:rFonts w:ascii="Times New Roman CYR" w:hAnsi="Times New Roman CYR"/>
        </w:rPr>
        <w:t>Т.6,</w:t>
      </w:r>
      <w:r>
        <w:rPr>
          <w:spacing w:val="-6"/>
        </w:rPr>
        <w:t xml:space="preserve"> –</w:t>
      </w:r>
      <w:r>
        <w:rPr>
          <w:rFonts w:ascii="Times New Roman CYR" w:hAnsi="Times New Roman CYR"/>
        </w:rPr>
        <w:t xml:space="preserve"> № 4.</w:t>
      </w:r>
      <w:r>
        <w:rPr>
          <w:spacing w:val="-6"/>
        </w:rPr>
        <w:t xml:space="preserve"> –</w:t>
      </w:r>
      <w:r>
        <w:rPr>
          <w:rFonts w:ascii="Times New Roman CYR" w:hAnsi="Times New Roman CYR"/>
        </w:rPr>
        <w:t xml:space="preserve"> С. 47</w:t>
      </w:r>
      <w:r>
        <w:rPr>
          <w:spacing w:val="-6"/>
        </w:rPr>
        <w:t>–</w:t>
      </w:r>
      <w:r>
        <w:rPr>
          <w:rFonts w:ascii="Times New Roman CYR" w:hAnsi="Times New Roman CYR"/>
        </w:rPr>
        <w:t>52.</w:t>
      </w:r>
    </w:p>
    <w:p w14:paraId="5B6CC94C" w14:textId="77777777" w:rsidR="002048C9" w:rsidRDefault="002048C9" w:rsidP="002048C9">
      <w:pPr>
        <w:pStyle w:val="afffffffa"/>
        <w:spacing w:line="360" w:lineRule="auto"/>
        <w:ind w:firstLine="958"/>
        <w:jc w:val="both"/>
        <w:rPr>
          <w:rFonts w:ascii="Times New Roman CYR" w:hAnsi="Times New Roman CYR"/>
        </w:rPr>
      </w:pPr>
      <w:r>
        <w:t xml:space="preserve">409. Півник В.М. </w:t>
      </w:r>
      <w:r>
        <w:rPr>
          <w:rFonts w:ascii="Times New Roman CYR" w:hAnsi="Times New Roman CYR"/>
        </w:rPr>
        <w:t>Механізм формування епідемічного осередку паротитної інфекції в організованих колективах та засоби імунопрофілактики, що впливають на  його  розвиток / В.М. Півник // Зб.   наук. праць співробітників НМАПО ім. П.Л. Шупика.</w:t>
      </w:r>
      <w:r>
        <w:rPr>
          <w:spacing w:val="-6"/>
        </w:rPr>
        <w:t xml:space="preserve"> – </w:t>
      </w:r>
      <w:r>
        <w:rPr>
          <w:rFonts w:ascii="Times New Roman CYR" w:hAnsi="Times New Roman CYR"/>
        </w:rPr>
        <w:t xml:space="preserve">2007. </w:t>
      </w:r>
      <w:r>
        <w:rPr>
          <w:spacing w:val="-6"/>
        </w:rPr>
        <w:t xml:space="preserve">– </w:t>
      </w:r>
      <w:r>
        <w:rPr>
          <w:rFonts w:ascii="Times New Roman CYR" w:hAnsi="Times New Roman CYR"/>
        </w:rPr>
        <w:t>Вип. 16.</w:t>
      </w:r>
      <w:r>
        <w:rPr>
          <w:spacing w:val="-6"/>
        </w:rPr>
        <w:t xml:space="preserve"> – </w:t>
      </w:r>
      <w:r>
        <w:rPr>
          <w:rFonts w:ascii="Times New Roman CYR" w:hAnsi="Times New Roman CYR"/>
        </w:rPr>
        <w:t>Книга 1. – С. 778</w:t>
      </w:r>
      <w:r>
        <w:rPr>
          <w:spacing w:val="-6"/>
        </w:rPr>
        <w:t>–</w:t>
      </w:r>
      <w:r>
        <w:rPr>
          <w:rFonts w:ascii="Times New Roman CYR" w:hAnsi="Times New Roman CYR"/>
        </w:rPr>
        <w:t>786.</w:t>
      </w:r>
    </w:p>
    <w:p w14:paraId="77736284" w14:textId="77777777" w:rsidR="002048C9" w:rsidRDefault="002048C9" w:rsidP="002048C9">
      <w:pPr>
        <w:pStyle w:val="afffffffa"/>
        <w:spacing w:line="360" w:lineRule="auto"/>
        <w:ind w:firstLine="958"/>
        <w:jc w:val="both"/>
      </w:pPr>
      <w:r>
        <w:t xml:space="preserve">410. Півник В.М. </w:t>
      </w:r>
      <w:r>
        <w:rPr>
          <w:rFonts w:ascii="Times New Roman CYR" w:hAnsi="Times New Roman CYR"/>
        </w:rPr>
        <w:t xml:space="preserve">Екологічний підхід в системі епідеміологічного нагляду за інфекціями, керованими засобами імунопрофілактики у військовослужбовців / В.М. Півник // Зб. наук. праць співробітників НМАПО ім. П.Л.Шупика. </w:t>
      </w:r>
      <w:r>
        <w:rPr>
          <w:spacing w:val="-6"/>
        </w:rPr>
        <w:t>–</w:t>
      </w:r>
      <w:r>
        <w:rPr>
          <w:rFonts w:ascii="Times New Roman CYR" w:hAnsi="Times New Roman CYR"/>
        </w:rPr>
        <w:t xml:space="preserve"> 2007. </w:t>
      </w:r>
      <w:r>
        <w:rPr>
          <w:spacing w:val="-6"/>
        </w:rPr>
        <w:t xml:space="preserve">– </w:t>
      </w:r>
      <w:r>
        <w:rPr>
          <w:rFonts w:ascii="Times New Roman CYR" w:hAnsi="Times New Roman CYR"/>
        </w:rPr>
        <w:t>Вип. 16.</w:t>
      </w:r>
      <w:r>
        <w:rPr>
          <w:spacing w:val="-6"/>
        </w:rPr>
        <w:t xml:space="preserve"> – </w:t>
      </w:r>
      <w:r>
        <w:rPr>
          <w:rFonts w:ascii="Times New Roman CYR" w:hAnsi="Times New Roman CYR"/>
        </w:rPr>
        <w:t>Книга 2. – С. 550</w:t>
      </w:r>
      <w:r>
        <w:rPr>
          <w:spacing w:val="-6"/>
        </w:rPr>
        <w:t>–</w:t>
      </w:r>
      <w:r>
        <w:rPr>
          <w:rFonts w:ascii="Times New Roman CYR" w:hAnsi="Times New Roman CYR"/>
        </w:rPr>
        <w:t>557.</w:t>
      </w:r>
    </w:p>
    <w:p w14:paraId="2097501A" w14:textId="77777777" w:rsidR="002048C9" w:rsidRDefault="002048C9" w:rsidP="002048C9">
      <w:pPr>
        <w:pStyle w:val="afffffffa"/>
        <w:spacing w:line="360" w:lineRule="auto"/>
        <w:ind w:firstLine="958"/>
        <w:jc w:val="both"/>
        <w:rPr>
          <w:rFonts w:ascii="Times New Roman CYR" w:hAnsi="Times New Roman CYR"/>
        </w:rPr>
      </w:pPr>
      <w:r>
        <w:t xml:space="preserve">411. Півник В.М. </w:t>
      </w:r>
      <w:r>
        <w:rPr>
          <w:rFonts w:ascii="Times New Roman CYR" w:hAnsi="Times New Roman CYR"/>
        </w:rPr>
        <w:t>Сучасні підходи до вирішення окремих проблем епідеміологічного нагляду за “керованими” інфекціями в організованих колективах / В.М. Півник // Сімейна медицина. - 2007.</w:t>
      </w:r>
      <w:r>
        <w:rPr>
          <w:spacing w:val="-6"/>
        </w:rPr>
        <w:t xml:space="preserve"> –</w:t>
      </w:r>
      <w:r>
        <w:rPr>
          <w:rFonts w:ascii="Times New Roman CYR" w:hAnsi="Times New Roman CYR"/>
        </w:rPr>
        <w:t xml:space="preserve"> № 4.</w:t>
      </w:r>
      <w:r>
        <w:rPr>
          <w:spacing w:val="-6"/>
        </w:rPr>
        <w:t xml:space="preserve"> –</w:t>
      </w:r>
      <w:r>
        <w:rPr>
          <w:rFonts w:ascii="Times New Roman CYR" w:hAnsi="Times New Roman CYR"/>
        </w:rPr>
        <w:t xml:space="preserve"> С. 17</w:t>
      </w:r>
      <w:r>
        <w:rPr>
          <w:spacing w:val="-6"/>
        </w:rPr>
        <w:t>–</w:t>
      </w:r>
      <w:r>
        <w:rPr>
          <w:rFonts w:ascii="Times New Roman CYR" w:hAnsi="Times New Roman CYR"/>
        </w:rPr>
        <w:t>19.</w:t>
      </w:r>
    </w:p>
    <w:p w14:paraId="67E8A985" w14:textId="77777777" w:rsidR="002048C9" w:rsidRDefault="002048C9" w:rsidP="002048C9">
      <w:pPr>
        <w:pStyle w:val="afffffffa"/>
        <w:spacing w:line="360" w:lineRule="auto"/>
        <w:ind w:firstLine="958"/>
        <w:jc w:val="both"/>
        <w:rPr>
          <w:color w:val="000000"/>
        </w:rPr>
      </w:pPr>
      <w:r>
        <w:t xml:space="preserve">412. Півник В.М. </w:t>
      </w:r>
      <w:r>
        <w:rPr>
          <w:rFonts w:ascii="Times New Roman CYR" w:hAnsi="Times New Roman CYR"/>
        </w:rPr>
        <w:t>До актуальності імунологічного моніторингу в системі епідеміологічного нагляду за керованими інфекціями у військових колективах / В.М. Півник // Сучасні інфекції.</w:t>
      </w:r>
      <w:r>
        <w:rPr>
          <w:spacing w:val="-6"/>
        </w:rPr>
        <w:t xml:space="preserve"> –</w:t>
      </w:r>
      <w:r>
        <w:rPr>
          <w:rFonts w:ascii="Times New Roman CYR" w:hAnsi="Times New Roman CYR"/>
        </w:rPr>
        <w:t>2007.</w:t>
      </w:r>
      <w:r>
        <w:rPr>
          <w:spacing w:val="-6"/>
        </w:rPr>
        <w:t xml:space="preserve"> – </w:t>
      </w:r>
      <w:r>
        <w:rPr>
          <w:rFonts w:ascii="Times New Roman CYR" w:hAnsi="Times New Roman CYR"/>
        </w:rPr>
        <w:t>№ 3 .</w:t>
      </w:r>
      <w:r>
        <w:rPr>
          <w:spacing w:val="-6"/>
        </w:rPr>
        <w:t xml:space="preserve"> – </w:t>
      </w:r>
      <w:r>
        <w:rPr>
          <w:rFonts w:ascii="Times New Roman CYR" w:hAnsi="Times New Roman CYR"/>
        </w:rPr>
        <w:t>С. 16</w:t>
      </w:r>
      <w:r>
        <w:rPr>
          <w:spacing w:val="-6"/>
        </w:rPr>
        <w:t>–</w:t>
      </w:r>
      <w:r>
        <w:rPr>
          <w:rFonts w:ascii="Times New Roman CYR" w:hAnsi="Times New Roman CYR"/>
        </w:rPr>
        <w:t>20.</w:t>
      </w:r>
      <w:r>
        <w:t xml:space="preserve"> </w:t>
      </w:r>
    </w:p>
    <w:p w14:paraId="63BC365F" w14:textId="77777777" w:rsidR="002048C9" w:rsidRDefault="002048C9" w:rsidP="002048C9"/>
    <w:p w14:paraId="467EB94C" w14:textId="77777777" w:rsidR="002048C9" w:rsidRDefault="002048C9" w:rsidP="002048C9">
      <w:pPr>
        <w:pStyle w:val="34"/>
        <w:spacing w:line="360" w:lineRule="auto"/>
        <w:ind w:firstLine="709"/>
        <w:jc w:val="center"/>
      </w:pPr>
    </w:p>
    <w:p w14:paraId="069769D6" w14:textId="77777777" w:rsidR="002048C9" w:rsidRDefault="002048C9" w:rsidP="002048C9"/>
    <w:p w14:paraId="44020E01" w14:textId="1EF16282" w:rsidR="00C30855" w:rsidRPr="002048C9" w:rsidRDefault="00C30855" w:rsidP="00C01529">
      <w:pPr>
        <w:spacing w:line="360" w:lineRule="auto"/>
        <w:ind w:right="-82" w:firstLine="680"/>
        <w:jc w:val="both"/>
      </w:pPr>
    </w:p>
    <w:p w14:paraId="5A9CC070" w14:textId="249055F0" w:rsidR="00D20DA3" w:rsidRPr="007A5D53" w:rsidRDefault="00D20DA3" w:rsidP="00C30855">
      <w:pPr>
        <w:rPr>
          <w:rStyle w:val="af5"/>
          <w:rFonts w:asciiTheme="minorHAnsi" w:hAnsiTheme="minorHAnsi"/>
          <w:b/>
          <w:bCs/>
          <w:i/>
          <w:iCs/>
          <w:color w:val="FF0000"/>
          <w:sz w:val="28"/>
          <w:szCs w:val="28"/>
          <w:u w:val="none"/>
          <w:lang w:val="uk-UA"/>
        </w:rPr>
      </w:pPr>
      <w:r w:rsidRPr="007A5D5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0" w:history="1">
        <w:r w:rsidRPr="007A5D53">
          <w:rPr>
            <w:rStyle w:val="af5"/>
            <w:rFonts w:ascii="Mincho" w:hAnsi="Mincho"/>
            <w:b/>
            <w:bCs/>
            <w:i/>
            <w:iCs/>
            <w:color w:val="0070C0"/>
            <w:sz w:val="28"/>
            <w:szCs w:val="28"/>
          </w:rPr>
          <w:t>http</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www</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mydisser</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com</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search</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71AAC" w14:textId="77777777" w:rsidR="00ED2DF1" w:rsidRDefault="00ED2DF1">
      <w:r>
        <w:separator/>
      </w:r>
    </w:p>
  </w:endnote>
  <w:endnote w:type="continuationSeparator" w:id="0">
    <w:p w14:paraId="4AD56B7E" w14:textId="77777777" w:rsidR="00ED2DF1" w:rsidRDefault="00ED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A2524" w14:textId="77777777" w:rsidR="00ED2DF1" w:rsidRDefault="00ED2DF1">
      <w:r>
        <w:separator/>
      </w:r>
    </w:p>
  </w:footnote>
  <w:footnote w:type="continuationSeparator" w:id="0">
    <w:p w14:paraId="5933E179" w14:textId="77777777" w:rsidR="00ED2DF1" w:rsidRDefault="00ED2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B077E" w:rsidRDefault="00FB077E">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B676561"/>
    <w:multiLevelType w:val="multilevel"/>
    <w:tmpl w:val="0AE0832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720"/>
      </w:pPr>
      <w:rPr>
        <w:rFonts w:hint="default"/>
      </w:rPr>
    </w:lvl>
    <w:lvl w:ilvl="2">
      <w:start w:val="1"/>
      <w:numFmt w:val="decimalZero"/>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4">
    <w:nsid w:val="731125F5"/>
    <w:multiLevelType w:val="singleLevel"/>
    <w:tmpl w:val="4E32241E"/>
    <w:lvl w:ilvl="0">
      <w:numFmt w:val="none"/>
      <w:pStyle w:val="63"/>
      <w:lvlText w:val=""/>
      <w:lvlJc w:val="left"/>
      <w:pPr>
        <w:tabs>
          <w:tab w:val="num" w:pos="360"/>
        </w:tabs>
      </w:pPr>
    </w:lvl>
  </w:abstractNum>
  <w:abstractNum w:abstractNumId="65">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3"/>
  </w:num>
  <w:num w:numId="39">
    <w:abstractNumId w:val="52"/>
  </w:num>
  <w:num w:numId="40">
    <w:abstractNumId w:val="57"/>
  </w:num>
  <w:num w:numId="41">
    <w:abstractNumId w:val="50"/>
  </w:num>
  <w:num w:numId="42">
    <w:abstractNumId w:val="42"/>
  </w:num>
  <w:num w:numId="43">
    <w:abstractNumId w:val="65"/>
  </w:num>
  <w:num w:numId="44">
    <w:abstractNumId w:val="62"/>
  </w:num>
  <w:num w:numId="45">
    <w:abstractNumId w:val="67"/>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1"/>
  </w:num>
  <w:num w:numId="53">
    <w:abstractNumId w:val="64"/>
    <w:lvlOverride w:ilvl="0">
      <w:startOverride w:val="1"/>
    </w:lvlOverride>
  </w:num>
  <w:num w:numId="54">
    <w:abstractNumId w:val="60"/>
  </w:num>
  <w:num w:numId="55">
    <w:abstractNumId w:val="39"/>
  </w:num>
  <w:num w:numId="56">
    <w:abstractNumId w:val="43"/>
  </w:num>
  <w:num w:numId="57">
    <w:abstractNumId w:val="51"/>
  </w:num>
  <w:num w:numId="58">
    <w:abstractNumId w:val="49"/>
  </w:num>
  <w:num w:numId="59">
    <w:abstractNumId w:val="55"/>
  </w:num>
  <w:num w:numId="60">
    <w:abstractNumId w:val="0"/>
  </w:num>
  <w:num w:numId="61">
    <w:abstractNumId w:val="59"/>
  </w:num>
  <w:num w:numId="62">
    <w:abstractNumId w:val="58"/>
  </w:num>
  <w:num w:numId="63">
    <w:abstractNumId w:val="47"/>
  </w:num>
  <w:num w:numId="64">
    <w:abstractNumId w:val="5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0FA4"/>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1CCB"/>
    <w:rsid w:val="00042F73"/>
    <w:rsid w:val="000438AA"/>
    <w:rsid w:val="0004417C"/>
    <w:rsid w:val="000451C4"/>
    <w:rsid w:val="00046EF6"/>
    <w:rsid w:val="00051685"/>
    <w:rsid w:val="00051715"/>
    <w:rsid w:val="00052039"/>
    <w:rsid w:val="0005224F"/>
    <w:rsid w:val="00054986"/>
    <w:rsid w:val="00055B88"/>
    <w:rsid w:val="00055E79"/>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66D6"/>
    <w:rsid w:val="000879C3"/>
    <w:rsid w:val="00090484"/>
    <w:rsid w:val="000919B1"/>
    <w:rsid w:val="00094C11"/>
    <w:rsid w:val="000952CC"/>
    <w:rsid w:val="00097381"/>
    <w:rsid w:val="00097F3D"/>
    <w:rsid w:val="000A0165"/>
    <w:rsid w:val="000A0BF4"/>
    <w:rsid w:val="000A20B2"/>
    <w:rsid w:val="000A21E9"/>
    <w:rsid w:val="000A2FFD"/>
    <w:rsid w:val="000A44B8"/>
    <w:rsid w:val="000A653B"/>
    <w:rsid w:val="000B06CD"/>
    <w:rsid w:val="000B0B49"/>
    <w:rsid w:val="000B141B"/>
    <w:rsid w:val="000B29CE"/>
    <w:rsid w:val="000B2A00"/>
    <w:rsid w:val="000B305A"/>
    <w:rsid w:val="000B4601"/>
    <w:rsid w:val="000B49C5"/>
    <w:rsid w:val="000B580C"/>
    <w:rsid w:val="000B6054"/>
    <w:rsid w:val="000B615D"/>
    <w:rsid w:val="000B6173"/>
    <w:rsid w:val="000B7B2F"/>
    <w:rsid w:val="000C1884"/>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E7964"/>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5DDA"/>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440"/>
    <w:rsid w:val="00172979"/>
    <w:rsid w:val="00176050"/>
    <w:rsid w:val="00177710"/>
    <w:rsid w:val="00177F20"/>
    <w:rsid w:val="00180649"/>
    <w:rsid w:val="00183928"/>
    <w:rsid w:val="001849A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C4E9B"/>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48C9"/>
    <w:rsid w:val="002061AB"/>
    <w:rsid w:val="00210E1E"/>
    <w:rsid w:val="00211EE2"/>
    <w:rsid w:val="002124BE"/>
    <w:rsid w:val="00214A0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55E4F"/>
    <w:rsid w:val="00261CCD"/>
    <w:rsid w:val="0026307C"/>
    <w:rsid w:val="00264B3A"/>
    <w:rsid w:val="00266538"/>
    <w:rsid w:val="002674CD"/>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1AB6"/>
    <w:rsid w:val="002B5741"/>
    <w:rsid w:val="002B5788"/>
    <w:rsid w:val="002C093C"/>
    <w:rsid w:val="002C1736"/>
    <w:rsid w:val="002C27DA"/>
    <w:rsid w:val="002C34FE"/>
    <w:rsid w:val="002C4C2D"/>
    <w:rsid w:val="002C5161"/>
    <w:rsid w:val="002C5CBB"/>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616"/>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37A"/>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3F69"/>
    <w:rsid w:val="003D40ED"/>
    <w:rsid w:val="003D55C0"/>
    <w:rsid w:val="003D6E51"/>
    <w:rsid w:val="003E066C"/>
    <w:rsid w:val="003E0D0D"/>
    <w:rsid w:val="003E0F29"/>
    <w:rsid w:val="003E2CBE"/>
    <w:rsid w:val="003E2EA7"/>
    <w:rsid w:val="003E383B"/>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B26"/>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6D6"/>
    <w:rsid w:val="004D37FA"/>
    <w:rsid w:val="004D4514"/>
    <w:rsid w:val="004D6EDA"/>
    <w:rsid w:val="004D70A2"/>
    <w:rsid w:val="004D711D"/>
    <w:rsid w:val="004E2039"/>
    <w:rsid w:val="004E41F0"/>
    <w:rsid w:val="004E439F"/>
    <w:rsid w:val="004E4994"/>
    <w:rsid w:val="004E5A5D"/>
    <w:rsid w:val="004E5CE2"/>
    <w:rsid w:val="004E6220"/>
    <w:rsid w:val="004E7ADF"/>
    <w:rsid w:val="004F0E5C"/>
    <w:rsid w:val="004F37B1"/>
    <w:rsid w:val="004F4CBA"/>
    <w:rsid w:val="004F534B"/>
    <w:rsid w:val="004F5D22"/>
    <w:rsid w:val="004F70A9"/>
    <w:rsid w:val="005000A8"/>
    <w:rsid w:val="00500D0D"/>
    <w:rsid w:val="005022F2"/>
    <w:rsid w:val="00502815"/>
    <w:rsid w:val="005033CB"/>
    <w:rsid w:val="005038BD"/>
    <w:rsid w:val="00503D7B"/>
    <w:rsid w:val="00504C41"/>
    <w:rsid w:val="00505229"/>
    <w:rsid w:val="005060C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A5744"/>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589"/>
    <w:rsid w:val="005E5BB2"/>
    <w:rsid w:val="005E7B19"/>
    <w:rsid w:val="005F4082"/>
    <w:rsid w:val="005F4681"/>
    <w:rsid w:val="005F53D6"/>
    <w:rsid w:val="005F617B"/>
    <w:rsid w:val="005F6773"/>
    <w:rsid w:val="00602076"/>
    <w:rsid w:val="00602523"/>
    <w:rsid w:val="00602B0A"/>
    <w:rsid w:val="0060332D"/>
    <w:rsid w:val="00606BF2"/>
    <w:rsid w:val="0061389D"/>
    <w:rsid w:val="006142C5"/>
    <w:rsid w:val="006172A5"/>
    <w:rsid w:val="00620A87"/>
    <w:rsid w:val="00621992"/>
    <w:rsid w:val="006230D3"/>
    <w:rsid w:val="006247BA"/>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8F3"/>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2CD4"/>
    <w:rsid w:val="00713852"/>
    <w:rsid w:val="00713AC2"/>
    <w:rsid w:val="00714B1F"/>
    <w:rsid w:val="007168E0"/>
    <w:rsid w:val="00720D34"/>
    <w:rsid w:val="00721760"/>
    <w:rsid w:val="0072354B"/>
    <w:rsid w:val="00723BA4"/>
    <w:rsid w:val="00723E51"/>
    <w:rsid w:val="00724348"/>
    <w:rsid w:val="00724B0E"/>
    <w:rsid w:val="00725441"/>
    <w:rsid w:val="007259DD"/>
    <w:rsid w:val="00726B00"/>
    <w:rsid w:val="00727B28"/>
    <w:rsid w:val="0073252C"/>
    <w:rsid w:val="0073346D"/>
    <w:rsid w:val="0073469C"/>
    <w:rsid w:val="00735889"/>
    <w:rsid w:val="00737725"/>
    <w:rsid w:val="00744262"/>
    <w:rsid w:val="0074552E"/>
    <w:rsid w:val="00745983"/>
    <w:rsid w:val="00746BFE"/>
    <w:rsid w:val="00750D5C"/>
    <w:rsid w:val="00751815"/>
    <w:rsid w:val="00752F3E"/>
    <w:rsid w:val="00753367"/>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86849"/>
    <w:rsid w:val="00791A0E"/>
    <w:rsid w:val="00794DC5"/>
    <w:rsid w:val="007A055E"/>
    <w:rsid w:val="007A1604"/>
    <w:rsid w:val="007A20CB"/>
    <w:rsid w:val="007A29A5"/>
    <w:rsid w:val="007A2B1C"/>
    <w:rsid w:val="007A353A"/>
    <w:rsid w:val="007A3A4A"/>
    <w:rsid w:val="007A3E83"/>
    <w:rsid w:val="007A5D53"/>
    <w:rsid w:val="007A67A6"/>
    <w:rsid w:val="007B05F7"/>
    <w:rsid w:val="007B0D99"/>
    <w:rsid w:val="007B5234"/>
    <w:rsid w:val="007B7773"/>
    <w:rsid w:val="007C0B1D"/>
    <w:rsid w:val="007C13FF"/>
    <w:rsid w:val="007C34FB"/>
    <w:rsid w:val="007C3BDD"/>
    <w:rsid w:val="007C76EB"/>
    <w:rsid w:val="007C7F73"/>
    <w:rsid w:val="007C7FBC"/>
    <w:rsid w:val="007D04F6"/>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3686"/>
    <w:rsid w:val="00814060"/>
    <w:rsid w:val="008144FE"/>
    <w:rsid w:val="0081596F"/>
    <w:rsid w:val="00816CEC"/>
    <w:rsid w:val="00817220"/>
    <w:rsid w:val="0081779A"/>
    <w:rsid w:val="00817D2A"/>
    <w:rsid w:val="008206BD"/>
    <w:rsid w:val="0082437F"/>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67F88"/>
    <w:rsid w:val="0087082F"/>
    <w:rsid w:val="00871509"/>
    <w:rsid w:val="00875876"/>
    <w:rsid w:val="00875B74"/>
    <w:rsid w:val="00876267"/>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3470"/>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0E28"/>
    <w:rsid w:val="008E1662"/>
    <w:rsid w:val="008E19D3"/>
    <w:rsid w:val="008E22B2"/>
    <w:rsid w:val="008E342E"/>
    <w:rsid w:val="008E3836"/>
    <w:rsid w:val="008E3D98"/>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078D"/>
    <w:rsid w:val="009733CF"/>
    <w:rsid w:val="0097379D"/>
    <w:rsid w:val="00973B41"/>
    <w:rsid w:val="009806C0"/>
    <w:rsid w:val="009838B6"/>
    <w:rsid w:val="00984E3B"/>
    <w:rsid w:val="00985D88"/>
    <w:rsid w:val="00987427"/>
    <w:rsid w:val="00991B5B"/>
    <w:rsid w:val="0099307A"/>
    <w:rsid w:val="00993F22"/>
    <w:rsid w:val="0099564B"/>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383F"/>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7B4"/>
    <w:rsid w:val="009F7EAC"/>
    <w:rsid w:val="00A0237A"/>
    <w:rsid w:val="00A025C1"/>
    <w:rsid w:val="00A02603"/>
    <w:rsid w:val="00A02F20"/>
    <w:rsid w:val="00A04771"/>
    <w:rsid w:val="00A05C8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3A"/>
    <w:rsid w:val="00A3229F"/>
    <w:rsid w:val="00A335DB"/>
    <w:rsid w:val="00A34B51"/>
    <w:rsid w:val="00A3525F"/>
    <w:rsid w:val="00A35584"/>
    <w:rsid w:val="00A3570B"/>
    <w:rsid w:val="00A36383"/>
    <w:rsid w:val="00A3734A"/>
    <w:rsid w:val="00A4158A"/>
    <w:rsid w:val="00A415D0"/>
    <w:rsid w:val="00A41FCB"/>
    <w:rsid w:val="00A4282D"/>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02C7"/>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97DE3"/>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4F98"/>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47F7E"/>
    <w:rsid w:val="00B506D2"/>
    <w:rsid w:val="00B508AB"/>
    <w:rsid w:val="00B5248A"/>
    <w:rsid w:val="00B53758"/>
    <w:rsid w:val="00B53BD0"/>
    <w:rsid w:val="00B5408A"/>
    <w:rsid w:val="00B5469F"/>
    <w:rsid w:val="00B60658"/>
    <w:rsid w:val="00B613D3"/>
    <w:rsid w:val="00B629F4"/>
    <w:rsid w:val="00B632E1"/>
    <w:rsid w:val="00B64AEE"/>
    <w:rsid w:val="00B64B36"/>
    <w:rsid w:val="00B64D06"/>
    <w:rsid w:val="00B64E34"/>
    <w:rsid w:val="00B6685A"/>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3B9"/>
    <w:rsid w:val="00BA062D"/>
    <w:rsid w:val="00BA1540"/>
    <w:rsid w:val="00BA2D3C"/>
    <w:rsid w:val="00BA3171"/>
    <w:rsid w:val="00BB00CB"/>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44EE"/>
    <w:rsid w:val="00BE5ED9"/>
    <w:rsid w:val="00BE7A9D"/>
    <w:rsid w:val="00BF2454"/>
    <w:rsid w:val="00BF3207"/>
    <w:rsid w:val="00BF3441"/>
    <w:rsid w:val="00BF47EB"/>
    <w:rsid w:val="00BF56BC"/>
    <w:rsid w:val="00BF6C19"/>
    <w:rsid w:val="00C01529"/>
    <w:rsid w:val="00C01E05"/>
    <w:rsid w:val="00C0224E"/>
    <w:rsid w:val="00C033EA"/>
    <w:rsid w:val="00C07770"/>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0855"/>
    <w:rsid w:val="00C32999"/>
    <w:rsid w:val="00C331EF"/>
    <w:rsid w:val="00C3471C"/>
    <w:rsid w:val="00C34C20"/>
    <w:rsid w:val="00C352C2"/>
    <w:rsid w:val="00C35A60"/>
    <w:rsid w:val="00C36CA0"/>
    <w:rsid w:val="00C37B4A"/>
    <w:rsid w:val="00C40EE7"/>
    <w:rsid w:val="00C413F3"/>
    <w:rsid w:val="00C4242C"/>
    <w:rsid w:val="00C43DCF"/>
    <w:rsid w:val="00C44903"/>
    <w:rsid w:val="00C45E62"/>
    <w:rsid w:val="00C466EE"/>
    <w:rsid w:val="00C46F22"/>
    <w:rsid w:val="00C505D9"/>
    <w:rsid w:val="00C50E4C"/>
    <w:rsid w:val="00C51296"/>
    <w:rsid w:val="00C5447F"/>
    <w:rsid w:val="00C5714F"/>
    <w:rsid w:val="00C57647"/>
    <w:rsid w:val="00C57C2A"/>
    <w:rsid w:val="00C57DC8"/>
    <w:rsid w:val="00C60A24"/>
    <w:rsid w:val="00C62788"/>
    <w:rsid w:val="00C63DCD"/>
    <w:rsid w:val="00C6519E"/>
    <w:rsid w:val="00C66750"/>
    <w:rsid w:val="00C703A8"/>
    <w:rsid w:val="00C70809"/>
    <w:rsid w:val="00C70952"/>
    <w:rsid w:val="00C70C58"/>
    <w:rsid w:val="00C720C0"/>
    <w:rsid w:val="00C72E78"/>
    <w:rsid w:val="00C74371"/>
    <w:rsid w:val="00C747A5"/>
    <w:rsid w:val="00C7668A"/>
    <w:rsid w:val="00C7670E"/>
    <w:rsid w:val="00C81BAB"/>
    <w:rsid w:val="00C81CAF"/>
    <w:rsid w:val="00C823C8"/>
    <w:rsid w:val="00C830BF"/>
    <w:rsid w:val="00C84CBE"/>
    <w:rsid w:val="00C85970"/>
    <w:rsid w:val="00C9053A"/>
    <w:rsid w:val="00C905C9"/>
    <w:rsid w:val="00C91A96"/>
    <w:rsid w:val="00C923AA"/>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044D"/>
    <w:rsid w:val="00CB1EA0"/>
    <w:rsid w:val="00CB5347"/>
    <w:rsid w:val="00CB685D"/>
    <w:rsid w:val="00CC1417"/>
    <w:rsid w:val="00CC1E05"/>
    <w:rsid w:val="00CC1EF3"/>
    <w:rsid w:val="00CC2D50"/>
    <w:rsid w:val="00CC49AD"/>
    <w:rsid w:val="00CC4DB9"/>
    <w:rsid w:val="00CC50EE"/>
    <w:rsid w:val="00CC5AF3"/>
    <w:rsid w:val="00CC6BB0"/>
    <w:rsid w:val="00CC71B3"/>
    <w:rsid w:val="00CC7DBF"/>
    <w:rsid w:val="00CD0325"/>
    <w:rsid w:val="00CD0A22"/>
    <w:rsid w:val="00CD0D75"/>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17AB8"/>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3273"/>
    <w:rsid w:val="00D85EFE"/>
    <w:rsid w:val="00D870BC"/>
    <w:rsid w:val="00D91C42"/>
    <w:rsid w:val="00D92B5C"/>
    <w:rsid w:val="00D9317B"/>
    <w:rsid w:val="00D963CD"/>
    <w:rsid w:val="00D97F12"/>
    <w:rsid w:val="00DA0DAB"/>
    <w:rsid w:val="00DA11AE"/>
    <w:rsid w:val="00DA3B41"/>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377C"/>
    <w:rsid w:val="00DE54C4"/>
    <w:rsid w:val="00DE7B7C"/>
    <w:rsid w:val="00DF046F"/>
    <w:rsid w:val="00DF0552"/>
    <w:rsid w:val="00DF06A7"/>
    <w:rsid w:val="00DF17B5"/>
    <w:rsid w:val="00DF439D"/>
    <w:rsid w:val="00DF4B8D"/>
    <w:rsid w:val="00DF4CF1"/>
    <w:rsid w:val="00DF5114"/>
    <w:rsid w:val="00DF68BF"/>
    <w:rsid w:val="00DF6E01"/>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2D7C"/>
    <w:rsid w:val="00E431D6"/>
    <w:rsid w:val="00E45072"/>
    <w:rsid w:val="00E45707"/>
    <w:rsid w:val="00E4623F"/>
    <w:rsid w:val="00E4687B"/>
    <w:rsid w:val="00E46AD8"/>
    <w:rsid w:val="00E53DB3"/>
    <w:rsid w:val="00E5494D"/>
    <w:rsid w:val="00E56564"/>
    <w:rsid w:val="00E56C98"/>
    <w:rsid w:val="00E56E75"/>
    <w:rsid w:val="00E63D91"/>
    <w:rsid w:val="00E65358"/>
    <w:rsid w:val="00E6615C"/>
    <w:rsid w:val="00E67CC2"/>
    <w:rsid w:val="00E70F33"/>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2DF1"/>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08FA"/>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2761D"/>
    <w:rsid w:val="00F30E24"/>
    <w:rsid w:val="00F31B80"/>
    <w:rsid w:val="00F33F2C"/>
    <w:rsid w:val="00F368EA"/>
    <w:rsid w:val="00F3718D"/>
    <w:rsid w:val="00F40A3E"/>
    <w:rsid w:val="00F41C6D"/>
    <w:rsid w:val="00F43D7B"/>
    <w:rsid w:val="00F44495"/>
    <w:rsid w:val="00F4563F"/>
    <w:rsid w:val="00F46161"/>
    <w:rsid w:val="00F46910"/>
    <w:rsid w:val="00F4792C"/>
    <w:rsid w:val="00F50078"/>
    <w:rsid w:val="00F51627"/>
    <w:rsid w:val="00F517CB"/>
    <w:rsid w:val="00F53C9A"/>
    <w:rsid w:val="00F54237"/>
    <w:rsid w:val="00F57414"/>
    <w:rsid w:val="00F61F1F"/>
    <w:rsid w:val="00F61F34"/>
    <w:rsid w:val="00F63958"/>
    <w:rsid w:val="00F648B2"/>
    <w:rsid w:val="00F64CC5"/>
    <w:rsid w:val="00F66579"/>
    <w:rsid w:val="00F666B0"/>
    <w:rsid w:val="00F67CC0"/>
    <w:rsid w:val="00F7193E"/>
    <w:rsid w:val="00F71B3C"/>
    <w:rsid w:val="00F72146"/>
    <w:rsid w:val="00F7330F"/>
    <w:rsid w:val="00F74E1A"/>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077E"/>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uiPriority w:val="39"/>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aliases w:val="Body Text Indent"/>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uiPriority w:val="99"/>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528">
      <w:bodyDiv w:val="1"/>
      <w:marLeft w:val="0"/>
      <w:marRight w:val="0"/>
      <w:marTop w:val="0"/>
      <w:marBottom w:val="0"/>
      <w:divBdr>
        <w:top w:val="none" w:sz="0" w:space="0" w:color="auto"/>
        <w:left w:val="none" w:sz="0" w:space="0" w:color="auto"/>
        <w:bottom w:val="none" w:sz="0" w:space="0" w:color="auto"/>
        <w:right w:val="none" w:sz="0" w:space="0" w:color="auto"/>
      </w:divBdr>
      <w:divsChild>
        <w:div w:id="544022547">
          <w:marLeft w:val="0"/>
          <w:marRight w:val="0"/>
          <w:marTop w:val="0"/>
          <w:marBottom w:val="0"/>
          <w:divBdr>
            <w:top w:val="none" w:sz="0" w:space="0" w:color="auto"/>
            <w:left w:val="none" w:sz="0" w:space="0" w:color="auto"/>
            <w:bottom w:val="none" w:sz="0" w:space="0" w:color="auto"/>
            <w:right w:val="none" w:sz="0" w:space="0" w:color="auto"/>
          </w:divBdr>
        </w:div>
        <w:div w:id="1876429300">
          <w:marLeft w:val="0"/>
          <w:marRight w:val="0"/>
          <w:marTop w:val="0"/>
          <w:marBottom w:val="0"/>
          <w:divBdr>
            <w:top w:val="none" w:sz="0" w:space="0" w:color="auto"/>
            <w:left w:val="none" w:sz="0" w:space="0" w:color="auto"/>
            <w:bottom w:val="none" w:sz="0" w:space="0" w:color="auto"/>
            <w:right w:val="none" w:sz="0" w:space="0" w:color="auto"/>
          </w:divBdr>
          <w:divsChild>
            <w:div w:id="143351320">
              <w:marLeft w:val="0"/>
              <w:marRight w:val="0"/>
              <w:marTop w:val="0"/>
              <w:marBottom w:val="0"/>
              <w:divBdr>
                <w:top w:val="none" w:sz="0" w:space="0" w:color="auto"/>
                <w:left w:val="none" w:sz="0" w:space="0" w:color="auto"/>
                <w:bottom w:val="none" w:sz="0" w:space="0" w:color="auto"/>
                <w:right w:val="none" w:sz="0" w:space="0" w:color="auto"/>
              </w:divBdr>
            </w:div>
          </w:divsChild>
        </w:div>
        <w:div w:id="1648895702">
          <w:marLeft w:val="0"/>
          <w:marRight w:val="0"/>
          <w:marTop w:val="0"/>
          <w:marBottom w:val="0"/>
          <w:divBdr>
            <w:top w:val="none" w:sz="0" w:space="0" w:color="auto"/>
            <w:left w:val="none" w:sz="0" w:space="0" w:color="auto"/>
            <w:bottom w:val="none" w:sz="0" w:space="0" w:color="auto"/>
            <w:right w:val="none" w:sz="0" w:space="0" w:color="auto"/>
          </w:divBdr>
        </w:div>
        <w:div w:id="1298296858">
          <w:marLeft w:val="0"/>
          <w:marRight w:val="0"/>
          <w:marTop w:val="0"/>
          <w:marBottom w:val="0"/>
          <w:divBdr>
            <w:top w:val="none" w:sz="0" w:space="0" w:color="auto"/>
            <w:left w:val="none" w:sz="0" w:space="0" w:color="auto"/>
            <w:bottom w:val="none" w:sz="0" w:space="0" w:color="auto"/>
            <w:right w:val="none" w:sz="0" w:space="0" w:color="auto"/>
          </w:divBdr>
          <w:divsChild>
            <w:div w:id="2077235917">
              <w:marLeft w:val="0"/>
              <w:marRight w:val="0"/>
              <w:marTop w:val="0"/>
              <w:marBottom w:val="0"/>
              <w:divBdr>
                <w:top w:val="none" w:sz="0" w:space="0" w:color="auto"/>
                <w:left w:val="none" w:sz="0" w:space="0" w:color="auto"/>
                <w:bottom w:val="none" w:sz="0" w:space="0" w:color="auto"/>
                <w:right w:val="none" w:sz="0" w:space="0" w:color="auto"/>
              </w:divBdr>
            </w:div>
          </w:divsChild>
        </w:div>
        <w:div w:id="1077748440">
          <w:marLeft w:val="0"/>
          <w:marRight w:val="0"/>
          <w:marTop w:val="0"/>
          <w:marBottom w:val="0"/>
          <w:divBdr>
            <w:top w:val="none" w:sz="0" w:space="0" w:color="auto"/>
            <w:left w:val="none" w:sz="0" w:space="0" w:color="auto"/>
            <w:bottom w:val="none" w:sz="0" w:space="0" w:color="auto"/>
            <w:right w:val="none" w:sz="0" w:space="0" w:color="auto"/>
          </w:divBdr>
        </w:div>
        <w:div w:id="996298306">
          <w:marLeft w:val="0"/>
          <w:marRight w:val="0"/>
          <w:marTop w:val="0"/>
          <w:marBottom w:val="0"/>
          <w:divBdr>
            <w:top w:val="none" w:sz="0" w:space="0" w:color="auto"/>
            <w:left w:val="none" w:sz="0" w:space="0" w:color="auto"/>
            <w:bottom w:val="none" w:sz="0" w:space="0" w:color="auto"/>
            <w:right w:val="none" w:sz="0" w:space="0" w:color="auto"/>
          </w:divBdr>
          <w:divsChild>
            <w:div w:id="1078745459">
              <w:marLeft w:val="0"/>
              <w:marRight w:val="0"/>
              <w:marTop w:val="0"/>
              <w:marBottom w:val="0"/>
              <w:divBdr>
                <w:top w:val="none" w:sz="0" w:space="0" w:color="auto"/>
                <w:left w:val="none" w:sz="0" w:space="0" w:color="auto"/>
                <w:bottom w:val="none" w:sz="0" w:space="0" w:color="auto"/>
                <w:right w:val="none" w:sz="0" w:space="0" w:color="auto"/>
              </w:divBdr>
            </w:div>
          </w:divsChild>
        </w:div>
        <w:div w:id="1360474284">
          <w:marLeft w:val="0"/>
          <w:marRight w:val="0"/>
          <w:marTop w:val="0"/>
          <w:marBottom w:val="0"/>
          <w:divBdr>
            <w:top w:val="none" w:sz="0" w:space="0" w:color="auto"/>
            <w:left w:val="none" w:sz="0" w:space="0" w:color="auto"/>
            <w:bottom w:val="none" w:sz="0" w:space="0" w:color="auto"/>
            <w:right w:val="none" w:sz="0" w:space="0" w:color="auto"/>
          </w:divBdr>
        </w:div>
        <w:div w:id="2104296887">
          <w:marLeft w:val="0"/>
          <w:marRight w:val="0"/>
          <w:marTop w:val="0"/>
          <w:marBottom w:val="0"/>
          <w:divBdr>
            <w:top w:val="none" w:sz="0" w:space="0" w:color="auto"/>
            <w:left w:val="none" w:sz="0" w:space="0" w:color="auto"/>
            <w:bottom w:val="none" w:sz="0" w:space="0" w:color="auto"/>
            <w:right w:val="none" w:sz="0" w:space="0" w:color="auto"/>
          </w:divBdr>
          <w:divsChild>
            <w:div w:id="1271164125">
              <w:marLeft w:val="0"/>
              <w:marRight w:val="0"/>
              <w:marTop w:val="0"/>
              <w:marBottom w:val="0"/>
              <w:divBdr>
                <w:top w:val="none" w:sz="0" w:space="0" w:color="auto"/>
                <w:left w:val="none" w:sz="0" w:space="0" w:color="auto"/>
                <w:bottom w:val="none" w:sz="0" w:space="0" w:color="auto"/>
                <w:right w:val="none" w:sz="0" w:space="0" w:color="auto"/>
              </w:divBdr>
            </w:div>
          </w:divsChild>
        </w:div>
        <w:div w:id="1143545149">
          <w:marLeft w:val="0"/>
          <w:marRight w:val="0"/>
          <w:marTop w:val="0"/>
          <w:marBottom w:val="0"/>
          <w:divBdr>
            <w:top w:val="none" w:sz="0" w:space="0" w:color="auto"/>
            <w:left w:val="none" w:sz="0" w:space="0" w:color="auto"/>
            <w:bottom w:val="none" w:sz="0" w:space="0" w:color="auto"/>
            <w:right w:val="none" w:sz="0" w:space="0" w:color="auto"/>
          </w:divBdr>
        </w:div>
        <w:div w:id="1303004202">
          <w:marLeft w:val="0"/>
          <w:marRight w:val="0"/>
          <w:marTop w:val="0"/>
          <w:marBottom w:val="0"/>
          <w:divBdr>
            <w:top w:val="none" w:sz="0" w:space="0" w:color="auto"/>
            <w:left w:val="none" w:sz="0" w:space="0" w:color="auto"/>
            <w:bottom w:val="none" w:sz="0" w:space="0" w:color="auto"/>
            <w:right w:val="none" w:sz="0" w:space="0" w:color="auto"/>
          </w:divBdr>
          <w:divsChild>
            <w:div w:id="1096054497">
              <w:marLeft w:val="0"/>
              <w:marRight w:val="0"/>
              <w:marTop w:val="0"/>
              <w:marBottom w:val="0"/>
              <w:divBdr>
                <w:top w:val="none" w:sz="0" w:space="0" w:color="auto"/>
                <w:left w:val="none" w:sz="0" w:space="0" w:color="auto"/>
                <w:bottom w:val="none" w:sz="0" w:space="0" w:color="auto"/>
                <w:right w:val="none" w:sz="0" w:space="0" w:color="auto"/>
              </w:divBdr>
            </w:div>
          </w:divsChild>
        </w:div>
        <w:div w:id="512308933">
          <w:marLeft w:val="0"/>
          <w:marRight w:val="0"/>
          <w:marTop w:val="0"/>
          <w:marBottom w:val="0"/>
          <w:divBdr>
            <w:top w:val="none" w:sz="0" w:space="0" w:color="auto"/>
            <w:left w:val="none" w:sz="0" w:space="0" w:color="auto"/>
            <w:bottom w:val="none" w:sz="0" w:space="0" w:color="auto"/>
            <w:right w:val="none" w:sz="0" w:space="0" w:color="auto"/>
          </w:divBdr>
        </w:div>
        <w:div w:id="1615211533">
          <w:marLeft w:val="0"/>
          <w:marRight w:val="0"/>
          <w:marTop w:val="0"/>
          <w:marBottom w:val="0"/>
          <w:divBdr>
            <w:top w:val="none" w:sz="0" w:space="0" w:color="auto"/>
            <w:left w:val="none" w:sz="0" w:space="0" w:color="auto"/>
            <w:bottom w:val="none" w:sz="0" w:space="0" w:color="auto"/>
            <w:right w:val="none" w:sz="0" w:space="0" w:color="auto"/>
          </w:divBdr>
          <w:divsChild>
            <w:div w:id="821197048">
              <w:marLeft w:val="0"/>
              <w:marRight w:val="0"/>
              <w:marTop w:val="0"/>
              <w:marBottom w:val="0"/>
              <w:divBdr>
                <w:top w:val="none" w:sz="0" w:space="0" w:color="auto"/>
                <w:left w:val="none" w:sz="0" w:space="0" w:color="auto"/>
                <w:bottom w:val="none" w:sz="0" w:space="0" w:color="auto"/>
                <w:right w:val="none" w:sz="0" w:space="0" w:color="auto"/>
              </w:divBdr>
            </w:div>
          </w:divsChild>
        </w:div>
        <w:div w:id="97063635">
          <w:marLeft w:val="0"/>
          <w:marRight w:val="0"/>
          <w:marTop w:val="0"/>
          <w:marBottom w:val="0"/>
          <w:divBdr>
            <w:top w:val="none" w:sz="0" w:space="0" w:color="auto"/>
            <w:left w:val="none" w:sz="0" w:space="0" w:color="auto"/>
            <w:bottom w:val="none" w:sz="0" w:space="0" w:color="auto"/>
            <w:right w:val="none" w:sz="0" w:space="0" w:color="auto"/>
          </w:divBdr>
        </w:div>
        <w:div w:id="638151074">
          <w:marLeft w:val="0"/>
          <w:marRight w:val="0"/>
          <w:marTop w:val="0"/>
          <w:marBottom w:val="0"/>
          <w:divBdr>
            <w:top w:val="none" w:sz="0" w:space="0" w:color="auto"/>
            <w:left w:val="none" w:sz="0" w:space="0" w:color="auto"/>
            <w:bottom w:val="none" w:sz="0" w:space="0" w:color="auto"/>
            <w:right w:val="none" w:sz="0" w:space="0" w:color="auto"/>
          </w:divBdr>
          <w:divsChild>
            <w:div w:id="1219630980">
              <w:marLeft w:val="0"/>
              <w:marRight w:val="0"/>
              <w:marTop w:val="0"/>
              <w:marBottom w:val="0"/>
              <w:divBdr>
                <w:top w:val="none" w:sz="0" w:space="0" w:color="auto"/>
                <w:left w:val="none" w:sz="0" w:space="0" w:color="auto"/>
                <w:bottom w:val="none" w:sz="0" w:space="0" w:color="auto"/>
                <w:right w:val="none" w:sz="0" w:space="0" w:color="auto"/>
              </w:divBdr>
            </w:div>
          </w:divsChild>
        </w:div>
        <w:div w:id="683943293">
          <w:marLeft w:val="0"/>
          <w:marRight w:val="0"/>
          <w:marTop w:val="300"/>
          <w:marBottom w:val="0"/>
          <w:divBdr>
            <w:top w:val="none" w:sz="0" w:space="0" w:color="auto"/>
            <w:left w:val="none" w:sz="0" w:space="0" w:color="auto"/>
            <w:bottom w:val="none" w:sz="0" w:space="0" w:color="auto"/>
            <w:right w:val="none" w:sz="0" w:space="0" w:color="auto"/>
          </w:divBdr>
          <w:divsChild>
            <w:div w:id="39942013">
              <w:marLeft w:val="0"/>
              <w:marRight w:val="0"/>
              <w:marTop w:val="0"/>
              <w:marBottom w:val="0"/>
              <w:divBdr>
                <w:top w:val="none" w:sz="0" w:space="0" w:color="auto"/>
                <w:left w:val="none" w:sz="0" w:space="0" w:color="auto"/>
                <w:bottom w:val="none" w:sz="0" w:space="0" w:color="auto"/>
                <w:right w:val="none" w:sz="0" w:space="0" w:color="auto"/>
              </w:divBdr>
              <w:divsChild>
                <w:div w:id="55111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157789">
          <w:marLeft w:val="0"/>
          <w:marRight w:val="0"/>
          <w:marTop w:val="300"/>
          <w:marBottom w:val="0"/>
          <w:divBdr>
            <w:top w:val="none" w:sz="0" w:space="0" w:color="auto"/>
            <w:left w:val="none" w:sz="0" w:space="0" w:color="auto"/>
            <w:bottom w:val="none" w:sz="0" w:space="0" w:color="auto"/>
            <w:right w:val="none" w:sz="0" w:space="0" w:color="auto"/>
          </w:divBdr>
          <w:divsChild>
            <w:div w:id="1039666348">
              <w:marLeft w:val="0"/>
              <w:marRight w:val="0"/>
              <w:marTop w:val="0"/>
              <w:marBottom w:val="0"/>
              <w:divBdr>
                <w:top w:val="none" w:sz="0" w:space="0" w:color="auto"/>
                <w:left w:val="none" w:sz="0" w:space="0" w:color="auto"/>
                <w:bottom w:val="none" w:sz="0" w:space="0" w:color="auto"/>
                <w:right w:val="none" w:sz="0" w:space="0" w:color="auto"/>
              </w:divBdr>
              <w:divsChild>
                <w:div w:id="133066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874565">
          <w:marLeft w:val="0"/>
          <w:marRight w:val="0"/>
          <w:marTop w:val="300"/>
          <w:marBottom w:val="0"/>
          <w:divBdr>
            <w:top w:val="none" w:sz="0" w:space="0" w:color="auto"/>
            <w:left w:val="none" w:sz="0" w:space="0" w:color="auto"/>
            <w:bottom w:val="none" w:sz="0" w:space="0" w:color="auto"/>
            <w:right w:val="none" w:sz="0" w:space="0" w:color="auto"/>
          </w:divBdr>
          <w:divsChild>
            <w:div w:id="1705713713">
              <w:marLeft w:val="0"/>
              <w:marRight w:val="0"/>
              <w:marTop w:val="0"/>
              <w:marBottom w:val="0"/>
              <w:divBdr>
                <w:top w:val="none" w:sz="0" w:space="0" w:color="auto"/>
                <w:left w:val="none" w:sz="0" w:space="0" w:color="auto"/>
                <w:bottom w:val="none" w:sz="0" w:space="0" w:color="auto"/>
                <w:right w:val="none" w:sz="0" w:space="0" w:color="auto"/>
              </w:divBdr>
              <w:divsChild>
                <w:div w:id="193366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728774">
          <w:marLeft w:val="0"/>
          <w:marRight w:val="0"/>
          <w:marTop w:val="300"/>
          <w:marBottom w:val="0"/>
          <w:divBdr>
            <w:top w:val="none" w:sz="0" w:space="0" w:color="auto"/>
            <w:left w:val="none" w:sz="0" w:space="0" w:color="auto"/>
            <w:bottom w:val="none" w:sz="0" w:space="0" w:color="auto"/>
            <w:right w:val="none" w:sz="0" w:space="0" w:color="auto"/>
          </w:divBdr>
          <w:divsChild>
            <w:div w:id="1189563233">
              <w:marLeft w:val="0"/>
              <w:marRight w:val="0"/>
              <w:marTop w:val="0"/>
              <w:marBottom w:val="0"/>
              <w:divBdr>
                <w:top w:val="none" w:sz="0" w:space="0" w:color="auto"/>
                <w:left w:val="none" w:sz="0" w:space="0" w:color="auto"/>
                <w:bottom w:val="none" w:sz="0" w:space="0" w:color="auto"/>
                <w:right w:val="none" w:sz="0" w:space="0" w:color="auto"/>
              </w:divBdr>
              <w:divsChild>
                <w:div w:id="7413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2996">
      <w:bodyDiv w:val="1"/>
      <w:marLeft w:val="0"/>
      <w:marRight w:val="0"/>
      <w:marTop w:val="0"/>
      <w:marBottom w:val="0"/>
      <w:divBdr>
        <w:top w:val="none" w:sz="0" w:space="0" w:color="auto"/>
        <w:left w:val="none" w:sz="0" w:space="0" w:color="auto"/>
        <w:bottom w:val="none" w:sz="0" w:space="0" w:color="auto"/>
        <w:right w:val="none" w:sz="0" w:space="0" w:color="auto"/>
      </w:divBdr>
      <w:divsChild>
        <w:div w:id="963459265">
          <w:marLeft w:val="0"/>
          <w:marRight w:val="0"/>
          <w:marTop w:val="300"/>
          <w:marBottom w:val="0"/>
          <w:divBdr>
            <w:top w:val="none" w:sz="0" w:space="0" w:color="auto"/>
            <w:left w:val="none" w:sz="0" w:space="0" w:color="auto"/>
            <w:bottom w:val="none" w:sz="0" w:space="0" w:color="auto"/>
            <w:right w:val="none" w:sz="0" w:space="0" w:color="auto"/>
          </w:divBdr>
          <w:divsChild>
            <w:div w:id="1288048592">
              <w:marLeft w:val="0"/>
              <w:marRight w:val="0"/>
              <w:marTop w:val="0"/>
              <w:marBottom w:val="0"/>
              <w:divBdr>
                <w:top w:val="none" w:sz="0" w:space="0" w:color="auto"/>
                <w:left w:val="none" w:sz="0" w:space="0" w:color="auto"/>
                <w:bottom w:val="none" w:sz="0" w:space="0" w:color="auto"/>
                <w:right w:val="none" w:sz="0" w:space="0" w:color="auto"/>
              </w:divBdr>
              <w:divsChild>
                <w:div w:id="149109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253310">
          <w:marLeft w:val="0"/>
          <w:marRight w:val="0"/>
          <w:marTop w:val="300"/>
          <w:marBottom w:val="0"/>
          <w:divBdr>
            <w:top w:val="none" w:sz="0" w:space="0" w:color="auto"/>
            <w:left w:val="none" w:sz="0" w:space="0" w:color="auto"/>
            <w:bottom w:val="none" w:sz="0" w:space="0" w:color="auto"/>
            <w:right w:val="none" w:sz="0" w:space="0" w:color="auto"/>
          </w:divBdr>
          <w:divsChild>
            <w:div w:id="662390758">
              <w:marLeft w:val="0"/>
              <w:marRight w:val="0"/>
              <w:marTop w:val="0"/>
              <w:marBottom w:val="0"/>
              <w:divBdr>
                <w:top w:val="none" w:sz="0" w:space="0" w:color="auto"/>
                <w:left w:val="none" w:sz="0" w:space="0" w:color="auto"/>
                <w:bottom w:val="none" w:sz="0" w:space="0" w:color="auto"/>
                <w:right w:val="none" w:sz="0" w:space="0" w:color="auto"/>
              </w:divBdr>
              <w:divsChild>
                <w:div w:id="15007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6698">
      <w:bodyDiv w:val="1"/>
      <w:marLeft w:val="0"/>
      <w:marRight w:val="0"/>
      <w:marTop w:val="0"/>
      <w:marBottom w:val="0"/>
      <w:divBdr>
        <w:top w:val="none" w:sz="0" w:space="0" w:color="auto"/>
        <w:left w:val="none" w:sz="0" w:space="0" w:color="auto"/>
        <w:bottom w:val="none" w:sz="0" w:space="0" w:color="auto"/>
        <w:right w:val="none" w:sz="0" w:space="0" w:color="auto"/>
      </w:divBdr>
      <w:divsChild>
        <w:div w:id="784078227">
          <w:marLeft w:val="0"/>
          <w:marRight w:val="0"/>
          <w:marTop w:val="0"/>
          <w:marBottom w:val="0"/>
          <w:divBdr>
            <w:top w:val="none" w:sz="0" w:space="0" w:color="auto"/>
            <w:left w:val="none" w:sz="0" w:space="0" w:color="auto"/>
            <w:bottom w:val="none" w:sz="0" w:space="0" w:color="auto"/>
            <w:right w:val="none" w:sz="0" w:space="0" w:color="auto"/>
          </w:divBdr>
        </w:div>
        <w:div w:id="1310554343">
          <w:marLeft w:val="0"/>
          <w:marRight w:val="0"/>
          <w:marTop w:val="0"/>
          <w:marBottom w:val="0"/>
          <w:divBdr>
            <w:top w:val="none" w:sz="0" w:space="0" w:color="auto"/>
            <w:left w:val="none" w:sz="0" w:space="0" w:color="auto"/>
            <w:bottom w:val="none" w:sz="0" w:space="0" w:color="auto"/>
            <w:right w:val="none" w:sz="0" w:space="0" w:color="auto"/>
          </w:divBdr>
          <w:divsChild>
            <w:div w:id="942953923">
              <w:marLeft w:val="0"/>
              <w:marRight w:val="0"/>
              <w:marTop w:val="0"/>
              <w:marBottom w:val="0"/>
              <w:divBdr>
                <w:top w:val="none" w:sz="0" w:space="0" w:color="auto"/>
                <w:left w:val="none" w:sz="0" w:space="0" w:color="auto"/>
                <w:bottom w:val="none" w:sz="0" w:space="0" w:color="auto"/>
                <w:right w:val="none" w:sz="0" w:space="0" w:color="auto"/>
              </w:divBdr>
            </w:div>
          </w:divsChild>
        </w:div>
        <w:div w:id="1829663545">
          <w:marLeft w:val="0"/>
          <w:marRight w:val="0"/>
          <w:marTop w:val="0"/>
          <w:marBottom w:val="0"/>
          <w:divBdr>
            <w:top w:val="none" w:sz="0" w:space="0" w:color="auto"/>
            <w:left w:val="none" w:sz="0" w:space="0" w:color="auto"/>
            <w:bottom w:val="none" w:sz="0" w:space="0" w:color="auto"/>
            <w:right w:val="none" w:sz="0" w:space="0" w:color="auto"/>
          </w:divBdr>
        </w:div>
        <w:div w:id="515850980">
          <w:marLeft w:val="0"/>
          <w:marRight w:val="0"/>
          <w:marTop w:val="0"/>
          <w:marBottom w:val="0"/>
          <w:divBdr>
            <w:top w:val="none" w:sz="0" w:space="0" w:color="auto"/>
            <w:left w:val="none" w:sz="0" w:space="0" w:color="auto"/>
            <w:bottom w:val="none" w:sz="0" w:space="0" w:color="auto"/>
            <w:right w:val="none" w:sz="0" w:space="0" w:color="auto"/>
          </w:divBdr>
          <w:divsChild>
            <w:div w:id="155532276">
              <w:marLeft w:val="0"/>
              <w:marRight w:val="0"/>
              <w:marTop w:val="0"/>
              <w:marBottom w:val="0"/>
              <w:divBdr>
                <w:top w:val="none" w:sz="0" w:space="0" w:color="auto"/>
                <w:left w:val="none" w:sz="0" w:space="0" w:color="auto"/>
                <w:bottom w:val="none" w:sz="0" w:space="0" w:color="auto"/>
                <w:right w:val="none" w:sz="0" w:space="0" w:color="auto"/>
              </w:divBdr>
            </w:div>
          </w:divsChild>
        </w:div>
        <w:div w:id="1299914352">
          <w:marLeft w:val="0"/>
          <w:marRight w:val="0"/>
          <w:marTop w:val="0"/>
          <w:marBottom w:val="0"/>
          <w:divBdr>
            <w:top w:val="none" w:sz="0" w:space="0" w:color="auto"/>
            <w:left w:val="none" w:sz="0" w:space="0" w:color="auto"/>
            <w:bottom w:val="none" w:sz="0" w:space="0" w:color="auto"/>
            <w:right w:val="none" w:sz="0" w:space="0" w:color="auto"/>
          </w:divBdr>
        </w:div>
        <w:div w:id="1694845581">
          <w:marLeft w:val="0"/>
          <w:marRight w:val="0"/>
          <w:marTop w:val="0"/>
          <w:marBottom w:val="0"/>
          <w:divBdr>
            <w:top w:val="none" w:sz="0" w:space="0" w:color="auto"/>
            <w:left w:val="none" w:sz="0" w:space="0" w:color="auto"/>
            <w:bottom w:val="none" w:sz="0" w:space="0" w:color="auto"/>
            <w:right w:val="none" w:sz="0" w:space="0" w:color="auto"/>
          </w:divBdr>
          <w:divsChild>
            <w:div w:id="1285817127">
              <w:marLeft w:val="0"/>
              <w:marRight w:val="0"/>
              <w:marTop w:val="0"/>
              <w:marBottom w:val="0"/>
              <w:divBdr>
                <w:top w:val="none" w:sz="0" w:space="0" w:color="auto"/>
                <w:left w:val="none" w:sz="0" w:space="0" w:color="auto"/>
                <w:bottom w:val="none" w:sz="0" w:space="0" w:color="auto"/>
                <w:right w:val="none" w:sz="0" w:space="0" w:color="auto"/>
              </w:divBdr>
            </w:div>
          </w:divsChild>
        </w:div>
        <w:div w:id="875389109">
          <w:marLeft w:val="0"/>
          <w:marRight w:val="0"/>
          <w:marTop w:val="0"/>
          <w:marBottom w:val="0"/>
          <w:divBdr>
            <w:top w:val="none" w:sz="0" w:space="0" w:color="auto"/>
            <w:left w:val="none" w:sz="0" w:space="0" w:color="auto"/>
            <w:bottom w:val="none" w:sz="0" w:space="0" w:color="auto"/>
            <w:right w:val="none" w:sz="0" w:space="0" w:color="auto"/>
          </w:divBdr>
        </w:div>
        <w:div w:id="1401832142">
          <w:marLeft w:val="0"/>
          <w:marRight w:val="0"/>
          <w:marTop w:val="0"/>
          <w:marBottom w:val="0"/>
          <w:divBdr>
            <w:top w:val="none" w:sz="0" w:space="0" w:color="auto"/>
            <w:left w:val="none" w:sz="0" w:space="0" w:color="auto"/>
            <w:bottom w:val="none" w:sz="0" w:space="0" w:color="auto"/>
            <w:right w:val="none" w:sz="0" w:space="0" w:color="auto"/>
          </w:divBdr>
          <w:divsChild>
            <w:div w:id="365105018">
              <w:marLeft w:val="0"/>
              <w:marRight w:val="0"/>
              <w:marTop w:val="0"/>
              <w:marBottom w:val="0"/>
              <w:divBdr>
                <w:top w:val="none" w:sz="0" w:space="0" w:color="auto"/>
                <w:left w:val="none" w:sz="0" w:space="0" w:color="auto"/>
                <w:bottom w:val="none" w:sz="0" w:space="0" w:color="auto"/>
                <w:right w:val="none" w:sz="0" w:space="0" w:color="auto"/>
              </w:divBdr>
            </w:div>
          </w:divsChild>
        </w:div>
        <w:div w:id="107894461">
          <w:marLeft w:val="0"/>
          <w:marRight w:val="0"/>
          <w:marTop w:val="0"/>
          <w:marBottom w:val="0"/>
          <w:divBdr>
            <w:top w:val="none" w:sz="0" w:space="0" w:color="auto"/>
            <w:left w:val="none" w:sz="0" w:space="0" w:color="auto"/>
            <w:bottom w:val="none" w:sz="0" w:space="0" w:color="auto"/>
            <w:right w:val="none" w:sz="0" w:space="0" w:color="auto"/>
          </w:divBdr>
        </w:div>
        <w:div w:id="1096710282">
          <w:marLeft w:val="0"/>
          <w:marRight w:val="0"/>
          <w:marTop w:val="0"/>
          <w:marBottom w:val="0"/>
          <w:divBdr>
            <w:top w:val="none" w:sz="0" w:space="0" w:color="auto"/>
            <w:left w:val="none" w:sz="0" w:space="0" w:color="auto"/>
            <w:bottom w:val="none" w:sz="0" w:space="0" w:color="auto"/>
            <w:right w:val="none" w:sz="0" w:space="0" w:color="auto"/>
          </w:divBdr>
          <w:divsChild>
            <w:div w:id="904221230">
              <w:marLeft w:val="0"/>
              <w:marRight w:val="0"/>
              <w:marTop w:val="0"/>
              <w:marBottom w:val="0"/>
              <w:divBdr>
                <w:top w:val="none" w:sz="0" w:space="0" w:color="auto"/>
                <w:left w:val="none" w:sz="0" w:space="0" w:color="auto"/>
                <w:bottom w:val="none" w:sz="0" w:space="0" w:color="auto"/>
                <w:right w:val="none" w:sz="0" w:space="0" w:color="auto"/>
              </w:divBdr>
            </w:div>
          </w:divsChild>
        </w:div>
        <w:div w:id="1708870705">
          <w:marLeft w:val="0"/>
          <w:marRight w:val="0"/>
          <w:marTop w:val="0"/>
          <w:marBottom w:val="0"/>
          <w:divBdr>
            <w:top w:val="none" w:sz="0" w:space="0" w:color="auto"/>
            <w:left w:val="none" w:sz="0" w:space="0" w:color="auto"/>
            <w:bottom w:val="none" w:sz="0" w:space="0" w:color="auto"/>
            <w:right w:val="none" w:sz="0" w:space="0" w:color="auto"/>
          </w:divBdr>
        </w:div>
        <w:div w:id="2059161774">
          <w:marLeft w:val="0"/>
          <w:marRight w:val="0"/>
          <w:marTop w:val="0"/>
          <w:marBottom w:val="0"/>
          <w:divBdr>
            <w:top w:val="none" w:sz="0" w:space="0" w:color="auto"/>
            <w:left w:val="none" w:sz="0" w:space="0" w:color="auto"/>
            <w:bottom w:val="none" w:sz="0" w:space="0" w:color="auto"/>
            <w:right w:val="none" w:sz="0" w:space="0" w:color="auto"/>
          </w:divBdr>
          <w:divsChild>
            <w:div w:id="395275445">
              <w:marLeft w:val="0"/>
              <w:marRight w:val="0"/>
              <w:marTop w:val="0"/>
              <w:marBottom w:val="0"/>
              <w:divBdr>
                <w:top w:val="none" w:sz="0" w:space="0" w:color="auto"/>
                <w:left w:val="none" w:sz="0" w:space="0" w:color="auto"/>
                <w:bottom w:val="none" w:sz="0" w:space="0" w:color="auto"/>
                <w:right w:val="none" w:sz="0" w:space="0" w:color="auto"/>
              </w:divBdr>
            </w:div>
          </w:divsChild>
        </w:div>
        <w:div w:id="817528253">
          <w:marLeft w:val="0"/>
          <w:marRight w:val="0"/>
          <w:marTop w:val="0"/>
          <w:marBottom w:val="0"/>
          <w:divBdr>
            <w:top w:val="none" w:sz="0" w:space="0" w:color="auto"/>
            <w:left w:val="none" w:sz="0" w:space="0" w:color="auto"/>
            <w:bottom w:val="none" w:sz="0" w:space="0" w:color="auto"/>
            <w:right w:val="none" w:sz="0" w:space="0" w:color="auto"/>
          </w:divBdr>
        </w:div>
        <w:div w:id="52583899">
          <w:marLeft w:val="0"/>
          <w:marRight w:val="0"/>
          <w:marTop w:val="0"/>
          <w:marBottom w:val="0"/>
          <w:divBdr>
            <w:top w:val="none" w:sz="0" w:space="0" w:color="auto"/>
            <w:left w:val="none" w:sz="0" w:space="0" w:color="auto"/>
            <w:bottom w:val="none" w:sz="0" w:space="0" w:color="auto"/>
            <w:right w:val="none" w:sz="0" w:space="0" w:color="auto"/>
          </w:divBdr>
          <w:divsChild>
            <w:div w:id="1986619059">
              <w:marLeft w:val="0"/>
              <w:marRight w:val="0"/>
              <w:marTop w:val="0"/>
              <w:marBottom w:val="0"/>
              <w:divBdr>
                <w:top w:val="none" w:sz="0" w:space="0" w:color="auto"/>
                <w:left w:val="none" w:sz="0" w:space="0" w:color="auto"/>
                <w:bottom w:val="none" w:sz="0" w:space="0" w:color="auto"/>
                <w:right w:val="none" w:sz="0" w:space="0" w:color="auto"/>
              </w:divBdr>
            </w:div>
          </w:divsChild>
        </w:div>
        <w:div w:id="1215774401">
          <w:marLeft w:val="0"/>
          <w:marRight w:val="0"/>
          <w:marTop w:val="300"/>
          <w:marBottom w:val="0"/>
          <w:divBdr>
            <w:top w:val="none" w:sz="0" w:space="0" w:color="auto"/>
            <w:left w:val="none" w:sz="0" w:space="0" w:color="auto"/>
            <w:bottom w:val="none" w:sz="0" w:space="0" w:color="auto"/>
            <w:right w:val="none" w:sz="0" w:space="0" w:color="auto"/>
          </w:divBdr>
          <w:divsChild>
            <w:div w:id="749162256">
              <w:marLeft w:val="0"/>
              <w:marRight w:val="0"/>
              <w:marTop w:val="0"/>
              <w:marBottom w:val="0"/>
              <w:divBdr>
                <w:top w:val="none" w:sz="0" w:space="0" w:color="auto"/>
                <w:left w:val="none" w:sz="0" w:space="0" w:color="auto"/>
                <w:bottom w:val="none" w:sz="0" w:space="0" w:color="auto"/>
                <w:right w:val="none" w:sz="0" w:space="0" w:color="auto"/>
              </w:divBdr>
              <w:divsChild>
                <w:div w:id="79645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073430">
          <w:marLeft w:val="0"/>
          <w:marRight w:val="0"/>
          <w:marTop w:val="300"/>
          <w:marBottom w:val="0"/>
          <w:divBdr>
            <w:top w:val="none" w:sz="0" w:space="0" w:color="auto"/>
            <w:left w:val="none" w:sz="0" w:space="0" w:color="auto"/>
            <w:bottom w:val="none" w:sz="0" w:space="0" w:color="auto"/>
            <w:right w:val="none" w:sz="0" w:space="0" w:color="auto"/>
          </w:divBdr>
          <w:divsChild>
            <w:div w:id="1059133755">
              <w:marLeft w:val="0"/>
              <w:marRight w:val="0"/>
              <w:marTop w:val="0"/>
              <w:marBottom w:val="0"/>
              <w:divBdr>
                <w:top w:val="none" w:sz="0" w:space="0" w:color="auto"/>
                <w:left w:val="none" w:sz="0" w:space="0" w:color="auto"/>
                <w:bottom w:val="none" w:sz="0" w:space="0" w:color="auto"/>
                <w:right w:val="none" w:sz="0" w:space="0" w:color="auto"/>
              </w:divBdr>
              <w:divsChild>
                <w:div w:id="37054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8435">
          <w:marLeft w:val="0"/>
          <w:marRight w:val="0"/>
          <w:marTop w:val="300"/>
          <w:marBottom w:val="0"/>
          <w:divBdr>
            <w:top w:val="none" w:sz="0" w:space="0" w:color="auto"/>
            <w:left w:val="none" w:sz="0" w:space="0" w:color="auto"/>
            <w:bottom w:val="none" w:sz="0" w:space="0" w:color="auto"/>
            <w:right w:val="none" w:sz="0" w:space="0" w:color="auto"/>
          </w:divBdr>
          <w:divsChild>
            <w:div w:id="1758625039">
              <w:marLeft w:val="0"/>
              <w:marRight w:val="0"/>
              <w:marTop w:val="0"/>
              <w:marBottom w:val="0"/>
              <w:divBdr>
                <w:top w:val="none" w:sz="0" w:space="0" w:color="auto"/>
                <w:left w:val="none" w:sz="0" w:space="0" w:color="auto"/>
                <w:bottom w:val="none" w:sz="0" w:space="0" w:color="auto"/>
                <w:right w:val="none" w:sz="0" w:space="0" w:color="auto"/>
              </w:divBdr>
              <w:divsChild>
                <w:div w:id="1722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734683">
          <w:marLeft w:val="0"/>
          <w:marRight w:val="0"/>
          <w:marTop w:val="300"/>
          <w:marBottom w:val="0"/>
          <w:divBdr>
            <w:top w:val="none" w:sz="0" w:space="0" w:color="auto"/>
            <w:left w:val="none" w:sz="0" w:space="0" w:color="auto"/>
            <w:bottom w:val="none" w:sz="0" w:space="0" w:color="auto"/>
            <w:right w:val="none" w:sz="0" w:space="0" w:color="auto"/>
          </w:divBdr>
          <w:divsChild>
            <w:div w:id="1860583157">
              <w:marLeft w:val="0"/>
              <w:marRight w:val="0"/>
              <w:marTop w:val="0"/>
              <w:marBottom w:val="0"/>
              <w:divBdr>
                <w:top w:val="none" w:sz="0" w:space="0" w:color="auto"/>
                <w:left w:val="none" w:sz="0" w:space="0" w:color="auto"/>
                <w:bottom w:val="none" w:sz="0" w:space="0" w:color="auto"/>
                <w:right w:val="none" w:sz="0" w:space="0" w:color="auto"/>
              </w:divBdr>
              <w:divsChild>
                <w:div w:id="1644117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9098">
      <w:bodyDiv w:val="1"/>
      <w:marLeft w:val="0"/>
      <w:marRight w:val="0"/>
      <w:marTop w:val="0"/>
      <w:marBottom w:val="0"/>
      <w:divBdr>
        <w:top w:val="none" w:sz="0" w:space="0" w:color="auto"/>
        <w:left w:val="none" w:sz="0" w:space="0" w:color="auto"/>
        <w:bottom w:val="none" w:sz="0" w:space="0" w:color="auto"/>
        <w:right w:val="none" w:sz="0" w:space="0" w:color="auto"/>
      </w:divBdr>
      <w:divsChild>
        <w:div w:id="1726249206">
          <w:marLeft w:val="0"/>
          <w:marRight w:val="0"/>
          <w:marTop w:val="0"/>
          <w:marBottom w:val="0"/>
          <w:divBdr>
            <w:top w:val="none" w:sz="0" w:space="0" w:color="auto"/>
            <w:left w:val="none" w:sz="0" w:space="0" w:color="auto"/>
            <w:bottom w:val="none" w:sz="0" w:space="0" w:color="auto"/>
            <w:right w:val="none" w:sz="0" w:space="0" w:color="auto"/>
          </w:divBdr>
        </w:div>
        <w:div w:id="616260431">
          <w:marLeft w:val="0"/>
          <w:marRight w:val="0"/>
          <w:marTop w:val="0"/>
          <w:marBottom w:val="0"/>
          <w:divBdr>
            <w:top w:val="none" w:sz="0" w:space="0" w:color="auto"/>
            <w:left w:val="none" w:sz="0" w:space="0" w:color="auto"/>
            <w:bottom w:val="none" w:sz="0" w:space="0" w:color="auto"/>
            <w:right w:val="none" w:sz="0" w:space="0" w:color="auto"/>
          </w:divBdr>
          <w:divsChild>
            <w:div w:id="727263596">
              <w:marLeft w:val="0"/>
              <w:marRight w:val="0"/>
              <w:marTop w:val="0"/>
              <w:marBottom w:val="0"/>
              <w:divBdr>
                <w:top w:val="none" w:sz="0" w:space="0" w:color="auto"/>
                <w:left w:val="none" w:sz="0" w:space="0" w:color="auto"/>
                <w:bottom w:val="none" w:sz="0" w:space="0" w:color="auto"/>
                <w:right w:val="none" w:sz="0" w:space="0" w:color="auto"/>
              </w:divBdr>
            </w:div>
          </w:divsChild>
        </w:div>
        <w:div w:id="2106804411">
          <w:marLeft w:val="0"/>
          <w:marRight w:val="0"/>
          <w:marTop w:val="0"/>
          <w:marBottom w:val="0"/>
          <w:divBdr>
            <w:top w:val="none" w:sz="0" w:space="0" w:color="auto"/>
            <w:left w:val="none" w:sz="0" w:space="0" w:color="auto"/>
            <w:bottom w:val="none" w:sz="0" w:space="0" w:color="auto"/>
            <w:right w:val="none" w:sz="0" w:space="0" w:color="auto"/>
          </w:divBdr>
        </w:div>
        <w:div w:id="369384168">
          <w:marLeft w:val="0"/>
          <w:marRight w:val="0"/>
          <w:marTop w:val="0"/>
          <w:marBottom w:val="0"/>
          <w:divBdr>
            <w:top w:val="none" w:sz="0" w:space="0" w:color="auto"/>
            <w:left w:val="none" w:sz="0" w:space="0" w:color="auto"/>
            <w:bottom w:val="none" w:sz="0" w:space="0" w:color="auto"/>
            <w:right w:val="none" w:sz="0" w:space="0" w:color="auto"/>
          </w:divBdr>
          <w:divsChild>
            <w:div w:id="1031340179">
              <w:marLeft w:val="0"/>
              <w:marRight w:val="0"/>
              <w:marTop w:val="0"/>
              <w:marBottom w:val="0"/>
              <w:divBdr>
                <w:top w:val="none" w:sz="0" w:space="0" w:color="auto"/>
                <w:left w:val="none" w:sz="0" w:space="0" w:color="auto"/>
                <w:bottom w:val="none" w:sz="0" w:space="0" w:color="auto"/>
                <w:right w:val="none" w:sz="0" w:space="0" w:color="auto"/>
              </w:divBdr>
            </w:div>
          </w:divsChild>
        </w:div>
        <w:div w:id="203375744">
          <w:marLeft w:val="0"/>
          <w:marRight w:val="0"/>
          <w:marTop w:val="0"/>
          <w:marBottom w:val="0"/>
          <w:divBdr>
            <w:top w:val="none" w:sz="0" w:space="0" w:color="auto"/>
            <w:left w:val="none" w:sz="0" w:space="0" w:color="auto"/>
            <w:bottom w:val="none" w:sz="0" w:space="0" w:color="auto"/>
            <w:right w:val="none" w:sz="0" w:space="0" w:color="auto"/>
          </w:divBdr>
        </w:div>
        <w:div w:id="1600719608">
          <w:marLeft w:val="0"/>
          <w:marRight w:val="0"/>
          <w:marTop w:val="0"/>
          <w:marBottom w:val="0"/>
          <w:divBdr>
            <w:top w:val="none" w:sz="0" w:space="0" w:color="auto"/>
            <w:left w:val="none" w:sz="0" w:space="0" w:color="auto"/>
            <w:bottom w:val="none" w:sz="0" w:space="0" w:color="auto"/>
            <w:right w:val="none" w:sz="0" w:space="0" w:color="auto"/>
          </w:divBdr>
          <w:divsChild>
            <w:div w:id="2006738263">
              <w:marLeft w:val="0"/>
              <w:marRight w:val="0"/>
              <w:marTop w:val="0"/>
              <w:marBottom w:val="0"/>
              <w:divBdr>
                <w:top w:val="none" w:sz="0" w:space="0" w:color="auto"/>
                <w:left w:val="none" w:sz="0" w:space="0" w:color="auto"/>
                <w:bottom w:val="none" w:sz="0" w:space="0" w:color="auto"/>
                <w:right w:val="none" w:sz="0" w:space="0" w:color="auto"/>
              </w:divBdr>
            </w:div>
          </w:divsChild>
        </w:div>
        <w:div w:id="1478301487">
          <w:marLeft w:val="0"/>
          <w:marRight w:val="0"/>
          <w:marTop w:val="0"/>
          <w:marBottom w:val="0"/>
          <w:divBdr>
            <w:top w:val="none" w:sz="0" w:space="0" w:color="auto"/>
            <w:left w:val="none" w:sz="0" w:space="0" w:color="auto"/>
            <w:bottom w:val="none" w:sz="0" w:space="0" w:color="auto"/>
            <w:right w:val="none" w:sz="0" w:space="0" w:color="auto"/>
          </w:divBdr>
        </w:div>
        <w:div w:id="1782873373">
          <w:marLeft w:val="0"/>
          <w:marRight w:val="0"/>
          <w:marTop w:val="0"/>
          <w:marBottom w:val="0"/>
          <w:divBdr>
            <w:top w:val="none" w:sz="0" w:space="0" w:color="auto"/>
            <w:left w:val="none" w:sz="0" w:space="0" w:color="auto"/>
            <w:bottom w:val="none" w:sz="0" w:space="0" w:color="auto"/>
            <w:right w:val="none" w:sz="0" w:space="0" w:color="auto"/>
          </w:divBdr>
          <w:divsChild>
            <w:div w:id="39087975">
              <w:marLeft w:val="0"/>
              <w:marRight w:val="0"/>
              <w:marTop w:val="0"/>
              <w:marBottom w:val="0"/>
              <w:divBdr>
                <w:top w:val="none" w:sz="0" w:space="0" w:color="auto"/>
                <w:left w:val="none" w:sz="0" w:space="0" w:color="auto"/>
                <w:bottom w:val="none" w:sz="0" w:space="0" w:color="auto"/>
                <w:right w:val="none" w:sz="0" w:space="0" w:color="auto"/>
              </w:divBdr>
            </w:div>
          </w:divsChild>
        </w:div>
        <w:div w:id="1850173597">
          <w:marLeft w:val="0"/>
          <w:marRight w:val="0"/>
          <w:marTop w:val="0"/>
          <w:marBottom w:val="0"/>
          <w:divBdr>
            <w:top w:val="none" w:sz="0" w:space="0" w:color="auto"/>
            <w:left w:val="none" w:sz="0" w:space="0" w:color="auto"/>
            <w:bottom w:val="none" w:sz="0" w:space="0" w:color="auto"/>
            <w:right w:val="none" w:sz="0" w:space="0" w:color="auto"/>
          </w:divBdr>
        </w:div>
        <w:div w:id="214587846">
          <w:marLeft w:val="0"/>
          <w:marRight w:val="0"/>
          <w:marTop w:val="0"/>
          <w:marBottom w:val="0"/>
          <w:divBdr>
            <w:top w:val="none" w:sz="0" w:space="0" w:color="auto"/>
            <w:left w:val="none" w:sz="0" w:space="0" w:color="auto"/>
            <w:bottom w:val="none" w:sz="0" w:space="0" w:color="auto"/>
            <w:right w:val="none" w:sz="0" w:space="0" w:color="auto"/>
          </w:divBdr>
          <w:divsChild>
            <w:div w:id="2022079340">
              <w:marLeft w:val="0"/>
              <w:marRight w:val="0"/>
              <w:marTop w:val="0"/>
              <w:marBottom w:val="0"/>
              <w:divBdr>
                <w:top w:val="none" w:sz="0" w:space="0" w:color="auto"/>
                <w:left w:val="none" w:sz="0" w:space="0" w:color="auto"/>
                <w:bottom w:val="none" w:sz="0" w:space="0" w:color="auto"/>
                <w:right w:val="none" w:sz="0" w:space="0" w:color="auto"/>
              </w:divBdr>
            </w:div>
          </w:divsChild>
        </w:div>
        <w:div w:id="725908723">
          <w:marLeft w:val="0"/>
          <w:marRight w:val="0"/>
          <w:marTop w:val="0"/>
          <w:marBottom w:val="0"/>
          <w:divBdr>
            <w:top w:val="none" w:sz="0" w:space="0" w:color="auto"/>
            <w:left w:val="none" w:sz="0" w:space="0" w:color="auto"/>
            <w:bottom w:val="none" w:sz="0" w:space="0" w:color="auto"/>
            <w:right w:val="none" w:sz="0" w:space="0" w:color="auto"/>
          </w:divBdr>
        </w:div>
        <w:div w:id="573469891">
          <w:marLeft w:val="0"/>
          <w:marRight w:val="0"/>
          <w:marTop w:val="0"/>
          <w:marBottom w:val="0"/>
          <w:divBdr>
            <w:top w:val="none" w:sz="0" w:space="0" w:color="auto"/>
            <w:left w:val="none" w:sz="0" w:space="0" w:color="auto"/>
            <w:bottom w:val="none" w:sz="0" w:space="0" w:color="auto"/>
            <w:right w:val="none" w:sz="0" w:space="0" w:color="auto"/>
          </w:divBdr>
          <w:divsChild>
            <w:div w:id="354774538">
              <w:marLeft w:val="0"/>
              <w:marRight w:val="0"/>
              <w:marTop w:val="0"/>
              <w:marBottom w:val="0"/>
              <w:divBdr>
                <w:top w:val="none" w:sz="0" w:space="0" w:color="auto"/>
                <w:left w:val="none" w:sz="0" w:space="0" w:color="auto"/>
                <w:bottom w:val="none" w:sz="0" w:space="0" w:color="auto"/>
                <w:right w:val="none" w:sz="0" w:space="0" w:color="auto"/>
              </w:divBdr>
            </w:div>
          </w:divsChild>
        </w:div>
        <w:div w:id="51004948">
          <w:marLeft w:val="0"/>
          <w:marRight w:val="0"/>
          <w:marTop w:val="0"/>
          <w:marBottom w:val="0"/>
          <w:divBdr>
            <w:top w:val="none" w:sz="0" w:space="0" w:color="auto"/>
            <w:left w:val="none" w:sz="0" w:space="0" w:color="auto"/>
            <w:bottom w:val="none" w:sz="0" w:space="0" w:color="auto"/>
            <w:right w:val="none" w:sz="0" w:space="0" w:color="auto"/>
          </w:divBdr>
        </w:div>
        <w:div w:id="180748552">
          <w:marLeft w:val="0"/>
          <w:marRight w:val="0"/>
          <w:marTop w:val="0"/>
          <w:marBottom w:val="0"/>
          <w:divBdr>
            <w:top w:val="none" w:sz="0" w:space="0" w:color="auto"/>
            <w:left w:val="none" w:sz="0" w:space="0" w:color="auto"/>
            <w:bottom w:val="none" w:sz="0" w:space="0" w:color="auto"/>
            <w:right w:val="none" w:sz="0" w:space="0" w:color="auto"/>
          </w:divBdr>
          <w:divsChild>
            <w:div w:id="303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6941">
      <w:bodyDiv w:val="1"/>
      <w:marLeft w:val="0"/>
      <w:marRight w:val="0"/>
      <w:marTop w:val="0"/>
      <w:marBottom w:val="0"/>
      <w:divBdr>
        <w:top w:val="none" w:sz="0" w:space="0" w:color="auto"/>
        <w:left w:val="none" w:sz="0" w:space="0" w:color="auto"/>
        <w:bottom w:val="none" w:sz="0" w:space="0" w:color="auto"/>
        <w:right w:val="none" w:sz="0" w:space="0" w:color="auto"/>
      </w:divBdr>
      <w:divsChild>
        <w:div w:id="1064521491">
          <w:marLeft w:val="0"/>
          <w:marRight w:val="0"/>
          <w:marTop w:val="0"/>
          <w:marBottom w:val="0"/>
          <w:divBdr>
            <w:top w:val="none" w:sz="0" w:space="0" w:color="auto"/>
            <w:left w:val="none" w:sz="0" w:space="0" w:color="auto"/>
            <w:bottom w:val="none" w:sz="0" w:space="0" w:color="auto"/>
            <w:right w:val="none" w:sz="0" w:space="0" w:color="auto"/>
          </w:divBdr>
        </w:div>
        <w:div w:id="2101174045">
          <w:marLeft w:val="0"/>
          <w:marRight w:val="0"/>
          <w:marTop w:val="0"/>
          <w:marBottom w:val="0"/>
          <w:divBdr>
            <w:top w:val="none" w:sz="0" w:space="0" w:color="auto"/>
            <w:left w:val="none" w:sz="0" w:space="0" w:color="auto"/>
            <w:bottom w:val="none" w:sz="0" w:space="0" w:color="auto"/>
            <w:right w:val="none" w:sz="0" w:space="0" w:color="auto"/>
          </w:divBdr>
          <w:divsChild>
            <w:div w:id="430930132">
              <w:marLeft w:val="0"/>
              <w:marRight w:val="0"/>
              <w:marTop w:val="0"/>
              <w:marBottom w:val="0"/>
              <w:divBdr>
                <w:top w:val="none" w:sz="0" w:space="0" w:color="auto"/>
                <w:left w:val="none" w:sz="0" w:space="0" w:color="auto"/>
                <w:bottom w:val="none" w:sz="0" w:space="0" w:color="auto"/>
                <w:right w:val="none" w:sz="0" w:space="0" w:color="auto"/>
              </w:divBdr>
            </w:div>
          </w:divsChild>
        </w:div>
        <w:div w:id="276570133">
          <w:marLeft w:val="0"/>
          <w:marRight w:val="0"/>
          <w:marTop w:val="0"/>
          <w:marBottom w:val="0"/>
          <w:divBdr>
            <w:top w:val="none" w:sz="0" w:space="0" w:color="auto"/>
            <w:left w:val="none" w:sz="0" w:space="0" w:color="auto"/>
            <w:bottom w:val="none" w:sz="0" w:space="0" w:color="auto"/>
            <w:right w:val="none" w:sz="0" w:space="0" w:color="auto"/>
          </w:divBdr>
        </w:div>
        <w:div w:id="1304580730">
          <w:marLeft w:val="0"/>
          <w:marRight w:val="0"/>
          <w:marTop w:val="0"/>
          <w:marBottom w:val="0"/>
          <w:divBdr>
            <w:top w:val="none" w:sz="0" w:space="0" w:color="auto"/>
            <w:left w:val="none" w:sz="0" w:space="0" w:color="auto"/>
            <w:bottom w:val="none" w:sz="0" w:space="0" w:color="auto"/>
            <w:right w:val="none" w:sz="0" w:space="0" w:color="auto"/>
          </w:divBdr>
          <w:divsChild>
            <w:div w:id="1348409434">
              <w:marLeft w:val="0"/>
              <w:marRight w:val="0"/>
              <w:marTop w:val="0"/>
              <w:marBottom w:val="0"/>
              <w:divBdr>
                <w:top w:val="none" w:sz="0" w:space="0" w:color="auto"/>
                <w:left w:val="none" w:sz="0" w:space="0" w:color="auto"/>
                <w:bottom w:val="none" w:sz="0" w:space="0" w:color="auto"/>
                <w:right w:val="none" w:sz="0" w:space="0" w:color="auto"/>
              </w:divBdr>
            </w:div>
          </w:divsChild>
        </w:div>
        <w:div w:id="1029642080">
          <w:marLeft w:val="0"/>
          <w:marRight w:val="0"/>
          <w:marTop w:val="0"/>
          <w:marBottom w:val="0"/>
          <w:divBdr>
            <w:top w:val="none" w:sz="0" w:space="0" w:color="auto"/>
            <w:left w:val="none" w:sz="0" w:space="0" w:color="auto"/>
            <w:bottom w:val="none" w:sz="0" w:space="0" w:color="auto"/>
            <w:right w:val="none" w:sz="0" w:space="0" w:color="auto"/>
          </w:divBdr>
        </w:div>
        <w:div w:id="897517337">
          <w:marLeft w:val="0"/>
          <w:marRight w:val="0"/>
          <w:marTop w:val="0"/>
          <w:marBottom w:val="0"/>
          <w:divBdr>
            <w:top w:val="none" w:sz="0" w:space="0" w:color="auto"/>
            <w:left w:val="none" w:sz="0" w:space="0" w:color="auto"/>
            <w:bottom w:val="none" w:sz="0" w:space="0" w:color="auto"/>
            <w:right w:val="none" w:sz="0" w:space="0" w:color="auto"/>
          </w:divBdr>
          <w:divsChild>
            <w:div w:id="1433747765">
              <w:marLeft w:val="0"/>
              <w:marRight w:val="0"/>
              <w:marTop w:val="0"/>
              <w:marBottom w:val="0"/>
              <w:divBdr>
                <w:top w:val="none" w:sz="0" w:space="0" w:color="auto"/>
                <w:left w:val="none" w:sz="0" w:space="0" w:color="auto"/>
                <w:bottom w:val="none" w:sz="0" w:space="0" w:color="auto"/>
                <w:right w:val="none" w:sz="0" w:space="0" w:color="auto"/>
              </w:divBdr>
            </w:div>
          </w:divsChild>
        </w:div>
        <w:div w:id="1510634416">
          <w:marLeft w:val="0"/>
          <w:marRight w:val="0"/>
          <w:marTop w:val="0"/>
          <w:marBottom w:val="0"/>
          <w:divBdr>
            <w:top w:val="none" w:sz="0" w:space="0" w:color="auto"/>
            <w:left w:val="none" w:sz="0" w:space="0" w:color="auto"/>
            <w:bottom w:val="none" w:sz="0" w:space="0" w:color="auto"/>
            <w:right w:val="none" w:sz="0" w:space="0" w:color="auto"/>
          </w:divBdr>
        </w:div>
        <w:div w:id="1739404093">
          <w:marLeft w:val="0"/>
          <w:marRight w:val="0"/>
          <w:marTop w:val="0"/>
          <w:marBottom w:val="0"/>
          <w:divBdr>
            <w:top w:val="none" w:sz="0" w:space="0" w:color="auto"/>
            <w:left w:val="none" w:sz="0" w:space="0" w:color="auto"/>
            <w:bottom w:val="none" w:sz="0" w:space="0" w:color="auto"/>
            <w:right w:val="none" w:sz="0" w:space="0" w:color="auto"/>
          </w:divBdr>
          <w:divsChild>
            <w:div w:id="1065101237">
              <w:marLeft w:val="0"/>
              <w:marRight w:val="0"/>
              <w:marTop w:val="0"/>
              <w:marBottom w:val="0"/>
              <w:divBdr>
                <w:top w:val="none" w:sz="0" w:space="0" w:color="auto"/>
                <w:left w:val="none" w:sz="0" w:space="0" w:color="auto"/>
                <w:bottom w:val="none" w:sz="0" w:space="0" w:color="auto"/>
                <w:right w:val="none" w:sz="0" w:space="0" w:color="auto"/>
              </w:divBdr>
            </w:div>
          </w:divsChild>
        </w:div>
        <w:div w:id="1236741277">
          <w:marLeft w:val="0"/>
          <w:marRight w:val="0"/>
          <w:marTop w:val="0"/>
          <w:marBottom w:val="0"/>
          <w:divBdr>
            <w:top w:val="none" w:sz="0" w:space="0" w:color="auto"/>
            <w:left w:val="none" w:sz="0" w:space="0" w:color="auto"/>
            <w:bottom w:val="none" w:sz="0" w:space="0" w:color="auto"/>
            <w:right w:val="none" w:sz="0" w:space="0" w:color="auto"/>
          </w:divBdr>
        </w:div>
        <w:div w:id="1130787199">
          <w:marLeft w:val="0"/>
          <w:marRight w:val="0"/>
          <w:marTop w:val="0"/>
          <w:marBottom w:val="0"/>
          <w:divBdr>
            <w:top w:val="none" w:sz="0" w:space="0" w:color="auto"/>
            <w:left w:val="none" w:sz="0" w:space="0" w:color="auto"/>
            <w:bottom w:val="none" w:sz="0" w:space="0" w:color="auto"/>
            <w:right w:val="none" w:sz="0" w:space="0" w:color="auto"/>
          </w:divBdr>
          <w:divsChild>
            <w:div w:id="393235129">
              <w:marLeft w:val="0"/>
              <w:marRight w:val="0"/>
              <w:marTop w:val="0"/>
              <w:marBottom w:val="0"/>
              <w:divBdr>
                <w:top w:val="none" w:sz="0" w:space="0" w:color="auto"/>
                <w:left w:val="none" w:sz="0" w:space="0" w:color="auto"/>
                <w:bottom w:val="none" w:sz="0" w:space="0" w:color="auto"/>
                <w:right w:val="none" w:sz="0" w:space="0" w:color="auto"/>
              </w:divBdr>
            </w:div>
          </w:divsChild>
        </w:div>
        <w:div w:id="996687977">
          <w:marLeft w:val="0"/>
          <w:marRight w:val="0"/>
          <w:marTop w:val="0"/>
          <w:marBottom w:val="0"/>
          <w:divBdr>
            <w:top w:val="none" w:sz="0" w:space="0" w:color="auto"/>
            <w:left w:val="none" w:sz="0" w:space="0" w:color="auto"/>
            <w:bottom w:val="none" w:sz="0" w:space="0" w:color="auto"/>
            <w:right w:val="none" w:sz="0" w:space="0" w:color="auto"/>
          </w:divBdr>
        </w:div>
        <w:div w:id="2047482023">
          <w:marLeft w:val="0"/>
          <w:marRight w:val="0"/>
          <w:marTop w:val="0"/>
          <w:marBottom w:val="0"/>
          <w:divBdr>
            <w:top w:val="none" w:sz="0" w:space="0" w:color="auto"/>
            <w:left w:val="none" w:sz="0" w:space="0" w:color="auto"/>
            <w:bottom w:val="none" w:sz="0" w:space="0" w:color="auto"/>
            <w:right w:val="none" w:sz="0" w:space="0" w:color="auto"/>
          </w:divBdr>
          <w:divsChild>
            <w:div w:id="526986026">
              <w:marLeft w:val="0"/>
              <w:marRight w:val="0"/>
              <w:marTop w:val="0"/>
              <w:marBottom w:val="0"/>
              <w:divBdr>
                <w:top w:val="none" w:sz="0" w:space="0" w:color="auto"/>
                <w:left w:val="none" w:sz="0" w:space="0" w:color="auto"/>
                <w:bottom w:val="none" w:sz="0" w:space="0" w:color="auto"/>
                <w:right w:val="none" w:sz="0" w:space="0" w:color="auto"/>
              </w:divBdr>
            </w:div>
          </w:divsChild>
        </w:div>
        <w:div w:id="1187406223">
          <w:marLeft w:val="0"/>
          <w:marRight w:val="0"/>
          <w:marTop w:val="0"/>
          <w:marBottom w:val="0"/>
          <w:divBdr>
            <w:top w:val="none" w:sz="0" w:space="0" w:color="auto"/>
            <w:left w:val="none" w:sz="0" w:space="0" w:color="auto"/>
            <w:bottom w:val="none" w:sz="0" w:space="0" w:color="auto"/>
            <w:right w:val="none" w:sz="0" w:space="0" w:color="auto"/>
          </w:divBdr>
        </w:div>
        <w:div w:id="872232666">
          <w:marLeft w:val="0"/>
          <w:marRight w:val="0"/>
          <w:marTop w:val="0"/>
          <w:marBottom w:val="0"/>
          <w:divBdr>
            <w:top w:val="none" w:sz="0" w:space="0" w:color="auto"/>
            <w:left w:val="none" w:sz="0" w:space="0" w:color="auto"/>
            <w:bottom w:val="none" w:sz="0" w:space="0" w:color="auto"/>
            <w:right w:val="none" w:sz="0" w:space="0" w:color="auto"/>
          </w:divBdr>
          <w:divsChild>
            <w:div w:id="1614896883">
              <w:marLeft w:val="0"/>
              <w:marRight w:val="0"/>
              <w:marTop w:val="0"/>
              <w:marBottom w:val="0"/>
              <w:divBdr>
                <w:top w:val="none" w:sz="0" w:space="0" w:color="auto"/>
                <w:left w:val="none" w:sz="0" w:space="0" w:color="auto"/>
                <w:bottom w:val="none" w:sz="0" w:space="0" w:color="auto"/>
                <w:right w:val="none" w:sz="0" w:space="0" w:color="auto"/>
              </w:divBdr>
            </w:div>
          </w:divsChild>
        </w:div>
        <w:div w:id="982002262">
          <w:marLeft w:val="0"/>
          <w:marRight w:val="0"/>
          <w:marTop w:val="300"/>
          <w:marBottom w:val="0"/>
          <w:divBdr>
            <w:top w:val="none" w:sz="0" w:space="0" w:color="auto"/>
            <w:left w:val="none" w:sz="0" w:space="0" w:color="auto"/>
            <w:bottom w:val="none" w:sz="0" w:space="0" w:color="auto"/>
            <w:right w:val="none" w:sz="0" w:space="0" w:color="auto"/>
          </w:divBdr>
          <w:divsChild>
            <w:div w:id="1303929147">
              <w:marLeft w:val="0"/>
              <w:marRight w:val="0"/>
              <w:marTop w:val="0"/>
              <w:marBottom w:val="0"/>
              <w:divBdr>
                <w:top w:val="none" w:sz="0" w:space="0" w:color="auto"/>
                <w:left w:val="none" w:sz="0" w:space="0" w:color="auto"/>
                <w:bottom w:val="none" w:sz="0" w:space="0" w:color="auto"/>
                <w:right w:val="none" w:sz="0" w:space="0" w:color="auto"/>
              </w:divBdr>
              <w:divsChild>
                <w:div w:id="145759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18249">
          <w:marLeft w:val="0"/>
          <w:marRight w:val="0"/>
          <w:marTop w:val="300"/>
          <w:marBottom w:val="0"/>
          <w:divBdr>
            <w:top w:val="none" w:sz="0" w:space="0" w:color="auto"/>
            <w:left w:val="none" w:sz="0" w:space="0" w:color="auto"/>
            <w:bottom w:val="none" w:sz="0" w:space="0" w:color="auto"/>
            <w:right w:val="none" w:sz="0" w:space="0" w:color="auto"/>
          </w:divBdr>
          <w:divsChild>
            <w:div w:id="1291277004">
              <w:marLeft w:val="0"/>
              <w:marRight w:val="0"/>
              <w:marTop w:val="0"/>
              <w:marBottom w:val="0"/>
              <w:divBdr>
                <w:top w:val="none" w:sz="0" w:space="0" w:color="auto"/>
                <w:left w:val="none" w:sz="0" w:space="0" w:color="auto"/>
                <w:bottom w:val="none" w:sz="0" w:space="0" w:color="auto"/>
                <w:right w:val="none" w:sz="0" w:space="0" w:color="auto"/>
              </w:divBdr>
              <w:divsChild>
                <w:div w:id="107466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097927">
          <w:marLeft w:val="0"/>
          <w:marRight w:val="0"/>
          <w:marTop w:val="300"/>
          <w:marBottom w:val="0"/>
          <w:divBdr>
            <w:top w:val="none" w:sz="0" w:space="0" w:color="auto"/>
            <w:left w:val="none" w:sz="0" w:space="0" w:color="auto"/>
            <w:bottom w:val="none" w:sz="0" w:space="0" w:color="auto"/>
            <w:right w:val="none" w:sz="0" w:space="0" w:color="auto"/>
          </w:divBdr>
          <w:divsChild>
            <w:div w:id="1419403015">
              <w:marLeft w:val="0"/>
              <w:marRight w:val="0"/>
              <w:marTop w:val="0"/>
              <w:marBottom w:val="0"/>
              <w:divBdr>
                <w:top w:val="none" w:sz="0" w:space="0" w:color="auto"/>
                <w:left w:val="none" w:sz="0" w:space="0" w:color="auto"/>
                <w:bottom w:val="none" w:sz="0" w:space="0" w:color="auto"/>
                <w:right w:val="none" w:sz="0" w:space="0" w:color="auto"/>
              </w:divBdr>
              <w:divsChild>
                <w:div w:id="58118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4116">
          <w:marLeft w:val="0"/>
          <w:marRight w:val="0"/>
          <w:marTop w:val="300"/>
          <w:marBottom w:val="0"/>
          <w:divBdr>
            <w:top w:val="none" w:sz="0" w:space="0" w:color="auto"/>
            <w:left w:val="none" w:sz="0" w:space="0" w:color="auto"/>
            <w:bottom w:val="none" w:sz="0" w:space="0" w:color="auto"/>
            <w:right w:val="none" w:sz="0" w:space="0" w:color="auto"/>
          </w:divBdr>
          <w:divsChild>
            <w:div w:id="847211856">
              <w:marLeft w:val="0"/>
              <w:marRight w:val="0"/>
              <w:marTop w:val="0"/>
              <w:marBottom w:val="0"/>
              <w:divBdr>
                <w:top w:val="none" w:sz="0" w:space="0" w:color="auto"/>
                <w:left w:val="none" w:sz="0" w:space="0" w:color="auto"/>
                <w:bottom w:val="none" w:sz="0" w:space="0" w:color="auto"/>
                <w:right w:val="none" w:sz="0" w:space="0" w:color="auto"/>
              </w:divBdr>
              <w:divsChild>
                <w:div w:id="208340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121702937">
      <w:bodyDiv w:val="1"/>
      <w:marLeft w:val="0"/>
      <w:marRight w:val="0"/>
      <w:marTop w:val="0"/>
      <w:marBottom w:val="0"/>
      <w:divBdr>
        <w:top w:val="none" w:sz="0" w:space="0" w:color="auto"/>
        <w:left w:val="none" w:sz="0" w:space="0" w:color="auto"/>
        <w:bottom w:val="none" w:sz="0" w:space="0" w:color="auto"/>
        <w:right w:val="none" w:sz="0" w:space="0" w:color="auto"/>
      </w:divBdr>
    </w:div>
    <w:div w:id="172033518">
      <w:bodyDiv w:val="1"/>
      <w:marLeft w:val="0"/>
      <w:marRight w:val="0"/>
      <w:marTop w:val="0"/>
      <w:marBottom w:val="0"/>
      <w:divBdr>
        <w:top w:val="none" w:sz="0" w:space="0" w:color="auto"/>
        <w:left w:val="none" w:sz="0" w:space="0" w:color="auto"/>
        <w:bottom w:val="none" w:sz="0" w:space="0" w:color="auto"/>
        <w:right w:val="none" w:sz="0" w:space="0" w:color="auto"/>
      </w:divBdr>
    </w:div>
    <w:div w:id="179584861">
      <w:bodyDiv w:val="1"/>
      <w:marLeft w:val="0"/>
      <w:marRight w:val="0"/>
      <w:marTop w:val="0"/>
      <w:marBottom w:val="0"/>
      <w:divBdr>
        <w:top w:val="none" w:sz="0" w:space="0" w:color="auto"/>
        <w:left w:val="none" w:sz="0" w:space="0" w:color="auto"/>
        <w:bottom w:val="none" w:sz="0" w:space="0" w:color="auto"/>
        <w:right w:val="none" w:sz="0" w:space="0" w:color="auto"/>
      </w:divBdr>
      <w:divsChild>
        <w:div w:id="112945271">
          <w:marLeft w:val="0"/>
          <w:marRight w:val="0"/>
          <w:marTop w:val="0"/>
          <w:marBottom w:val="0"/>
          <w:divBdr>
            <w:top w:val="none" w:sz="0" w:space="0" w:color="auto"/>
            <w:left w:val="none" w:sz="0" w:space="0" w:color="auto"/>
            <w:bottom w:val="none" w:sz="0" w:space="0" w:color="auto"/>
            <w:right w:val="none" w:sz="0" w:space="0" w:color="auto"/>
          </w:divBdr>
        </w:div>
        <w:div w:id="1271160728">
          <w:marLeft w:val="0"/>
          <w:marRight w:val="0"/>
          <w:marTop w:val="0"/>
          <w:marBottom w:val="0"/>
          <w:divBdr>
            <w:top w:val="none" w:sz="0" w:space="0" w:color="auto"/>
            <w:left w:val="none" w:sz="0" w:space="0" w:color="auto"/>
            <w:bottom w:val="none" w:sz="0" w:space="0" w:color="auto"/>
            <w:right w:val="none" w:sz="0" w:space="0" w:color="auto"/>
          </w:divBdr>
          <w:divsChild>
            <w:div w:id="897015603">
              <w:marLeft w:val="0"/>
              <w:marRight w:val="0"/>
              <w:marTop w:val="0"/>
              <w:marBottom w:val="0"/>
              <w:divBdr>
                <w:top w:val="none" w:sz="0" w:space="0" w:color="auto"/>
                <w:left w:val="none" w:sz="0" w:space="0" w:color="auto"/>
                <w:bottom w:val="none" w:sz="0" w:space="0" w:color="auto"/>
                <w:right w:val="none" w:sz="0" w:space="0" w:color="auto"/>
              </w:divBdr>
            </w:div>
          </w:divsChild>
        </w:div>
        <w:div w:id="1922249377">
          <w:marLeft w:val="0"/>
          <w:marRight w:val="0"/>
          <w:marTop w:val="0"/>
          <w:marBottom w:val="0"/>
          <w:divBdr>
            <w:top w:val="none" w:sz="0" w:space="0" w:color="auto"/>
            <w:left w:val="none" w:sz="0" w:space="0" w:color="auto"/>
            <w:bottom w:val="none" w:sz="0" w:space="0" w:color="auto"/>
            <w:right w:val="none" w:sz="0" w:space="0" w:color="auto"/>
          </w:divBdr>
        </w:div>
        <w:div w:id="902371496">
          <w:marLeft w:val="0"/>
          <w:marRight w:val="0"/>
          <w:marTop w:val="0"/>
          <w:marBottom w:val="0"/>
          <w:divBdr>
            <w:top w:val="none" w:sz="0" w:space="0" w:color="auto"/>
            <w:left w:val="none" w:sz="0" w:space="0" w:color="auto"/>
            <w:bottom w:val="none" w:sz="0" w:space="0" w:color="auto"/>
            <w:right w:val="none" w:sz="0" w:space="0" w:color="auto"/>
          </w:divBdr>
          <w:divsChild>
            <w:div w:id="1642536013">
              <w:marLeft w:val="0"/>
              <w:marRight w:val="0"/>
              <w:marTop w:val="0"/>
              <w:marBottom w:val="0"/>
              <w:divBdr>
                <w:top w:val="none" w:sz="0" w:space="0" w:color="auto"/>
                <w:left w:val="none" w:sz="0" w:space="0" w:color="auto"/>
                <w:bottom w:val="none" w:sz="0" w:space="0" w:color="auto"/>
                <w:right w:val="none" w:sz="0" w:space="0" w:color="auto"/>
              </w:divBdr>
            </w:div>
          </w:divsChild>
        </w:div>
        <w:div w:id="2082628833">
          <w:marLeft w:val="0"/>
          <w:marRight w:val="0"/>
          <w:marTop w:val="0"/>
          <w:marBottom w:val="0"/>
          <w:divBdr>
            <w:top w:val="none" w:sz="0" w:space="0" w:color="auto"/>
            <w:left w:val="none" w:sz="0" w:space="0" w:color="auto"/>
            <w:bottom w:val="none" w:sz="0" w:space="0" w:color="auto"/>
            <w:right w:val="none" w:sz="0" w:space="0" w:color="auto"/>
          </w:divBdr>
        </w:div>
        <w:div w:id="154145954">
          <w:marLeft w:val="0"/>
          <w:marRight w:val="0"/>
          <w:marTop w:val="0"/>
          <w:marBottom w:val="0"/>
          <w:divBdr>
            <w:top w:val="none" w:sz="0" w:space="0" w:color="auto"/>
            <w:left w:val="none" w:sz="0" w:space="0" w:color="auto"/>
            <w:bottom w:val="none" w:sz="0" w:space="0" w:color="auto"/>
            <w:right w:val="none" w:sz="0" w:space="0" w:color="auto"/>
          </w:divBdr>
          <w:divsChild>
            <w:div w:id="591553533">
              <w:marLeft w:val="0"/>
              <w:marRight w:val="0"/>
              <w:marTop w:val="0"/>
              <w:marBottom w:val="0"/>
              <w:divBdr>
                <w:top w:val="none" w:sz="0" w:space="0" w:color="auto"/>
                <w:left w:val="none" w:sz="0" w:space="0" w:color="auto"/>
                <w:bottom w:val="none" w:sz="0" w:space="0" w:color="auto"/>
                <w:right w:val="none" w:sz="0" w:space="0" w:color="auto"/>
              </w:divBdr>
            </w:div>
          </w:divsChild>
        </w:div>
        <w:div w:id="314920448">
          <w:marLeft w:val="0"/>
          <w:marRight w:val="0"/>
          <w:marTop w:val="0"/>
          <w:marBottom w:val="0"/>
          <w:divBdr>
            <w:top w:val="none" w:sz="0" w:space="0" w:color="auto"/>
            <w:left w:val="none" w:sz="0" w:space="0" w:color="auto"/>
            <w:bottom w:val="none" w:sz="0" w:space="0" w:color="auto"/>
            <w:right w:val="none" w:sz="0" w:space="0" w:color="auto"/>
          </w:divBdr>
        </w:div>
        <w:div w:id="1874466106">
          <w:marLeft w:val="0"/>
          <w:marRight w:val="0"/>
          <w:marTop w:val="0"/>
          <w:marBottom w:val="0"/>
          <w:divBdr>
            <w:top w:val="none" w:sz="0" w:space="0" w:color="auto"/>
            <w:left w:val="none" w:sz="0" w:space="0" w:color="auto"/>
            <w:bottom w:val="none" w:sz="0" w:space="0" w:color="auto"/>
            <w:right w:val="none" w:sz="0" w:space="0" w:color="auto"/>
          </w:divBdr>
          <w:divsChild>
            <w:div w:id="1861892203">
              <w:marLeft w:val="0"/>
              <w:marRight w:val="0"/>
              <w:marTop w:val="0"/>
              <w:marBottom w:val="0"/>
              <w:divBdr>
                <w:top w:val="none" w:sz="0" w:space="0" w:color="auto"/>
                <w:left w:val="none" w:sz="0" w:space="0" w:color="auto"/>
                <w:bottom w:val="none" w:sz="0" w:space="0" w:color="auto"/>
                <w:right w:val="none" w:sz="0" w:space="0" w:color="auto"/>
              </w:divBdr>
            </w:div>
          </w:divsChild>
        </w:div>
        <w:div w:id="1475877000">
          <w:marLeft w:val="0"/>
          <w:marRight w:val="0"/>
          <w:marTop w:val="0"/>
          <w:marBottom w:val="0"/>
          <w:divBdr>
            <w:top w:val="none" w:sz="0" w:space="0" w:color="auto"/>
            <w:left w:val="none" w:sz="0" w:space="0" w:color="auto"/>
            <w:bottom w:val="none" w:sz="0" w:space="0" w:color="auto"/>
            <w:right w:val="none" w:sz="0" w:space="0" w:color="auto"/>
          </w:divBdr>
        </w:div>
        <w:div w:id="1372148456">
          <w:marLeft w:val="0"/>
          <w:marRight w:val="0"/>
          <w:marTop w:val="0"/>
          <w:marBottom w:val="0"/>
          <w:divBdr>
            <w:top w:val="none" w:sz="0" w:space="0" w:color="auto"/>
            <w:left w:val="none" w:sz="0" w:space="0" w:color="auto"/>
            <w:bottom w:val="none" w:sz="0" w:space="0" w:color="auto"/>
            <w:right w:val="none" w:sz="0" w:space="0" w:color="auto"/>
          </w:divBdr>
          <w:divsChild>
            <w:div w:id="455757211">
              <w:marLeft w:val="0"/>
              <w:marRight w:val="0"/>
              <w:marTop w:val="0"/>
              <w:marBottom w:val="0"/>
              <w:divBdr>
                <w:top w:val="none" w:sz="0" w:space="0" w:color="auto"/>
                <w:left w:val="none" w:sz="0" w:space="0" w:color="auto"/>
                <w:bottom w:val="none" w:sz="0" w:space="0" w:color="auto"/>
                <w:right w:val="none" w:sz="0" w:space="0" w:color="auto"/>
              </w:divBdr>
            </w:div>
          </w:divsChild>
        </w:div>
        <w:div w:id="978340579">
          <w:marLeft w:val="0"/>
          <w:marRight w:val="0"/>
          <w:marTop w:val="0"/>
          <w:marBottom w:val="0"/>
          <w:divBdr>
            <w:top w:val="none" w:sz="0" w:space="0" w:color="auto"/>
            <w:left w:val="none" w:sz="0" w:space="0" w:color="auto"/>
            <w:bottom w:val="none" w:sz="0" w:space="0" w:color="auto"/>
            <w:right w:val="none" w:sz="0" w:space="0" w:color="auto"/>
          </w:divBdr>
        </w:div>
        <w:div w:id="1110517379">
          <w:marLeft w:val="0"/>
          <w:marRight w:val="0"/>
          <w:marTop w:val="0"/>
          <w:marBottom w:val="0"/>
          <w:divBdr>
            <w:top w:val="none" w:sz="0" w:space="0" w:color="auto"/>
            <w:left w:val="none" w:sz="0" w:space="0" w:color="auto"/>
            <w:bottom w:val="none" w:sz="0" w:space="0" w:color="auto"/>
            <w:right w:val="none" w:sz="0" w:space="0" w:color="auto"/>
          </w:divBdr>
          <w:divsChild>
            <w:div w:id="338657054">
              <w:marLeft w:val="0"/>
              <w:marRight w:val="0"/>
              <w:marTop w:val="0"/>
              <w:marBottom w:val="0"/>
              <w:divBdr>
                <w:top w:val="none" w:sz="0" w:space="0" w:color="auto"/>
                <w:left w:val="none" w:sz="0" w:space="0" w:color="auto"/>
                <w:bottom w:val="none" w:sz="0" w:space="0" w:color="auto"/>
                <w:right w:val="none" w:sz="0" w:space="0" w:color="auto"/>
              </w:divBdr>
            </w:div>
          </w:divsChild>
        </w:div>
        <w:div w:id="1993440843">
          <w:marLeft w:val="0"/>
          <w:marRight w:val="0"/>
          <w:marTop w:val="0"/>
          <w:marBottom w:val="0"/>
          <w:divBdr>
            <w:top w:val="none" w:sz="0" w:space="0" w:color="auto"/>
            <w:left w:val="none" w:sz="0" w:space="0" w:color="auto"/>
            <w:bottom w:val="none" w:sz="0" w:space="0" w:color="auto"/>
            <w:right w:val="none" w:sz="0" w:space="0" w:color="auto"/>
          </w:divBdr>
        </w:div>
        <w:div w:id="742798572">
          <w:marLeft w:val="0"/>
          <w:marRight w:val="0"/>
          <w:marTop w:val="0"/>
          <w:marBottom w:val="0"/>
          <w:divBdr>
            <w:top w:val="none" w:sz="0" w:space="0" w:color="auto"/>
            <w:left w:val="none" w:sz="0" w:space="0" w:color="auto"/>
            <w:bottom w:val="none" w:sz="0" w:space="0" w:color="auto"/>
            <w:right w:val="none" w:sz="0" w:space="0" w:color="auto"/>
          </w:divBdr>
          <w:divsChild>
            <w:div w:id="897788532">
              <w:marLeft w:val="0"/>
              <w:marRight w:val="0"/>
              <w:marTop w:val="0"/>
              <w:marBottom w:val="0"/>
              <w:divBdr>
                <w:top w:val="none" w:sz="0" w:space="0" w:color="auto"/>
                <w:left w:val="none" w:sz="0" w:space="0" w:color="auto"/>
                <w:bottom w:val="none" w:sz="0" w:space="0" w:color="auto"/>
                <w:right w:val="none" w:sz="0" w:space="0" w:color="auto"/>
              </w:divBdr>
            </w:div>
          </w:divsChild>
        </w:div>
        <w:div w:id="1268925670">
          <w:marLeft w:val="0"/>
          <w:marRight w:val="0"/>
          <w:marTop w:val="300"/>
          <w:marBottom w:val="0"/>
          <w:divBdr>
            <w:top w:val="none" w:sz="0" w:space="0" w:color="auto"/>
            <w:left w:val="none" w:sz="0" w:space="0" w:color="auto"/>
            <w:bottom w:val="none" w:sz="0" w:space="0" w:color="auto"/>
            <w:right w:val="none" w:sz="0" w:space="0" w:color="auto"/>
          </w:divBdr>
          <w:divsChild>
            <w:div w:id="2008055168">
              <w:marLeft w:val="0"/>
              <w:marRight w:val="0"/>
              <w:marTop w:val="0"/>
              <w:marBottom w:val="0"/>
              <w:divBdr>
                <w:top w:val="none" w:sz="0" w:space="0" w:color="auto"/>
                <w:left w:val="none" w:sz="0" w:space="0" w:color="auto"/>
                <w:bottom w:val="none" w:sz="0" w:space="0" w:color="auto"/>
                <w:right w:val="none" w:sz="0" w:space="0" w:color="auto"/>
              </w:divBdr>
              <w:divsChild>
                <w:div w:id="141092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94453">
          <w:marLeft w:val="0"/>
          <w:marRight w:val="0"/>
          <w:marTop w:val="300"/>
          <w:marBottom w:val="0"/>
          <w:divBdr>
            <w:top w:val="none" w:sz="0" w:space="0" w:color="auto"/>
            <w:left w:val="none" w:sz="0" w:space="0" w:color="auto"/>
            <w:bottom w:val="none" w:sz="0" w:space="0" w:color="auto"/>
            <w:right w:val="none" w:sz="0" w:space="0" w:color="auto"/>
          </w:divBdr>
          <w:divsChild>
            <w:div w:id="1732384388">
              <w:marLeft w:val="0"/>
              <w:marRight w:val="0"/>
              <w:marTop w:val="0"/>
              <w:marBottom w:val="0"/>
              <w:divBdr>
                <w:top w:val="none" w:sz="0" w:space="0" w:color="auto"/>
                <w:left w:val="none" w:sz="0" w:space="0" w:color="auto"/>
                <w:bottom w:val="none" w:sz="0" w:space="0" w:color="auto"/>
                <w:right w:val="none" w:sz="0" w:space="0" w:color="auto"/>
              </w:divBdr>
              <w:divsChild>
                <w:div w:id="1266763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04055">
          <w:marLeft w:val="0"/>
          <w:marRight w:val="0"/>
          <w:marTop w:val="300"/>
          <w:marBottom w:val="0"/>
          <w:divBdr>
            <w:top w:val="none" w:sz="0" w:space="0" w:color="auto"/>
            <w:left w:val="none" w:sz="0" w:space="0" w:color="auto"/>
            <w:bottom w:val="none" w:sz="0" w:space="0" w:color="auto"/>
            <w:right w:val="none" w:sz="0" w:space="0" w:color="auto"/>
          </w:divBdr>
          <w:divsChild>
            <w:div w:id="613026112">
              <w:marLeft w:val="0"/>
              <w:marRight w:val="0"/>
              <w:marTop w:val="0"/>
              <w:marBottom w:val="0"/>
              <w:divBdr>
                <w:top w:val="none" w:sz="0" w:space="0" w:color="auto"/>
                <w:left w:val="none" w:sz="0" w:space="0" w:color="auto"/>
                <w:bottom w:val="none" w:sz="0" w:space="0" w:color="auto"/>
                <w:right w:val="none" w:sz="0" w:space="0" w:color="auto"/>
              </w:divBdr>
              <w:divsChild>
                <w:div w:id="2353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371733">
      <w:bodyDiv w:val="1"/>
      <w:marLeft w:val="0"/>
      <w:marRight w:val="0"/>
      <w:marTop w:val="0"/>
      <w:marBottom w:val="0"/>
      <w:divBdr>
        <w:top w:val="none" w:sz="0" w:space="0" w:color="auto"/>
        <w:left w:val="none" w:sz="0" w:space="0" w:color="auto"/>
        <w:bottom w:val="none" w:sz="0" w:space="0" w:color="auto"/>
        <w:right w:val="none" w:sz="0" w:space="0" w:color="auto"/>
      </w:divBdr>
      <w:divsChild>
        <w:div w:id="1504932818">
          <w:marLeft w:val="0"/>
          <w:marRight w:val="0"/>
          <w:marTop w:val="0"/>
          <w:marBottom w:val="0"/>
          <w:divBdr>
            <w:top w:val="none" w:sz="0" w:space="0" w:color="auto"/>
            <w:left w:val="none" w:sz="0" w:space="0" w:color="auto"/>
            <w:bottom w:val="none" w:sz="0" w:space="0" w:color="auto"/>
            <w:right w:val="none" w:sz="0" w:space="0" w:color="auto"/>
          </w:divBdr>
        </w:div>
        <w:div w:id="969290000">
          <w:marLeft w:val="0"/>
          <w:marRight w:val="0"/>
          <w:marTop w:val="0"/>
          <w:marBottom w:val="0"/>
          <w:divBdr>
            <w:top w:val="none" w:sz="0" w:space="0" w:color="auto"/>
            <w:left w:val="none" w:sz="0" w:space="0" w:color="auto"/>
            <w:bottom w:val="none" w:sz="0" w:space="0" w:color="auto"/>
            <w:right w:val="none" w:sz="0" w:space="0" w:color="auto"/>
          </w:divBdr>
          <w:divsChild>
            <w:div w:id="1990816404">
              <w:marLeft w:val="0"/>
              <w:marRight w:val="0"/>
              <w:marTop w:val="0"/>
              <w:marBottom w:val="0"/>
              <w:divBdr>
                <w:top w:val="none" w:sz="0" w:space="0" w:color="auto"/>
                <w:left w:val="none" w:sz="0" w:space="0" w:color="auto"/>
                <w:bottom w:val="none" w:sz="0" w:space="0" w:color="auto"/>
                <w:right w:val="none" w:sz="0" w:space="0" w:color="auto"/>
              </w:divBdr>
            </w:div>
          </w:divsChild>
        </w:div>
        <w:div w:id="1291670737">
          <w:marLeft w:val="0"/>
          <w:marRight w:val="0"/>
          <w:marTop w:val="0"/>
          <w:marBottom w:val="0"/>
          <w:divBdr>
            <w:top w:val="none" w:sz="0" w:space="0" w:color="auto"/>
            <w:left w:val="none" w:sz="0" w:space="0" w:color="auto"/>
            <w:bottom w:val="none" w:sz="0" w:space="0" w:color="auto"/>
            <w:right w:val="none" w:sz="0" w:space="0" w:color="auto"/>
          </w:divBdr>
        </w:div>
        <w:div w:id="806707517">
          <w:marLeft w:val="0"/>
          <w:marRight w:val="0"/>
          <w:marTop w:val="0"/>
          <w:marBottom w:val="0"/>
          <w:divBdr>
            <w:top w:val="none" w:sz="0" w:space="0" w:color="auto"/>
            <w:left w:val="none" w:sz="0" w:space="0" w:color="auto"/>
            <w:bottom w:val="none" w:sz="0" w:space="0" w:color="auto"/>
            <w:right w:val="none" w:sz="0" w:space="0" w:color="auto"/>
          </w:divBdr>
          <w:divsChild>
            <w:div w:id="1752388828">
              <w:marLeft w:val="0"/>
              <w:marRight w:val="0"/>
              <w:marTop w:val="0"/>
              <w:marBottom w:val="0"/>
              <w:divBdr>
                <w:top w:val="none" w:sz="0" w:space="0" w:color="auto"/>
                <w:left w:val="none" w:sz="0" w:space="0" w:color="auto"/>
                <w:bottom w:val="none" w:sz="0" w:space="0" w:color="auto"/>
                <w:right w:val="none" w:sz="0" w:space="0" w:color="auto"/>
              </w:divBdr>
            </w:div>
          </w:divsChild>
        </w:div>
        <w:div w:id="4208000">
          <w:marLeft w:val="0"/>
          <w:marRight w:val="0"/>
          <w:marTop w:val="0"/>
          <w:marBottom w:val="0"/>
          <w:divBdr>
            <w:top w:val="none" w:sz="0" w:space="0" w:color="auto"/>
            <w:left w:val="none" w:sz="0" w:space="0" w:color="auto"/>
            <w:bottom w:val="none" w:sz="0" w:space="0" w:color="auto"/>
            <w:right w:val="none" w:sz="0" w:space="0" w:color="auto"/>
          </w:divBdr>
        </w:div>
        <w:div w:id="68382975">
          <w:marLeft w:val="0"/>
          <w:marRight w:val="0"/>
          <w:marTop w:val="0"/>
          <w:marBottom w:val="0"/>
          <w:divBdr>
            <w:top w:val="none" w:sz="0" w:space="0" w:color="auto"/>
            <w:left w:val="none" w:sz="0" w:space="0" w:color="auto"/>
            <w:bottom w:val="none" w:sz="0" w:space="0" w:color="auto"/>
            <w:right w:val="none" w:sz="0" w:space="0" w:color="auto"/>
          </w:divBdr>
          <w:divsChild>
            <w:div w:id="122159184">
              <w:marLeft w:val="0"/>
              <w:marRight w:val="0"/>
              <w:marTop w:val="0"/>
              <w:marBottom w:val="0"/>
              <w:divBdr>
                <w:top w:val="none" w:sz="0" w:space="0" w:color="auto"/>
                <w:left w:val="none" w:sz="0" w:space="0" w:color="auto"/>
                <w:bottom w:val="none" w:sz="0" w:space="0" w:color="auto"/>
                <w:right w:val="none" w:sz="0" w:space="0" w:color="auto"/>
              </w:divBdr>
            </w:div>
          </w:divsChild>
        </w:div>
        <w:div w:id="148638458">
          <w:marLeft w:val="0"/>
          <w:marRight w:val="0"/>
          <w:marTop w:val="0"/>
          <w:marBottom w:val="0"/>
          <w:divBdr>
            <w:top w:val="none" w:sz="0" w:space="0" w:color="auto"/>
            <w:left w:val="none" w:sz="0" w:space="0" w:color="auto"/>
            <w:bottom w:val="none" w:sz="0" w:space="0" w:color="auto"/>
            <w:right w:val="none" w:sz="0" w:space="0" w:color="auto"/>
          </w:divBdr>
        </w:div>
        <w:div w:id="876894989">
          <w:marLeft w:val="0"/>
          <w:marRight w:val="0"/>
          <w:marTop w:val="0"/>
          <w:marBottom w:val="0"/>
          <w:divBdr>
            <w:top w:val="none" w:sz="0" w:space="0" w:color="auto"/>
            <w:left w:val="none" w:sz="0" w:space="0" w:color="auto"/>
            <w:bottom w:val="none" w:sz="0" w:space="0" w:color="auto"/>
            <w:right w:val="none" w:sz="0" w:space="0" w:color="auto"/>
          </w:divBdr>
          <w:divsChild>
            <w:div w:id="742682653">
              <w:marLeft w:val="0"/>
              <w:marRight w:val="0"/>
              <w:marTop w:val="0"/>
              <w:marBottom w:val="0"/>
              <w:divBdr>
                <w:top w:val="none" w:sz="0" w:space="0" w:color="auto"/>
                <w:left w:val="none" w:sz="0" w:space="0" w:color="auto"/>
                <w:bottom w:val="none" w:sz="0" w:space="0" w:color="auto"/>
                <w:right w:val="none" w:sz="0" w:space="0" w:color="auto"/>
              </w:divBdr>
            </w:div>
          </w:divsChild>
        </w:div>
        <w:div w:id="830174072">
          <w:marLeft w:val="0"/>
          <w:marRight w:val="0"/>
          <w:marTop w:val="0"/>
          <w:marBottom w:val="0"/>
          <w:divBdr>
            <w:top w:val="none" w:sz="0" w:space="0" w:color="auto"/>
            <w:left w:val="none" w:sz="0" w:space="0" w:color="auto"/>
            <w:bottom w:val="none" w:sz="0" w:space="0" w:color="auto"/>
            <w:right w:val="none" w:sz="0" w:space="0" w:color="auto"/>
          </w:divBdr>
        </w:div>
        <w:div w:id="667440091">
          <w:marLeft w:val="0"/>
          <w:marRight w:val="0"/>
          <w:marTop w:val="0"/>
          <w:marBottom w:val="0"/>
          <w:divBdr>
            <w:top w:val="none" w:sz="0" w:space="0" w:color="auto"/>
            <w:left w:val="none" w:sz="0" w:space="0" w:color="auto"/>
            <w:bottom w:val="none" w:sz="0" w:space="0" w:color="auto"/>
            <w:right w:val="none" w:sz="0" w:space="0" w:color="auto"/>
          </w:divBdr>
          <w:divsChild>
            <w:div w:id="1856724546">
              <w:marLeft w:val="0"/>
              <w:marRight w:val="0"/>
              <w:marTop w:val="0"/>
              <w:marBottom w:val="0"/>
              <w:divBdr>
                <w:top w:val="none" w:sz="0" w:space="0" w:color="auto"/>
                <w:left w:val="none" w:sz="0" w:space="0" w:color="auto"/>
                <w:bottom w:val="none" w:sz="0" w:space="0" w:color="auto"/>
                <w:right w:val="none" w:sz="0" w:space="0" w:color="auto"/>
              </w:divBdr>
            </w:div>
          </w:divsChild>
        </w:div>
        <w:div w:id="222571142">
          <w:marLeft w:val="0"/>
          <w:marRight w:val="0"/>
          <w:marTop w:val="0"/>
          <w:marBottom w:val="0"/>
          <w:divBdr>
            <w:top w:val="none" w:sz="0" w:space="0" w:color="auto"/>
            <w:left w:val="none" w:sz="0" w:space="0" w:color="auto"/>
            <w:bottom w:val="none" w:sz="0" w:space="0" w:color="auto"/>
            <w:right w:val="none" w:sz="0" w:space="0" w:color="auto"/>
          </w:divBdr>
        </w:div>
        <w:div w:id="260069450">
          <w:marLeft w:val="0"/>
          <w:marRight w:val="0"/>
          <w:marTop w:val="0"/>
          <w:marBottom w:val="0"/>
          <w:divBdr>
            <w:top w:val="none" w:sz="0" w:space="0" w:color="auto"/>
            <w:left w:val="none" w:sz="0" w:space="0" w:color="auto"/>
            <w:bottom w:val="none" w:sz="0" w:space="0" w:color="auto"/>
            <w:right w:val="none" w:sz="0" w:space="0" w:color="auto"/>
          </w:divBdr>
          <w:divsChild>
            <w:div w:id="1702121571">
              <w:marLeft w:val="0"/>
              <w:marRight w:val="0"/>
              <w:marTop w:val="0"/>
              <w:marBottom w:val="0"/>
              <w:divBdr>
                <w:top w:val="none" w:sz="0" w:space="0" w:color="auto"/>
                <w:left w:val="none" w:sz="0" w:space="0" w:color="auto"/>
                <w:bottom w:val="none" w:sz="0" w:space="0" w:color="auto"/>
                <w:right w:val="none" w:sz="0" w:space="0" w:color="auto"/>
              </w:divBdr>
            </w:div>
          </w:divsChild>
        </w:div>
        <w:div w:id="1105228879">
          <w:marLeft w:val="0"/>
          <w:marRight w:val="0"/>
          <w:marTop w:val="0"/>
          <w:marBottom w:val="0"/>
          <w:divBdr>
            <w:top w:val="none" w:sz="0" w:space="0" w:color="auto"/>
            <w:left w:val="none" w:sz="0" w:space="0" w:color="auto"/>
            <w:bottom w:val="none" w:sz="0" w:space="0" w:color="auto"/>
            <w:right w:val="none" w:sz="0" w:space="0" w:color="auto"/>
          </w:divBdr>
        </w:div>
        <w:div w:id="1446341188">
          <w:marLeft w:val="0"/>
          <w:marRight w:val="0"/>
          <w:marTop w:val="0"/>
          <w:marBottom w:val="0"/>
          <w:divBdr>
            <w:top w:val="none" w:sz="0" w:space="0" w:color="auto"/>
            <w:left w:val="none" w:sz="0" w:space="0" w:color="auto"/>
            <w:bottom w:val="none" w:sz="0" w:space="0" w:color="auto"/>
            <w:right w:val="none" w:sz="0" w:space="0" w:color="auto"/>
          </w:divBdr>
          <w:divsChild>
            <w:div w:id="402341828">
              <w:marLeft w:val="0"/>
              <w:marRight w:val="0"/>
              <w:marTop w:val="0"/>
              <w:marBottom w:val="0"/>
              <w:divBdr>
                <w:top w:val="none" w:sz="0" w:space="0" w:color="auto"/>
                <w:left w:val="none" w:sz="0" w:space="0" w:color="auto"/>
                <w:bottom w:val="none" w:sz="0" w:space="0" w:color="auto"/>
                <w:right w:val="none" w:sz="0" w:space="0" w:color="auto"/>
              </w:divBdr>
            </w:div>
          </w:divsChild>
        </w:div>
        <w:div w:id="888763911">
          <w:marLeft w:val="0"/>
          <w:marRight w:val="0"/>
          <w:marTop w:val="300"/>
          <w:marBottom w:val="0"/>
          <w:divBdr>
            <w:top w:val="none" w:sz="0" w:space="0" w:color="auto"/>
            <w:left w:val="none" w:sz="0" w:space="0" w:color="auto"/>
            <w:bottom w:val="none" w:sz="0" w:space="0" w:color="auto"/>
            <w:right w:val="none" w:sz="0" w:space="0" w:color="auto"/>
          </w:divBdr>
          <w:divsChild>
            <w:div w:id="316570981">
              <w:marLeft w:val="0"/>
              <w:marRight w:val="0"/>
              <w:marTop w:val="0"/>
              <w:marBottom w:val="0"/>
              <w:divBdr>
                <w:top w:val="none" w:sz="0" w:space="0" w:color="auto"/>
                <w:left w:val="none" w:sz="0" w:space="0" w:color="auto"/>
                <w:bottom w:val="none" w:sz="0" w:space="0" w:color="auto"/>
                <w:right w:val="none" w:sz="0" w:space="0" w:color="auto"/>
              </w:divBdr>
              <w:divsChild>
                <w:div w:id="17841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555145">
          <w:marLeft w:val="0"/>
          <w:marRight w:val="0"/>
          <w:marTop w:val="300"/>
          <w:marBottom w:val="0"/>
          <w:divBdr>
            <w:top w:val="none" w:sz="0" w:space="0" w:color="auto"/>
            <w:left w:val="none" w:sz="0" w:space="0" w:color="auto"/>
            <w:bottom w:val="none" w:sz="0" w:space="0" w:color="auto"/>
            <w:right w:val="none" w:sz="0" w:space="0" w:color="auto"/>
          </w:divBdr>
          <w:divsChild>
            <w:div w:id="426536684">
              <w:marLeft w:val="0"/>
              <w:marRight w:val="0"/>
              <w:marTop w:val="0"/>
              <w:marBottom w:val="0"/>
              <w:divBdr>
                <w:top w:val="none" w:sz="0" w:space="0" w:color="auto"/>
                <w:left w:val="none" w:sz="0" w:space="0" w:color="auto"/>
                <w:bottom w:val="none" w:sz="0" w:space="0" w:color="auto"/>
                <w:right w:val="none" w:sz="0" w:space="0" w:color="auto"/>
              </w:divBdr>
              <w:divsChild>
                <w:div w:id="22545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79929">
          <w:marLeft w:val="0"/>
          <w:marRight w:val="0"/>
          <w:marTop w:val="300"/>
          <w:marBottom w:val="0"/>
          <w:divBdr>
            <w:top w:val="none" w:sz="0" w:space="0" w:color="auto"/>
            <w:left w:val="none" w:sz="0" w:space="0" w:color="auto"/>
            <w:bottom w:val="none" w:sz="0" w:space="0" w:color="auto"/>
            <w:right w:val="none" w:sz="0" w:space="0" w:color="auto"/>
          </w:divBdr>
          <w:divsChild>
            <w:div w:id="1166241903">
              <w:marLeft w:val="0"/>
              <w:marRight w:val="0"/>
              <w:marTop w:val="0"/>
              <w:marBottom w:val="0"/>
              <w:divBdr>
                <w:top w:val="none" w:sz="0" w:space="0" w:color="auto"/>
                <w:left w:val="none" w:sz="0" w:space="0" w:color="auto"/>
                <w:bottom w:val="none" w:sz="0" w:space="0" w:color="auto"/>
                <w:right w:val="none" w:sz="0" w:space="0" w:color="auto"/>
              </w:divBdr>
              <w:divsChild>
                <w:div w:id="1610039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6141">
          <w:marLeft w:val="0"/>
          <w:marRight w:val="0"/>
          <w:marTop w:val="300"/>
          <w:marBottom w:val="0"/>
          <w:divBdr>
            <w:top w:val="none" w:sz="0" w:space="0" w:color="auto"/>
            <w:left w:val="none" w:sz="0" w:space="0" w:color="auto"/>
            <w:bottom w:val="none" w:sz="0" w:space="0" w:color="auto"/>
            <w:right w:val="none" w:sz="0" w:space="0" w:color="auto"/>
          </w:divBdr>
          <w:divsChild>
            <w:div w:id="661658851">
              <w:marLeft w:val="0"/>
              <w:marRight w:val="0"/>
              <w:marTop w:val="0"/>
              <w:marBottom w:val="0"/>
              <w:divBdr>
                <w:top w:val="none" w:sz="0" w:space="0" w:color="auto"/>
                <w:left w:val="none" w:sz="0" w:space="0" w:color="auto"/>
                <w:bottom w:val="none" w:sz="0" w:space="0" w:color="auto"/>
                <w:right w:val="none" w:sz="0" w:space="0" w:color="auto"/>
              </w:divBdr>
              <w:divsChild>
                <w:div w:id="980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8168">
      <w:bodyDiv w:val="1"/>
      <w:marLeft w:val="0"/>
      <w:marRight w:val="0"/>
      <w:marTop w:val="0"/>
      <w:marBottom w:val="0"/>
      <w:divBdr>
        <w:top w:val="none" w:sz="0" w:space="0" w:color="auto"/>
        <w:left w:val="none" w:sz="0" w:space="0" w:color="auto"/>
        <w:bottom w:val="none" w:sz="0" w:space="0" w:color="auto"/>
        <w:right w:val="none" w:sz="0" w:space="0" w:color="auto"/>
      </w:divBdr>
    </w:div>
    <w:div w:id="228804150">
      <w:bodyDiv w:val="1"/>
      <w:marLeft w:val="0"/>
      <w:marRight w:val="0"/>
      <w:marTop w:val="0"/>
      <w:marBottom w:val="0"/>
      <w:divBdr>
        <w:top w:val="none" w:sz="0" w:space="0" w:color="auto"/>
        <w:left w:val="none" w:sz="0" w:space="0" w:color="auto"/>
        <w:bottom w:val="none" w:sz="0" w:space="0" w:color="auto"/>
        <w:right w:val="none" w:sz="0" w:space="0" w:color="auto"/>
      </w:divBdr>
      <w:divsChild>
        <w:div w:id="502166159">
          <w:marLeft w:val="0"/>
          <w:marRight w:val="0"/>
          <w:marTop w:val="300"/>
          <w:marBottom w:val="0"/>
          <w:divBdr>
            <w:top w:val="none" w:sz="0" w:space="0" w:color="auto"/>
            <w:left w:val="none" w:sz="0" w:space="0" w:color="auto"/>
            <w:bottom w:val="none" w:sz="0" w:space="0" w:color="auto"/>
            <w:right w:val="none" w:sz="0" w:space="0" w:color="auto"/>
          </w:divBdr>
          <w:divsChild>
            <w:div w:id="134027250">
              <w:marLeft w:val="0"/>
              <w:marRight w:val="0"/>
              <w:marTop w:val="0"/>
              <w:marBottom w:val="0"/>
              <w:divBdr>
                <w:top w:val="none" w:sz="0" w:space="0" w:color="auto"/>
                <w:left w:val="none" w:sz="0" w:space="0" w:color="auto"/>
                <w:bottom w:val="none" w:sz="0" w:space="0" w:color="auto"/>
                <w:right w:val="none" w:sz="0" w:space="0" w:color="auto"/>
              </w:divBdr>
              <w:divsChild>
                <w:div w:id="175586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159">
          <w:marLeft w:val="0"/>
          <w:marRight w:val="0"/>
          <w:marTop w:val="300"/>
          <w:marBottom w:val="0"/>
          <w:divBdr>
            <w:top w:val="none" w:sz="0" w:space="0" w:color="auto"/>
            <w:left w:val="none" w:sz="0" w:space="0" w:color="auto"/>
            <w:bottom w:val="none" w:sz="0" w:space="0" w:color="auto"/>
            <w:right w:val="none" w:sz="0" w:space="0" w:color="auto"/>
          </w:divBdr>
          <w:divsChild>
            <w:div w:id="2072724444">
              <w:marLeft w:val="0"/>
              <w:marRight w:val="0"/>
              <w:marTop w:val="0"/>
              <w:marBottom w:val="0"/>
              <w:divBdr>
                <w:top w:val="none" w:sz="0" w:space="0" w:color="auto"/>
                <w:left w:val="none" w:sz="0" w:space="0" w:color="auto"/>
                <w:bottom w:val="none" w:sz="0" w:space="0" w:color="auto"/>
                <w:right w:val="none" w:sz="0" w:space="0" w:color="auto"/>
              </w:divBdr>
              <w:divsChild>
                <w:div w:id="198365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221106">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482428552">
      <w:bodyDiv w:val="1"/>
      <w:marLeft w:val="0"/>
      <w:marRight w:val="0"/>
      <w:marTop w:val="0"/>
      <w:marBottom w:val="0"/>
      <w:divBdr>
        <w:top w:val="none" w:sz="0" w:space="0" w:color="auto"/>
        <w:left w:val="none" w:sz="0" w:space="0" w:color="auto"/>
        <w:bottom w:val="none" w:sz="0" w:space="0" w:color="auto"/>
        <w:right w:val="none" w:sz="0" w:space="0" w:color="auto"/>
      </w:divBdr>
      <w:divsChild>
        <w:div w:id="599946748">
          <w:marLeft w:val="0"/>
          <w:marRight w:val="0"/>
          <w:marTop w:val="0"/>
          <w:marBottom w:val="0"/>
          <w:divBdr>
            <w:top w:val="none" w:sz="0" w:space="0" w:color="auto"/>
            <w:left w:val="none" w:sz="0" w:space="0" w:color="auto"/>
            <w:bottom w:val="none" w:sz="0" w:space="0" w:color="auto"/>
            <w:right w:val="none" w:sz="0" w:space="0" w:color="auto"/>
          </w:divBdr>
        </w:div>
        <w:div w:id="162091262">
          <w:marLeft w:val="0"/>
          <w:marRight w:val="0"/>
          <w:marTop w:val="0"/>
          <w:marBottom w:val="0"/>
          <w:divBdr>
            <w:top w:val="none" w:sz="0" w:space="0" w:color="auto"/>
            <w:left w:val="none" w:sz="0" w:space="0" w:color="auto"/>
            <w:bottom w:val="none" w:sz="0" w:space="0" w:color="auto"/>
            <w:right w:val="none" w:sz="0" w:space="0" w:color="auto"/>
          </w:divBdr>
          <w:divsChild>
            <w:div w:id="1733698669">
              <w:marLeft w:val="0"/>
              <w:marRight w:val="0"/>
              <w:marTop w:val="0"/>
              <w:marBottom w:val="0"/>
              <w:divBdr>
                <w:top w:val="none" w:sz="0" w:space="0" w:color="auto"/>
                <w:left w:val="none" w:sz="0" w:space="0" w:color="auto"/>
                <w:bottom w:val="none" w:sz="0" w:space="0" w:color="auto"/>
                <w:right w:val="none" w:sz="0" w:space="0" w:color="auto"/>
              </w:divBdr>
            </w:div>
          </w:divsChild>
        </w:div>
        <w:div w:id="967315615">
          <w:marLeft w:val="0"/>
          <w:marRight w:val="0"/>
          <w:marTop w:val="0"/>
          <w:marBottom w:val="0"/>
          <w:divBdr>
            <w:top w:val="none" w:sz="0" w:space="0" w:color="auto"/>
            <w:left w:val="none" w:sz="0" w:space="0" w:color="auto"/>
            <w:bottom w:val="none" w:sz="0" w:space="0" w:color="auto"/>
            <w:right w:val="none" w:sz="0" w:space="0" w:color="auto"/>
          </w:divBdr>
        </w:div>
        <w:div w:id="1186211192">
          <w:marLeft w:val="0"/>
          <w:marRight w:val="0"/>
          <w:marTop w:val="0"/>
          <w:marBottom w:val="0"/>
          <w:divBdr>
            <w:top w:val="none" w:sz="0" w:space="0" w:color="auto"/>
            <w:left w:val="none" w:sz="0" w:space="0" w:color="auto"/>
            <w:bottom w:val="none" w:sz="0" w:space="0" w:color="auto"/>
            <w:right w:val="none" w:sz="0" w:space="0" w:color="auto"/>
          </w:divBdr>
          <w:divsChild>
            <w:div w:id="802041307">
              <w:marLeft w:val="0"/>
              <w:marRight w:val="0"/>
              <w:marTop w:val="0"/>
              <w:marBottom w:val="0"/>
              <w:divBdr>
                <w:top w:val="none" w:sz="0" w:space="0" w:color="auto"/>
                <w:left w:val="none" w:sz="0" w:space="0" w:color="auto"/>
                <w:bottom w:val="none" w:sz="0" w:space="0" w:color="auto"/>
                <w:right w:val="none" w:sz="0" w:space="0" w:color="auto"/>
              </w:divBdr>
            </w:div>
          </w:divsChild>
        </w:div>
        <w:div w:id="213976329">
          <w:marLeft w:val="0"/>
          <w:marRight w:val="0"/>
          <w:marTop w:val="0"/>
          <w:marBottom w:val="0"/>
          <w:divBdr>
            <w:top w:val="none" w:sz="0" w:space="0" w:color="auto"/>
            <w:left w:val="none" w:sz="0" w:space="0" w:color="auto"/>
            <w:bottom w:val="none" w:sz="0" w:space="0" w:color="auto"/>
            <w:right w:val="none" w:sz="0" w:space="0" w:color="auto"/>
          </w:divBdr>
        </w:div>
        <w:div w:id="1039358326">
          <w:marLeft w:val="0"/>
          <w:marRight w:val="0"/>
          <w:marTop w:val="0"/>
          <w:marBottom w:val="0"/>
          <w:divBdr>
            <w:top w:val="none" w:sz="0" w:space="0" w:color="auto"/>
            <w:left w:val="none" w:sz="0" w:space="0" w:color="auto"/>
            <w:bottom w:val="none" w:sz="0" w:space="0" w:color="auto"/>
            <w:right w:val="none" w:sz="0" w:space="0" w:color="auto"/>
          </w:divBdr>
          <w:divsChild>
            <w:div w:id="913389690">
              <w:marLeft w:val="0"/>
              <w:marRight w:val="0"/>
              <w:marTop w:val="0"/>
              <w:marBottom w:val="0"/>
              <w:divBdr>
                <w:top w:val="none" w:sz="0" w:space="0" w:color="auto"/>
                <w:left w:val="none" w:sz="0" w:space="0" w:color="auto"/>
                <w:bottom w:val="none" w:sz="0" w:space="0" w:color="auto"/>
                <w:right w:val="none" w:sz="0" w:space="0" w:color="auto"/>
              </w:divBdr>
            </w:div>
          </w:divsChild>
        </w:div>
        <w:div w:id="609047327">
          <w:marLeft w:val="0"/>
          <w:marRight w:val="0"/>
          <w:marTop w:val="0"/>
          <w:marBottom w:val="0"/>
          <w:divBdr>
            <w:top w:val="none" w:sz="0" w:space="0" w:color="auto"/>
            <w:left w:val="none" w:sz="0" w:space="0" w:color="auto"/>
            <w:bottom w:val="none" w:sz="0" w:space="0" w:color="auto"/>
            <w:right w:val="none" w:sz="0" w:space="0" w:color="auto"/>
          </w:divBdr>
        </w:div>
        <w:div w:id="1334188064">
          <w:marLeft w:val="0"/>
          <w:marRight w:val="0"/>
          <w:marTop w:val="0"/>
          <w:marBottom w:val="0"/>
          <w:divBdr>
            <w:top w:val="none" w:sz="0" w:space="0" w:color="auto"/>
            <w:left w:val="none" w:sz="0" w:space="0" w:color="auto"/>
            <w:bottom w:val="none" w:sz="0" w:space="0" w:color="auto"/>
            <w:right w:val="none" w:sz="0" w:space="0" w:color="auto"/>
          </w:divBdr>
          <w:divsChild>
            <w:div w:id="1985617527">
              <w:marLeft w:val="0"/>
              <w:marRight w:val="0"/>
              <w:marTop w:val="0"/>
              <w:marBottom w:val="0"/>
              <w:divBdr>
                <w:top w:val="none" w:sz="0" w:space="0" w:color="auto"/>
                <w:left w:val="none" w:sz="0" w:space="0" w:color="auto"/>
                <w:bottom w:val="none" w:sz="0" w:space="0" w:color="auto"/>
                <w:right w:val="none" w:sz="0" w:space="0" w:color="auto"/>
              </w:divBdr>
            </w:div>
          </w:divsChild>
        </w:div>
        <w:div w:id="471213374">
          <w:marLeft w:val="0"/>
          <w:marRight w:val="0"/>
          <w:marTop w:val="0"/>
          <w:marBottom w:val="0"/>
          <w:divBdr>
            <w:top w:val="none" w:sz="0" w:space="0" w:color="auto"/>
            <w:left w:val="none" w:sz="0" w:space="0" w:color="auto"/>
            <w:bottom w:val="none" w:sz="0" w:space="0" w:color="auto"/>
            <w:right w:val="none" w:sz="0" w:space="0" w:color="auto"/>
          </w:divBdr>
        </w:div>
        <w:div w:id="165901759">
          <w:marLeft w:val="0"/>
          <w:marRight w:val="0"/>
          <w:marTop w:val="0"/>
          <w:marBottom w:val="0"/>
          <w:divBdr>
            <w:top w:val="none" w:sz="0" w:space="0" w:color="auto"/>
            <w:left w:val="none" w:sz="0" w:space="0" w:color="auto"/>
            <w:bottom w:val="none" w:sz="0" w:space="0" w:color="auto"/>
            <w:right w:val="none" w:sz="0" w:space="0" w:color="auto"/>
          </w:divBdr>
          <w:divsChild>
            <w:div w:id="1213690294">
              <w:marLeft w:val="0"/>
              <w:marRight w:val="0"/>
              <w:marTop w:val="0"/>
              <w:marBottom w:val="0"/>
              <w:divBdr>
                <w:top w:val="none" w:sz="0" w:space="0" w:color="auto"/>
                <w:left w:val="none" w:sz="0" w:space="0" w:color="auto"/>
                <w:bottom w:val="none" w:sz="0" w:space="0" w:color="auto"/>
                <w:right w:val="none" w:sz="0" w:space="0" w:color="auto"/>
              </w:divBdr>
            </w:div>
          </w:divsChild>
        </w:div>
        <w:div w:id="1109861545">
          <w:marLeft w:val="0"/>
          <w:marRight w:val="0"/>
          <w:marTop w:val="0"/>
          <w:marBottom w:val="0"/>
          <w:divBdr>
            <w:top w:val="none" w:sz="0" w:space="0" w:color="auto"/>
            <w:left w:val="none" w:sz="0" w:space="0" w:color="auto"/>
            <w:bottom w:val="none" w:sz="0" w:space="0" w:color="auto"/>
            <w:right w:val="none" w:sz="0" w:space="0" w:color="auto"/>
          </w:divBdr>
        </w:div>
        <w:div w:id="1061096884">
          <w:marLeft w:val="0"/>
          <w:marRight w:val="0"/>
          <w:marTop w:val="0"/>
          <w:marBottom w:val="0"/>
          <w:divBdr>
            <w:top w:val="none" w:sz="0" w:space="0" w:color="auto"/>
            <w:left w:val="none" w:sz="0" w:space="0" w:color="auto"/>
            <w:bottom w:val="none" w:sz="0" w:space="0" w:color="auto"/>
            <w:right w:val="none" w:sz="0" w:space="0" w:color="auto"/>
          </w:divBdr>
          <w:divsChild>
            <w:div w:id="207180244">
              <w:marLeft w:val="0"/>
              <w:marRight w:val="0"/>
              <w:marTop w:val="0"/>
              <w:marBottom w:val="0"/>
              <w:divBdr>
                <w:top w:val="none" w:sz="0" w:space="0" w:color="auto"/>
                <w:left w:val="none" w:sz="0" w:space="0" w:color="auto"/>
                <w:bottom w:val="none" w:sz="0" w:space="0" w:color="auto"/>
                <w:right w:val="none" w:sz="0" w:space="0" w:color="auto"/>
              </w:divBdr>
            </w:div>
          </w:divsChild>
        </w:div>
        <w:div w:id="768426863">
          <w:marLeft w:val="0"/>
          <w:marRight w:val="0"/>
          <w:marTop w:val="0"/>
          <w:marBottom w:val="0"/>
          <w:divBdr>
            <w:top w:val="none" w:sz="0" w:space="0" w:color="auto"/>
            <w:left w:val="none" w:sz="0" w:space="0" w:color="auto"/>
            <w:bottom w:val="none" w:sz="0" w:space="0" w:color="auto"/>
            <w:right w:val="none" w:sz="0" w:space="0" w:color="auto"/>
          </w:divBdr>
        </w:div>
        <w:div w:id="2121874314">
          <w:marLeft w:val="0"/>
          <w:marRight w:val="0"/>
          <w:marTop w:val="0"/>
          <w:marBottom w:val="0"/>
          <w:divBdr>
            <w:top w:val="none" w:sz="0" w:space="0" w:color="auto"/>
            <w:left w:val="none" w:sz="0" w:space="0" w:color="auto"/>
            <w:bottom w:val="none" w:sz="0" w:space="0" w:color="auto"/>
            <w:right w:val="none" w:sz="0" w:space="0" w:color="auto"/>
          </w:divBdr>
          <w:divsChild>
            <w:div w:id="515073228">
              <w:marLeft w:val="0"/>
              <w:marRight w:val="0"/>
              <w:marTop w:val="0"/>
              <w:marBottom w:val="0"/>
              <w:divBdr>
                <w:top w:val="none" w:sz="0" w:space="0" w:color="auto"/>
                <w:left w:val="none" w:sz="0" w:space="0" w:color="auto"/>
                <w:bottom w:val="none" w:sz="0" w:space="0" w:color="auto"/>
                <w:right w:val="none" w:sz="0" w:space="0" w:color="auto"/>
              </w:divBdr>
            </w:div>
          </w:divsChild>
        </w:div>
        <w:div w:id="1159691992">
          <w:marLeft w:val="0"/>
          <w:marRight w:val="0"/>
          <w:marTop w:val="300"/>
          <w:marBottom w:val="0"/>
          <w:divBdr>
            <w:top w:val="none" w:sz="0" w:space="0" w:color="auto"/>
            <w:left w:val="none" w:sz="0" w:space="0" w:color="auto"/>
            <w:bottom w:val="none" w:sz="0" w:space="0" w:color="auto"/>
            <w:right w:val="none" w:sz="0" w:space="0" w:color="auto"/>
          </w:divBdr>
          <w:divsChild>
            <w:div w:id="491485658">
              <w:marLeft w:val="0"/>
              <w:marRight w:val="0"/>
              <w:marTop w:val="0"/>
              <w:marBottom w:val="0"/>
              <w:divBdr>
                <w:top w:val="none" w:sz="0" w:space="0" w:color="auto"/>
                <w:left w:val="none" w:sz="0" w:space="0" w:color="auto"/>
                <w:bottom w:val="none" w:sz="0" w:space="0" w:color="auto"/>
                <w:right w:val="none" w:sz="0" w:space="0" w:color="auto"/>
              </w:divBdr>
              <w:divsChild>
                <w:div w:id="105790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0735">
          <w:marLeft w:val="0"/>
          <w:marRight w:val="0"/>
          <w:marTop w:val="300"/>
          <w:marBottom w:val="0"/>
          <w:divBdr>
            <w:top w:val="none" w:sz="0" w:space="0" w:color="auto"/>
            <w:left w:val="none" w:sz="0" w:space="0" w:color="auto"/>
            <w:bottom w:val="none" w:sz="0" w:space="0" w:color="auto"/>
            <w:right w:val="none" w:sz="0" w:space="0" w:color="auto"/>
          </w:divBdr>
          <w:divsChild>
            <w:div w:id="239339525">
              <w:marLeft w:val="0"/>
              <w:marRight w:val="0"/>
              <w:marTop w:val="0"/>
              <w:marBottom w:val="0"/>
              <w:divBdr>
                <w:top w:val="none" w:sz="0" w:space="0" w:color="auto"/>
                <w:left w:val="none" w:sz="0" w:space="0" w:color="auto"/>
                <w:bottom w:val="none" w:sz="0" w:space="0" w:color="auto"/>
                <w:right w:val="none" w:sz="0" w:space="0" w:color="auto"/>
              </w:divBdr>
              <w:divsChild>
                <w:div w:id="106471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65733">
          <w:marLeft w:val="0"/>
          <w:marRight w:val="0"/>
          <w:marTop w:val="300"/>
          <w:marBottom w:val="0"/>
          <w:divBdr>
            <w:top w:val="none" w:sz="0" w:space="0" w:color="auto"/>
            <w:left w:val="none" w:sz="0" w:space="0" w:color="auto"/>
            <w:bottom w:val="none" w:sz="0" w:space="0" w:color="auto"/>
            <w:right w:val="none" w:sz="0" w:space="0" w:color="auto"/>
          </w:divBdr>
          <w:divsChild>
            <w:div w:id="1609120297">
              <w:marLeft w:val="0"/>
              <w:marRight w:val="0"/>
              <w:marTop w:val="0"/>
              <w:marBottom w:val="0"/>
              <w:divBdr>
                <w:top w:val="none" w:sz="0" w:space="0" w:color="auto"/>
                <w:left w:val="none" w:sz="0" w:space="0" w:color="auto"/>
                <w:bottom w:val="none" w:sz="0" w:space="0" w:color="auto"/>
                <w:right w:val="none" w:sz="0" w:space="0" w:color="auto"/>
              </w:divBdr>
              <w:divsChild>
                <w:div w:id="73107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76264">
          <w:marLeft w:val="0"/>
          <w:marRight w:val="0"/>
          <w:marTop w:val="300"/>
          <w:marBottom w:val="0"/>
          <w:divBdr>
            <w:top w:val="none" w:sz="0" w:space="0" w:color="auto"/>
            <w:left w:val="none" w:sz="0" w:space="0" w:color="auto"/>
            <w:bottom w:val="none" w:sz="0" w:space="0" w:color="auto"/>
            <w:right w:val="none" w:sz="0" w:space="0" w:color="auto"/>
          </w:divBdr>
          <w:divsChild>
            <w:div w:id="625817771">
              <w:marLeft w:val="0"/>
              <w:marRight w:val="0"/>
              <w:marTop w:val="0"/>
              <w:marBottom w:val="0"/>
              <w:divBdr>
                <w:top w:val="none" w:sz="0" w:space="0" w:color="auto"/>
                <w:left w:val="none" w:sz="0" w:space="0" w:color="auto"/>
                <w:bottom w:val="none" w:sz="0" w:space="0" w:color="auto"/>
                <w:right w:val="none" w:sz="0" w:space="0" w:color="auto"/>
              </w:divBdr>
              <w:divsChild>
                <w:div w:id="613634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02357669">
      <w:bodyDiv w:val="1"/>
      <w:marLeft w:val="0"/>
      <w:marRight w:val="0"/>
      <w:marTop w:val="0"/>
      <w:marBottom w:val="0"/>
      <w:divBdr>
        <w:top w:val="none" w:sz="0" w:space="0" w:color="auto"/>
        <w:left w:val="none" w:sz="0" w:space="0" w:color="auto"/>
        <w:bottom w:val="none" w:sz="0" w:space="0" w:color="auto"/>
        <w:right w:val="none" w:sz="0" w:space="0" w:color="auto"/>
      </w:divBdr>
      <w:divsChild>
        <w:div w:id="74057201">
          <w:marLeft w:val="0"/>
          <w:marRight w:val="0"/>
          <w:marTop w:val="0"/>
          <w:marBottom w:val="0"/>
          <w:divBdr>
            <w:top w:val="none" w:sz="0" w:space="0" w:color="auto"/>
            <w:left w:val="none" w:sz="0" w:space="0" w:color="auto"/>
            <w:bottom w:val="none" w:sz="0" w:space="0" w:color="auto"/>
            <w:right w:val="none" w:sz="0" w:space="0" w:color="auto"/>
          </w:divBdr>
        </w:div>
        <w:div w:id="895313740">
          <w:marLeft w:val="0"/>
          <w:marRight w:val="0"/>
          <w:marTop w:val="0"/>
          <w:marBottom w:val="0"/>
          <w:divBdr>
            <w:top w:val="none" w:sz="0" w:space="0" w:color="auto"/>
            <w:left w:val="none" w:sz="0" w:space="0" w:color="auto"/>
            <w:bottom w:val="none" w:sz="0" w:space="0" w:color="auto"/>
            <w:right w:val="none" w:sz="0" w:space="0" w:color="auto"/>
          </w:divBdr>
          <w:divsChild>
            <w:div w:id="1884635572">
              <w:marLeft w:val="0"/>
              <w:marRight w:val="0"/>
              <w:marTop w:val="0"/>
              <w:marBottom w:val="0"/>
              <w:divBdr>
                <w:top w:val="none" w:sz="0" w:space="0" w:color="auto"/>
                <w:left w:val="none" w:sz="0" w:space="0" w:color="auto"/>
                <w:bottom w:val="none" w:sz="0" w:space="0" w:color="auto"/>
                <w:right w:val="none" w:sz="0" w:space="0" w:color="auto"/>
              </w:divBdr>
            </w:div>
          </w:divsChild>
        </w:div>
        <w:div w:id="93747487">
          <w:marLeft w:val="0"/>
          <w:marRight w:val="0"/>
          <w:marTop w:val="0"/>
          <w:marBottom w:val="0"/>
          <w:divBdr>
            <w:top w:val="none" w:sz="0" w:space="0" w:color="auto"/>
            <w:left w:val="none" w:sz="0" w:space="0" w:color="auto"/>
            <w:bottom w:val="none" w:sz="0" w:space="0" w:color="auto"/>
            <w:right w:val="none" w:sz="0" w:space="0" w:color="auto"/>
          </w:divBdr>
        </w:div>
        <w:div w:id="576747119">
          <w:marLeft w:val="0"/>
          <w:marRight w:val="0"/>
          <w:marTop w:val="0"/>
          <w:marBottom w:val="0"/>
          <w:divBdr>
            <w:top w:val="none" w:sz="0" w:space="0" w:color="auto"/>
            <w:left w:val="none" w:sz="0" w:space="0" w:color="auto"/>
            <w:bottom w:val="none" w:sz="0" w:space="0" w:color="auto"/>
            <w:right w:val="none" w:sz="0" w:space="0" w:color="auto"/>
          </w:divBdr>
          <w:divsChild>
            <w:div w:id="1304002393">
              <w:marLeft w:val="0"/>
              <w:marRight w:val="0"/>
              <w:marTop w:val="0"/>
              <w:marBottom w:val="0"/>
              <w:divBdr>
                <w:top w:val="none" w:sz="0" w:space="0" w:color="auto"/>
                <w:left w:val="none" w:sz="0" w:space="0" w:color="auto"/>
                <w:bottom w:val="none" w:sz="0" w:space="0" w:color="auto"/>
                <w:right w:val="none" w:sz="0" w:space="0" w:color="auto"/>
              </w:divBdr>
            </w:div>
          </w:divsChild>
        </w:div>
        <w:div w:id="845436577">
          <w:marLeft w:val="0"/>
          <w:marRight w:val="0"/>
          <w:marTop w:val="0"/>
          <w:marBottom w:val="0"/>
          <w:divBdr>
            <w:top w:val="none" w:sz="0" w:space="0" w:color="auto"/>
            <w:left w:val="none" w:sz="0" w:space="0" w:color="auto"/>
            <w:bottom w:val="none" w:sz="0" w:space="0" w:color="auto"/>
            <w:right w:val="none" w:sz="0" w:space="0" w:color="auto"/>
          </w:divBdr>
        </w:div>
        <w:div w:id="529949199">
          <w:marLeft w:val="0"/>
          <w:marRight w:val="0"/>
          <w:marTop w:val="0"/>
          <w:marBottom w:val="0"/>
          <w:divBdr>
            <w:top w:val="none" w:sz="0" w:space="0" w:color="auto"/>
            <w:left w:val="none" w:sz="0" w:space="0" w:color="auto"/>
            <w:bottom w:val="none" w:sz="0" w:space="0" w:color="auto"/>
            <w:right w:val="none" w:sz="0" w:space="0" w:color="auto"/>
          </w:divBdr>
          <w:divsChild>
            <w:div w:id="1857573211">
              <w:marLeft w:val="0"/>
              <w:marRight w:val="0"/>
              <w:marTop w:val="0"/>
              <w:marBottom w:val="0"/>
              <w:divBdr>
                <w:top w:val="none" w:sz="0" w:space="0" w:color="auto"/>
                <w:left w:val="none" w:sz="0" w:space="0" w:color="auto"/>
                <w:bottom w:val="none" w:sz="0" w:space="0" w:color="auto"/>
                <w:right w:val="none" w:sz="0" w:space="0" w:color="auto"/>
              </w:divBdr>
            </w:div>
          </w:divsChild>
        </w:div>
        <w:div w:id="206645633">
          <w:marLeft w:val="0"/>
          <w:marRight w:val="0"/>
          <w:marTop w:val="0"/>
          <w:marBottom w:val="0"/>
          <w:divBdr>
            <w:top w:val="none" w:sz="0" w:space="0" w:color="auto"/>
            <w:left w:val="none" w:sz="0" w:space="0" w:color="auto"/>
            <w:bottom w:val="none" w:sz="0" w:space="0" w:color="auto"/>
            <w:right w:val="none" w:sz="0" w:space="0" w:color="auto"/>
          </w:divBdr>
        </w:div>
        <w:div w:id="195192829">
          <w:marLeft w:val="0"/>
          <w:marRight w:val="0"/>
          <w:marTop w:val="0"/>
          <w:marBottom w:val="0"/>
          <w:divBdr>
            <w:top w:val="none" w:sz="0" w:space="0" w:color="auto"/>
            <w:left w:val="none" w:sz="0" w:space="0" w:color="auto"/>
            <w:bottom w:val="none" w:sz="0" w:space="0" w:color="auto"/>
            <w:right w:val="none" w:sz="0" w:space="0" w:color="auto"/>
          </w:divBdr>
          <w:divsChild>
            <w:div w:id="1452506515">
              <w:marLeft w:val="0"/>
              <w:marRight w:val="0"/>
              <w:marTop w:val="0"/>
              <w:marBottom w:val="0"/>
              <w:divBdr>
                <w:top w:val="none" w:sz="0" w:space="0" w:color="auto"/>
                <w:left w:val="none" w:sz="0" w:space="0" w:color="auto"/>
                <w:bottom w:val="none" w:sz="0" w:space="0" w:color="auto"/>
                <w:right w:val="none" w:sz="0" w:space="0" w:color="auto"/>
              </w:divBdr>
            </w:div>
          </w:divsChild>
        </w:div>
        <w:div w:id="1813059160">
          <w:marLeft w:val="0"/>
          <w:marRight w:val="0"/>
          <w:marTop w:val="0"/>
          <w:marBottom w:val="0"/>
          <w:divBdr>
            <w:top w:val="none" w:sz="0" w:space="0" w:color="auto"/>
            <w:left w:val="none" w:sz="0" w:space="0" w:color="auto"/>
            <w:bottom w:val="none" w:sz="0" w:space="0" w:color="auto"/>
            <w:right w:val="none" w:sz="0" w:space="0" w:color="auto"/>
          </w:divBdr>
        </w:div>
        <w:div w:id="1646813407">
          <w:marLeft w:val="0"/>
          <w:marRight w:val="0"/>
          <w:marTop w:val="0"/>
          <w:marBottom w:val="0"/>
          <w:divBdr>
            <w:top w:val="none" w:sz="0" w:space="0" w:color="auto"/>
            <w:left w:val="none" w:sz="0" w:space="0" w:color="auto"/>
            <w:bottom w:val="none" w:sz="0" w:space="0" w:color="auto"/>
            <w:right w:val="none" w:sz="0" w:space="0" w:color="auto"/>
          </w:divBdr>
          <w:divsChild>
            <w:div w:id="745880890">
              <w:marLeft w:val="0"/>
              <w:marRight w:val="0"/>
              <w:marTop w:val="0"/>
              <w:marBottom w:val="0"/>
              <w:divBdr>
                <w:top w:val="none" w:sz="0" w:space="0" w:color="auto"/>
                <w:left w:val="none" w:sz="0" w:space="0" w:color="auto"/>
                <w:bottom w:val="none" w:sz="0" w:space="0" w:color="auto"/>
                <w:right w:val="none" w:sz="0" w:space="0" w:color="auto"/>
              </w:divBdr>
            </w:div>
          </w:divsChild>
        </w:div>
        <w:div w:id="1572346450">
          <w:marLeft w:val="0"/>
          <w:marRight w:val="0"/>
          <w:marTop w:val="0"/>
          <w:marBottom w:val="0"/>
          <w:divBdr>
            <w:top w:val="none" w:sz="0" w:space="0" w:color="auto"/>
            <w:left w:val="none" w:sz="0" w:space="0" w:color="auto"/>
            <w:bottom w:val="none" w:sz="0" w:space="0" w:color="auto"/>
            <w:right w:val="none" w:sz="0" w:space="0" w:color="auto"/>
          </w:divBdr>
        </w:div>
        <w:div w:id="1012487679">
          <w:marLeft w:val="0"/>
          <w:marRight w:val="0"/>
          <w:marTop w:val="0"/>
          <w:marBottom w:val="0"/>
          <w:divBdr>
            <w:top w:val="none" w:sz="0" w:space="0" w:color="auto"/>
            <w:left w:val="none" w:sz="0" w:space="0" w:color="auto"/>
            <w:bottom w:val="none" w:sz="0" w:space="0" w:color="auto"/>
            <w:right w:val="none" w:sz="0" w:space="0" w:color="auto"/>
          </w:divBdr>
          <w:divsChild>
            <w:div w:id="1453673068">
              <w:marLeft w:val="0"/>
              <w:marRight w:val="0"/>
              <w:marTop w:val="0"/>
              <w:marBottom w:val="0"/>
              <w:divBdr>
                <w:top w:val="none" w:sz="0" w:space="0" w:color="auto"/>
                <w:left w:val="none" w:sz="0" w:space="0" w:color="auto"/>
                <w:bottom w:val="none" w:sz="0" w:space="0" w:color="auto"/>
                <w:right w:val="none" w:sz="0" w:space="0" w:color="auto"/>
              </w:divBdr>
            </w:div>
          </w:divsChild>
        </w:div>
        <w:div w:id="826433880">
          <w:marLeft w:val="0"/>
          <w:marRight w:val="0"/>
          <w:marTop w:val="0"/>
          <w:marBottom w:val="0"/>
          <w:divBdr>
            <w:top w:val="none" w:sz="0" w:space="0" w:color="auto"/>
            <w:left w:val="none" w:sz="0" w:space="0" w:color="auto"/>
            <w:bottom w:val="none" w:sz="0" w:space="0" w:color="auto"/>
            <w:right w:val="none" w:sz="0" w:space="0" w:color="auto"/>
          </w:divBdr>
        </w:div>
        <w:div w:id="1760329217">
          <w:marLeft w:val="0"/>
          <w:marRight w:val="0"/>
          <w:marTop w:val="0"/>
          <w:marBottom w:val="0"/>
          <w:divBdr>
            <w:top w:val="none" w:sz="0" w:space="0" w:color="auto"/>
            <w:left w:val="none" w:sz="0" w:space="0" w:color="auto"/>
            <w:bottom w:val="none" w:sz="0" w:space="0" w:color="auto"/>
            <w:right w:val="none" w:sz="0" w:space="0" w:color="auto"/>
          </w:divBdr>
          <w:divsChild>
            <w:div w:id="49691248">
              <w:marLeft w:val="0"/>
              <w:marRight w:val="0"/>
              <w:marTop w:val="0"/>
              <w:marBottom w:val="0"/>
              <w:divBdr>
                <w:top w:val="none" w:sz="0" w:space="0" w:color="auto"/>
                <w:left w:val="none" w:sz="0" w:space="0" w:color="auto"/>
                <w:bottom w:val="none" w:sz="0" w:space="0" w:color="auto"/>
                <w:right w:val="none" w:sz="0" w:space="0" w:color="auto"/>
              </w:divBdr>
            </w:div>
          </w:divsChild>
        </w:div>
        <w:div w:id="876937536">
          <w:marLeft w:val="0"/>
          <w:marRight w:val="0"/>
          <w:marTop w:val="300"/>
          <w:marBottom w:val="0"/>
          <w:divBdr>
            <w:top w:val="none" w:sz="0" w:space="0" w:color="auto"/>
            <w:left w:val="none" w:sz="0" w:space="0" w:color="auto"/>
            <w:bottom w:val="none" w:sz="0" w:space="0" w:color="auto"/>
            <w:right w:val="none" w:sz="0" w:space="0" w:color="auto"/>
          </w:divBdr>
          <w:divsChild>
            <w:div w:id="1660764543">
              <w:marLeft w:val="0"/>
              <w:marRight w:val="0"/>
              <w:marTop w:val="0"/>
              <w:marBottom w:val="0"/>
              <w:divBdr>
                <w:top w:val="none" w:sz="0" w:space="0" w:color="auto"/>
                <w:left w:val="none" w:sz="0" w:space="0" w:color="auto"/>
                <w:bottom w:val="none" w:sz="0" w:space="0" w:color="auto"/>
                <w:right w:val="none" w:sz="0" w:space="0" w:color="auto"/>
              </w:divBdr>
              <w:divsChild>
                <w:div w:id="72872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774108">
          <w:marLeft w:val="0"/>
          <w:marRight w:val="0"/>
          <w:marTop w:val="300"/>
          <w:marBottom w:val="0"/>
          <w:divBdr>
            <w:top w:val="none" w:sz="0" w:space="0" w:color="auto"/>
            <w:left w:val="none" w:sz="0" w:space="0" w:color="auto"/>
            <w:bottom w:val="none" w:sz="0" w:space="0" w:color="auto"/>
            <w:right w:val="none" w:sz="0" w:space="0" w:color="auto"/>
          </w:divBdr>
          <w:divsChild>
            <w:div w:id="2010714850">
              <w:marLeft w:val="0"/>
              <w:marRight w:val="0"/>
              <w:marTop w:val="0"/>
              <w:marBottom w:val="0"/>
              <w:divBdr>
                <w:top w:val="none" w:sz="0" w:space="0" w:color="auto"/>
                <w:left w:val="none" w:sz="0" w:space="0" w:color="auto"/>
                <w:bottom w:val="none" w:sz="0" w:space="0" w:color="auto"/>
                <w:right w:val="none" w:sz="0" w:space="0" w:color="auto"/>
              </w:divBdr>
              <w:divsChild>
                <w:div w:id="133763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5614">
          <w:marLeft w:val="0"/>
          <w:marRight w:val="0"/>
          <w:marTop w:val="300"/>
          <w:marBottom w:val="0"/>
          <w:divBdr>
            <w:top w:val="none" w:sz="0" w:space="0" w:color="auto"/>
            <w:left w:val="none" w:sz="0" w:space="0" w:color="auto"/>
            <w:bottom w:val="none" w:sz="0" w:space="0" w:color="auto"/>
            <w:right w:val="none" w:sz="0" w:space="0" w:color="auto"/>
          </w:divBdr>
          <w:divsChild>
            <w:div w:id="1121654587">
              <w:marLeft w:val="0"/>
              <w:marRight w:val="0"/>
              <w:marTop w:val="0"/>
              <w:marBottom w:val="0"/>
              <w:divBdr>
                <w:top w:val="none" w:sz="0" w:space="0" w:color="auto"/>
                <w:left w:val="none" w:sz="0" w:space="0" w:color="auto"/>
                <w:bottom w:val="none" w:sz="0" w:space="0" w:color="auto"/>
                <w:right w:val="none" w:sz="0" w:space="0" w:color="auto"/>
              </w:divBdr>
              <w:divsChild>
                <w:div w:id="209577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495">
          <w:marLeft w:val="0"/>
          <w:marRight w:val="0"/>
          <w:marTop w:val="300"/>
          <w:marBottom w:val="0"/>
          <w:divBdr>
            <w:top w:val="none" w:sz="0" w:space="0" w:color="auto"/>
            <w:left w:val="none" w:sz="0" w:space="0" w:color="auto"/>
            <w:bottom w:val="none" w:sz="0" w:space="0" w:color="auto"/>
            <w:right w:val="none" w:sz="0" w:space="0" w:color="auto"/>
          </w:divBdr>
          <w:divsChild>
            <w:div w:id="1934972748">
              <w:marLeft w:val="0"/>
              <w:marRight w:val="0"/>
              <w:marTop w:val="0"/>
              <w:marBottom w:val="0"/>
              <w:divBdr>
                <w:top w:val="none" w:sz="0" w:space="0" w:color="auto"/>
                <w:left w:val="none" w:sz="0" w:space="0" w:color="auto"/>
                <w:bottom w:val="none" w:sz="0" w:space="0" w:color="auto"/>
                <w:right w:val="none" w:sz="0" w:space="0" w:color="auto"/>
              </w:divBdr>
              <w:divsChild>
                <w:div w:id="68139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35461000">
      <w:bodyDiv w:val="1"/>
      <w:marLeft w:val="0"/>
      <w:marRight w:val="0"/>
      <w:marTop w:val="0"/>
      <w:marBottom w:val="0"/>
      <w:divBdr>
        <w:top w:val="none" w:sz="0" w:space="0" w:color="auto"/>
        <w:left w:val="none" w:sz="0" w:space="0" w:color="auto"/>
        <w:bottom w:val="none" w:sz="0" w:space="0" w:color="auto"/>
        <w:right w:val="none" w:sz="0" w:space="0" w:color="auto"/>
      </w:divBdr>
    </w:div>
    <w:div w:id="539243395">
      <w:bodyDiv w:val="1"/>
      <w:marLeft w:val="0"/>
      <w:marRight w:val="0"/>
      <w:marTop w:val="0"/>
      <w:marBottom w:val="0"/>
      <w:divBdr>
        <w:top w:val="none" w:sz="0" w:space="0" w:color="auto"/>
        <w:left w:val="none" w:sz="0" w:space="0" w:color="auto"/>
        <w:bottom w:val="none" w:sz="0" w:space="0" w:color="auto"/>
        <w:right w:val="none" w:sz="0" w:space="0" w:color="auto"/>
      </w:divBdr>
      <w:divsChild>
        <w:div w:id="1557349081">
          <w:marLeft w:val="0"/>
          <w:marRight w:val="0"/>
          <w:marTop w:val="300"/>
          <w:marBottom w:val="0"/>
          <w:divBdr>
            <w:top w:val="none" w:sz="0" w:space="0" w:color="auto"/>
            <w:left w:val="none" w:sz="0" w:space="0" w:color="auto"/>
            <w:bottom w:val="none" w:sz="0" w:space="0" w:color="auto"/>
            <w:right w:val="none" w:sz="0" w:space="0" w:color="auto"/>
          </w:divBdr>
          <w:divsChild>
            <w:div w:id="1512640015">
              <w:marLeft w:val="0"/>
              <w:marRight w:val="0"/>
              <w:marTop w:val="0"/>
              <w:marBottom w:val="0"/>
              <w:divBdr>
                <w:top w:val="none" w:sz="0" w:space="0" w:color="auto"/>
                <w:left w:val="none" w:sz="0" w:space="0" w:color="auto"/>
                <w:bottom w:val="none" w:sz="0" w:space="0" w:color="auto"/>
                <w:right w:val="none" w:sz="0" w:space="0" w:color="auto"/>
              </w:divBdr>
              <w:divsChild>
                <w:div w:id="1671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770135">
          <w:marLeft w:val="0"/>
          <w:marRight w:val="0"/>
          <w:marTop w:val="300"/>
          <w:marBottom w:val="0"/>
          <w:divBdr>
            <w:top w:val="none" w:sz="0" w:space="0" w:color="auto"/>
            <w:left w:val="none" w:sz="0" w:space="0" w:color="auto"/>
            <w:bottom w:val="none" w:sz="0" w:space="0" w:color="auto"/>
            <w:right w:val="none" w:sz="0" w:space="0" w:color="auto"/>
          </w:divBdr>
          <w:divsChild>
            <w:div w:id="1422139693">
              <w:marLeft w:val="0"/>
              <w:marRight w:val="0"/>
              <w:marTop w:val="0"/>
              <w:marBottom w:val="0"/>
              <w:divBdr>
                <w:top w:val="none" w:sz="0" w:space="0" w:color="auto"/>
                <w:left w:val="none" w:sz="0" w:space="0" w:color="auto"/>
                <w:bottom w:val="none" w:sz="0" w:space="0" w:color="auto"/>
                <w:right w:val="none" w:sz="0" w:space="0" w:color="auto"/>
              </w:divBdr>
              <w:divsChild>
                <w:div w:id="44389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581989827">
      <w:bodyDiv w:val="1"/>
      <w:marLeft w:val="0"/>
      <w:marRight w:val="0"/>
      <w:marTop w:val="0"/>
      <w:marBottom w:val="0"/>
      <w:divBdr>
        <w:top w:val="none" w:sz="0" w:space="0" w:color="auto"/>
        <w:left w:val="none" w:sz="0" w:space="0" w:color="auto"/>
        <w:bottom w:val="none" w:sz="0" w:space="0" w:color="auto"/>
        <w:right w:val="none" w:sz="0" w:space="0" w:color="auto"/>
      </w:divBdr>
      <w:divsChild>
        <w:div w:id="1057241960">
          <w:marLeft w:val="0"/>
          <w:marRight w:val="0"/>
          <w:marTop w:val="0"/>
          <w:marBottom w:val="0"/>
          <w:divBdr>
            <w:top w:val="none" w:sz="0" w:space="0" w:color="auto"/>
            <w:left w:val="none" w:sz="0" w:space="0" w:color="auto"/>
            <w:bottom w:val="none" w:sz="0" w:space="0" w:color="auto"/>
            <w:right w:val="none" w:sz="0" w:space="0" w:color="auto"/>
          </w:divBdr>
        </w:div>
        <w:div w:id="1228221625">
          <w:marLeft w:val="0"/>
          <w:marRight w:val="0"/>
          <w:marTop w:val="0"/>
          <w:marBottom w:val="0"/>
          <w:divBdr>
            <w:top w:val="none" w:sz="0" w:space="0" w:color="auto"/>
            <w:left w:val="none" w:sz="0" w:space="0" w:color="auto"/>
            <w:bottom w:val="none" w:sz="0" w:space="0" w:color="auto"/>
            <w:right w:val="none" w:sz="0" w:space="0" w:color="auto"/>
          </w:divBdr>
          <w:divsChild>
            <w:div w:id="720833412">
              <w:marLeft w:val="0"/>
              <w:marRight w:val="0"/>
              <w:marTop w:val="0"/>
              <w:marBottom w:val="0"/>
              <w:divBdr>
                <w:top w:val="none" w:sz="0" w:space="0" w:color="auto"/>
                <w:left w:val="none" w:sz="0" w:space="0" w:color="auto"/>
                <w:bottom w:val="none" w:sz="0" w:space="0" w:color="auto"/>
                <w:right w:val="none" w:sz="0" w:space="0" w:color="auto"/>
              </w:divBdr>
            </w:div>
          </w:divsChild>
        </w:div>
        <w:div w:id="1023167223">
          <w:marLeft w:val="0"/>
          <w:marRight w:val="0"/>
          <w:marTop w:val="0"/>
          <w:marBottom w:val="0"/>
          <w:divBdr>
            <w:top w:val="none" w:sz="0" w:space="0" w:color="auto"/>
            <w:left w:val="none" w:sz="0" w:space="0" w:color="auto"/>
            <w:bottom w:val="none" w:sz="0" w:space="0" w:color="auto"/>
            <w:right w:val="none" w:sz="0" w:space="0" w:color="auto"/>
          </w:divBdr>
        </w:div>
        <w:div w:id="246429653">
          <w:marLeft w:val="0"/>
          <w:marRight w:val="0"/>
          <w:marTop w:val="0"/>
          <w:marBottom w:val="0"/>
          <w:divBdr>
            <w:top w:val="none" w:sz="0" w:space="0" w:color="auto"/>
            <w:left w:val="none" w:sz="0" w:space="0" w:color="auto"/>
            <w:bottom w:val="none" w:sz="0" w:space="0" w:color="auto"/>
            <w:right w:val="none" w:sz="0" w:space="0" w:color="auto"/>
          </w:divBdr>
          <w:divsChild>
            <w:div w:id="313922752">
              <w:marLeft w:val="0"/>
              <w:marRight w:val="0"/>
              <w:marTop w:val="0"/>
              <w:marBottom w:val="0"/>
              <w:divBdr>
                <w:top w:val="none" w:sz="0" w:space="0" w:color="auto"/>
                <w:left w:val="none" w:sz="0" w:space="0" w:color="auto"/>
                <w:bottom w:val="none" w:sz="0" w:space="0" w:color="auto"/>
                <w:right w:val="none" w:sz="0" w:space="0" w:color="auto"/>
              </w:divBdr>
            </w:div>
          </w:divsChild>
        </w:div>
        <w:div w:id="1833375003">
          <w:marLeft w:val="0"/>
          <w:marRight w:val="0"/>
          <w:marTop w:val="0"/>
          <w:marBottom w:val="0"/>
          <w:divBdr>
            <w:top w:val="none" w:sz="0" w:space="0" w:color="auto"/>
            <w:left w:val="none" w:sz="0" w:space="0" w:color="auto"/>
            <w:bottom w:val="none" w:sz="0" w:space="0" w:color="auto"/>
            <w:right w:val="none" w:sz="0" w:space="0" w:color="auto"/>
          </w:divBdr>
        </w:div>
        <w:div w:id="2132279887">
          <w:marLeft w:val="0"/>
          <w:marRight w:val="0"/>
          <w:marTop w:val="0"/>
          <w:marBottom w:val="0"/>
          <w:divBdr>
            <w:top w:val="none" w:sz="0" w:space="0" w:color="auto"/>
            <w:left w:val="none" w:sz="0" w:space="0" w:color="auto"/>
            <w:bottom w:val="none" w:sz="0" w:space="0" w:color="auto"/>
            <w:right w:val="none" w:sz="0" w:space="0" w:color="auto"/>
          </w:divBdr>
          <w:divsChild>
            <w:div w:id="1055280297">
              <w:marLeft w:val="0"/>
              <w:marRight w:val="0"/>
              <w:marTop w:val="0"/>
              <w:marBottom w:val="0"/>
              <w:divBdr>
                <w:top w:val="none" w:sz="0" w:space="0" w:color="auto"/>
                <w:left w:val="none" w:sz="0" w:space="0" w:color="auto"/>
                <w:bottom w:val="none" w:sz="0" w:space="0" w:color="auto"/>
                <w:right w:val="none" w:sz="0" w:space="0" w:color="auto"/>
              </w:divBdr>
            </w:div>
          </w:divsChild>
        </w:div>
        <w:div w:id="184711837">
          <w:marLeft w:val="0"/>
          <w:marRight w:val="0"/>
          <w:marTop w:val="0"/>
          <w:marBottom w:val="0"/>
          <w:divBdr>
            <w:top w:val="none" w:sz="0" w:space="0" w:color="auto"/>
            <w:left w:val="none" w:sz="0" w:space="0" w:color="auto"/>
            <w:bottom w:val="none" w:sz="0" w:space="0" w:color="auto"/>
            <w:right w:val="none" w:sz="0" w:space="0" w:color="auto"/>
          </w:divBdr>
        </w:div>
        <w:div w:id="714963439">
          <w:marLeft w:val="0"/>
          <w:marRight w:val="0"/>
          <w:marTop w:val="0"/>
          <w:marBottom w:val="0"/>
          <w:divBdr>
            <w:top w:val="none" w:sz="0" w:space="0" w:color="auto"/>
            <w:left w:val="none" w:sz="0" w:space="0" w:color="auto"/>
            <w:bottom w:val="none" w:sz="0" w:space="0" w:color="auto"/>
            <w:right w:val="none" w:sz="0" w:space="0" w:color="auto"/>
          </w:divBdr>
          <w:divsChild>
            <w:div w:id="130365588">
              <w:marLeft w:val="0"/>
              <w:marRight w:val="0"/>
              <w:marTop w:val="0"/>
              <w:marBottom w:val="0"/>
              <w:divBdr>
                <w:top w:val="none" w:sz="0" w:space="0" w:color="auto"/>
                <w:left w:val="none" w:sz="0" w:space="0" w:color="auto"/>
                <w:bottom w:val="none" w:sz="0" w:space="0" w:color="auto"/>
                <w:right w:val="none" w:sz="0" w:space="0" w:color="auto"/>
              </w:divBdr>
            </w:div>
          </w:divsChild>
        </w:div>
        <w:div w:id="2081251991">
          <w:marLeft w:val="0"/>
          <w:marRight w:val="0"/>
          <w:marTop w:val="0"/>
          <w:marBottom w:val="0"/>
          <w:divBdr>
            <w:top w:val="none" w:sz="0" w:space="0" w:color="auto"/>
            <w:left w:val="none" w:sz="0" w:space="0" w:color="auto"/>
            <w:bottom w:val="none" w:sz="0" w:space="0" w:color="auto"/>
            <w:right w:val="none" w:sz="0" w:space="0" w:color="auto"/>
          </w:divBdr>
        </w:div>
        <w:div w:id="1965188222">
          <w:marLeft w:val="0"/>
          <w:marRight w:val="0"/>
          <w:marTop w:val="0"/>
          <w:marBottom w:val="0"/>
          <w:divBdr>
            <w:top w:val="none" w:sz="0" w:space="0" w:color="auto"/>
            <w:left w:val="none" w:sz="0" w:space="0" w:color="auto"/>
            <w:bottom w:val="none" w:sz="0" w:space="0" w:color="auto"/>
            <w:right w:val="none" w:sz="0" w:space="0" w:color="auto"/>
          </w:divBdr>
          <w:divsChild>
            <w:div w:id="1578249182">
              <w:marLeft w:val="0"/>
              <w:marRight w:val="0"/>
              <w:marTop w:val="0"/>
              <w:marBottom w:val="0"/>
              <w:divBdr>
                <w:top w:val="none" w:sz="0" w:space="0" w:color="auto"/>
                <w:left w:val="none" w:sz="0" w:space="0" w:color="auto"/>
                <w:bottom w:val="none" w:sz="0" w:space="0" w:color="auto"/>
                <w:right w:val="none" w:sz="0" w:space="0" w:color="auto"/>
              </w:divBdr>
            </w:div>
          </w:divsChild>
        </w:div>
        <w:div w:id="1460103219">
          <w:marLeft w:val="0"/>
          <w:marRight w:val="0"/>
          <w:marTop w:val="0"/>
          <w:marBottom w:val="0"/>
          <w:divBdr>
            <w:top w:val="none" w:sz="0" w:space="0" w:color="auto"/>
            <w:left w:val="none" w:sz="0" w:space="0" w:color="auto"/>
            <w:bottom w:val="none" w:sz="0" w:space="0" w:color="auto"/>
            <w:right w:val="none" w:sz="0" w:space="0" w:color="auto"/>
          </w:divBdr>
        </w:div>
        <w:div w:id="1720126249">
          <w:marLeft w:val="0"/>
          <w:marRight w:val="0"/>
          <w:marTop w:val="0"/>
          <w:marBottom w:val="0"/>
          <w:divBdr>
            <w:top w:val="none" w:sz="0" w:space="0" w:color="auto"/>
            <w:left w:val="none" w:sz="0" w:space="0" w:color="auto"/>
            <w:bottom w:val="none" w:sz="0" w:space="0" w:color="auto"/>
            <w:right w:val="none" w:sz="0" w:space="0" w:color="auto"/>
          </w:divBdr>
          <w:divsChild>
            <w:div w:id="474878019">
              <w:marLeft w:val="0"/>
              <w:marRight w:val="0"/>
              <w:marTop w:val="0"/>
              <w:marBottom w:val="0"/>
              <w:divBdr>
                <w:top w:val="none" w:sz="0" w:space="0" w:color="auto"/>
                <w:left w:val="none" w:sz="0" w:space="0" w:color="auto"/>
                <w:bottom w:val="none" w:sz="0" w:space="0" w:color="auto"/>
                <w:right w:val="none" w:sz="0" w:space="0" w:color="auto"/>
              </w:divBdr>
            </w:div>
          </w:divsChild>
        </w:div>
        <w:div w:id="584610582">
          <w:marLeft w:val="0"/>
          <w:marRight w:val="0"/>
          <w:marTop w:val="0"/>
          <w:marBottom w:val="0"/>
          <w:divBdr>
            <w:top w:val="none" w:sz="0" w:space="0" w:color="auto"/>
            <w:left w:val="none" w:sz="0" w:space="0" w:color="auto"/>
            <w:bottom w:val="none" w:sz="0" w:space="0" w:color="auto"/>
            <w:right w:val="none" w:sz="0" w:space="0" w:color="auto"/>
          </w:divBdr>
        </w:div>
        <w:div w:id="1554586053">
          <w:marLeft w:val="0"/>
          <w:marRight w:val="0"/>
          <w:marTop w:val="0"/>
          <w:marBottom w:val="0"/>
          <w:divBdr>
            <w:top w:val="none" w:sz="0" w:space="0" w:color="auto"/>
            <w:left w:val="none" w:sz="0" w:space="0" w:color="auto"/>
            <w:bottom w:val="none" w:sz="0" w:space="0" w:color="auto"/>
            <w:right w:val="none" w:sz="0" w:space="0" w:color="auto"/>
          </w:divBdr>
          <w:divsChild>
            <w:div w:id="12570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3188">
      <w:bodyDiv w:val="1"/>
      <w:marLeft w:val="0"/>
      <w:marRight w:val="0"/>
      <w:marTop w:val="0"/>
      <w:marBottom w:val="0"/>
      <w:divBdr>
        <w:top w:val="none" w:sz="0" w:space="0" w:color="auto"/>
        <w:left w:val="none" w:sz="0" w:space="0" w:color="auto"/>
        <w:bottom w:val="none" w:sz="0" w:space="0" w:color="auto"/>
        <w:right w:val="none" w:sz="0" w:space="0" w:color="auto"/>
      </w:divBdr>
      <w:divsChild>
        <w:div w:id="483283152">
          <w:marLeft w:val="0"/>
          <w:marRight w:val="0"/>
          <w:marTop w:val="0"/>
          <w:marBottom w:val="0"/>
          <w:divBdr>
            <w:top w:val="none" w:sz="0" w:space="0" w:color="auto"/>
            <w:left w:val="none" w:sz="0" w:space="0" w:color="auto"/>
            <w:bottom w:val="none" w:sz="0" w:space="0" w:color="auto"/>
            <w:right w:val="none" w:sz="0" w:space="0" w:color="auto"/>
          </w:divBdr>
        </w:div>
        <w:div w:id="1854802826">
          <w:marLeft w:val="0"/>
          <w:marRight w:val="0"/>
          <w:marTop w:val="0"/>
          <w:marBottom w:val="0"/>
          <w:divBdr>
            <w:top w:val="none" w:sz="0" w:space="0" w:color="auto"/>
            <w:left w:val="none" w:sz="0" w:space="0" w:color="auto"/>
            <w:bottom w:val="none" w:sz="0" w:space="0" w:color="auto"/>
            <w:right w:val="none" w:sz="0" w:space="0" w:color="auto"/>
          </w:divBdr>
          <w:divsChild>
            <w:div w:id="1767187845">
              <w:marLeft w:val="0"/>
              <w:marRight w:val="0"/>
              <w:marTop w:val="0"/>
              <w:marBottom w:val="0"/>
              <w:divBdr>
                <w:top w:val="none" w:sz="0" w:space="0" w:color="auto"/>
                <w:left w:val="none" w:sz="0" w:space="0" w:color="auto"/>
                <w:bottom w:val="none" w:sz="0" w:space="0" w:color="auto"/>
                <w:right w:val="none" w:sz="0" w:space="0" w:color="auto"/>
              </w:divBdr>
            </w:div>
          </w:divsChild>
        </w:div>
        <w:div w:id="797574036">
          <w:marLeft w:val="0"/>
          <w:marRight w:val="0"/>
          <w:marTop w:val="0"/>
          <w:marBottom w:val="0"/>
          <w:divBdr>
            <w:top w:val="none" w:sz="0" w:space="0" w:color="auto"/>
            <w:left w:val="none" w:sz="0" w:space="0" w:color="auto"/>
            <w:bottom w:val="none" w:sz="0" w:space="0" w:color="auto"/>
            <w:right w:val="none" w:sz="0" w:space="0" w:color="auto"/>
          </w:divBdr>
        </w:div>
        <w:div w:id="535386673">
          <w:marLeft w:val="0"/>
          <w:marRight w:val="0"/>
          <w:marTop w:val="0"/>
          <w:marBottom w:val="0"/>
          <w:divBdr>
            <w:top w:val="none" w:sz="0" w:space="0" w:color="auto"/>
            <w:left w:val="none" w:sz="0" w:space="0" w:color="auto"/>
            <w:bottom w:val="none" w:sz="0" w:space="0" w:color="auto"/>
            <w:right w:val="none" w:sz="0" w:space="0" w:color="auto"/>
          </w:divBdr>
          <w:divsChild>
            <w:div w:id="1218125493">
              <w:marLeft w:val="0"/>
              <w:marRight w:val="0"/>
              <w:marTop w:val="0"/>
              <w:marBottom w:val="0"/>
              <w:divBdr>
                <w:top w:val="none" w:sz="0" w:space="0" w:color="auto"/>
                <w:left w:val="none" w:sz="0" w:space="0" w:color="auto"/>
                <w:bottom w:val="none" w:sz="0" w:space="0" w:color="auto"/>
                <w:right w:val="none" w:sz="0" w:space="0" w:color="auto"/>
              </w:divBdr>
            </w:div>
          </w:divsChild>
        </w:div>
        <w:div w:id="507984375">
          <w:marLeft w:val="0"/>
          <w:marRight w:val="0"/>
          <w:marTop w:val="0"/>
          <w:marBottom w:val="0"/>
          <w:divBdr>
            <w:top w:val="none" w:sz="0" w:space="0" w:color="auto"/>
            <w:left w:val="none" w:sz="0" w:space="0" w:color="auto"/>
            <w:bottom w:val="none" w:sz="0" w:space="0" w:color="auto"/>
            <w:right w:val="none" w:sz="0" w:space="0" w:color="auto"/>
          </w:divBdr>
        </w:div>
        <w:div w:id="1946962910">
          <w:marLeft w:val="0"/>
          <w:marRight w:val="0"/>
          <w:marTop w:val="0"/>
          <w:marBottom w:val="0"/>
          <w:divBdr>
            <w:top w:val="none" w:sz="0" w:space="0" w:color="auto"/>
            <w:left w:val="none" w:sz="0" w:space="0" w:color="auto"/>
            <w:bottom w:val="none" w:sz="0" w:space="0" w:color="auto"/>
            <w:right w:val="none" w:sz="0" w:space="0" w:color="auto"/>
          </w:divBdr>
          <w:divsChild>
            <w:div w:id="1413742608">
              <w:marLeft w:val="0"/>
              <w:marRight w:val="0"/>
              <w:marTop w:val="0"/>
              <w:marBottom w:val="0"/>
              <w:divBdr>
                <w:top w:val="none" w:sz="0" w:space="0" w:color="auto"/>
                <w:left w:val="none" w:sz="0" w:space="0" w:color="auto"/>
                <w:bottom w:val="none" w:sz="0" w:space="0" w:color="auto"/>
                <w:right w:val="none" w:sz="0" w:space="0" w:color="auto"/>
              </w:divBdr>
            </w:div>
          </w:divsChild>
        </w:div>
        <w:div w:id="324279936">
          <w:marLeft w:val="0"/>
          <w:marRight w:val="0"/>
          <w:marTop w:val="0"/>
          <w:marBottom w:val="0"/>
          <w:divBdr>
            <w:top w:val="none" w:sz="0" w:space="0" w:color="auto"/>
            <w:left w:val="none" w:sz="0" w:space="0" w:color="auto"/>
            <w:bottom w:val="none" w:sz="0" w:space="0" w:color="auto"/>
            <w:right w:val="none" w:sz="0" w:space="0" w:color="auto"/>
          </w:divBdr>
        </w:div>
        <w:div w:id="850415507">
          <w:marLeft w:val="0"/>
          <w:marRight w:val="0"/>
          <w:marTop w:val="0"/>
          <w:marBottom w:val="0"/>
          <w:divBdr>
            <w:top w:val="none" w:sz="0" w:space="0" w:color="auto"/>
            <w:left w:val="none" w:sz="0" w:space="0" w:color="auto"/>
            <w:bottom w:val="none" w:sz="0" w:space="0" w:color="auto"/>
            <w:right w:val="none" w:sz="0" w:space="0" w:color="auto"/>
          </w:divBdr>
          <w:divsChild>
            <w:div w:id="455568673">
              <w:marLeft w:val="0"/>
              <w:marRight w:val="0"/>
              <w:marTop w:val="0"/>
              <w:marBottom w:val="0"/>
              <w:divBdr>
                <w:top w:val="none" w:sz="0" w:space="0" w:color="auto"/>
                <w:left w:val="none" w:sz="0" w:space="0" w:color="auto"/>
                <w:bottom w:val="none" w:sz="0" w:space="0" w:color="auto"/>
                <w:right w:val="none" w:sz="0" w:space="0" w:color="auto"/>
              </w:divBdr>
            </w:div>
          </w:divsChild>
        </w:div>
        <w:div w:id="1545827876">
          <w:marLeft w:val="0"/>
          <w:marRight w:val="0"/>
          <w:marTop w:val="0"/>
          <w:marBottom w:val="0"/>
          <w:divBdr>
            <w:top w:val="none" w:sz="0" w:space="0" w:color="auto"/>
            <w:left w:val="none" w:sz="0" w:space="0" w:color="auto"/>
            <w:bottom w:val="none" w:sz="0" w:space="0" w:color="auto"/>
            <w:right w:val="none" w:sz="0" w:space="0" w:color="auto"/>
          </w:divBdr>
        </w:div>
        <w:div w:id="365719821">
          <w:marLeft w:val="0"/>
          <w:marRight w:val="0"/>
          <w:marTop w:val="0"/>
          <w:marBottom w:val="0"/>
          <w:divBdr>
            <w:top w:val="none" w:sz="0" w:space="0" w:color="auto"/>
            <w:left w:val="none" w:sz="0" w:space="0" w:color="auto"/>
            <w:bottom w:val="none" w:sz="0" w:space="0" w:color="auto"/>
            <w:right w:val="none" w:sz="0" w:space="0" w:color="auto"/>
          </w:divBdr>
          <w:divsChild>
            <w:div w:id="1986812394">
              <w:marLeft w:val="0"/>
              <w:marRight w:val="0"/>
              <w:marTop w:val="0"/>
              <w:marBottom w:val="0"/>
              <w:divBdr>
                <w:top w:val="none" w:sz="0" w:space="0" w:color="auto"/>
                <w:left w:val="none" w:sz="0" w:space="0" w:color="auto"/>
                <w:bottom w:val="none" w:sz="0" w:space="0" w:color="auto"/>
                <w:right w:val="none" w:sz="0" w:space="0" w:color="auto"/>
              </w:divBdr>
            </w:div>
          </w:divsChild>
        </w:div>
        <w:div w:id="599723514">
          <w:marLeft w:val="0"/>
          <w:marRight w:val="0"/>
          <w:marTop w:val="0"/>
          <w:marBottom w:val="0"/>
          <w:divBdr>
            <w:top w:val="none" w:sz="0" w:space="0" w:color="auto"/>
            <w:left w:val="none" w:sz="0" w:space="0" w:color="auto"/>
            <w:bottom w:val="none" w:sz="0" w:space="0" w:color="auto"/>
            <w:right w:val="none" w:sz="0" w:space="0" w:color="auto"/>
          </w:divBdr>
        </w:div>
        <w:div w:id="73358607">
          <w:marLeft w:val="0"/>
          <w:marRight w:val="0"/>
          <w:marTop w:val="0"/>
          <w:marBottom w:val="0"/>
          <w:divBdr>
            <w:top w:val="none" w:sz="0" w:space="0" w:color="auto"/>
            <w:left w:val="none" w:sz="0" w:space="0" w:color="auto"/>
            <w:bottom w:val="none" w:sz="0" w:space="0" w:color="auto"/>
            <w:right w:val="none" w:sz="0" w:space="0" w:color="auto"/>
          </w:divBdr>
          <w:divsChild>
            <w:div w:id="1235435264">
              <w:marLeft w:val="0"/>
              <w:marRight w:val="0"/>
              <w:marTop w:val="0"/>
              <w:marBottom w:val="0"/>
              <w:divBdr>
                <w:top w:val="none" w:sz="0" w:space="0" w:color="auto"/>
                <w:left w:val="none" w:sz="0" w:space="0" w:color="auto"/>
                <w:bottom w:val="none" w:sz="0" w:space="0" w:color="auto"/>
                <w:right w:val="none" w:sz="0" w:space="0" w:color="auto"/>
              </w:divBdr>
            </w:div>
          </w:divsChild>
        </w:div>
        <w:div w:id="782381063">
          <w:marLeft w:val="0"/>
          <w:marRight w:val="0"/>
          <w:marTop w:val="0"/>
          <w:marBottom w:val="0"/>
          <w:divBdr>
            <w:top w:val="none" w:sz="0" w:space="0" w:color="auto"/>
            <w:left w:val="none" w:sz="0" w:space="0" w:color="auto"/>
            <w:bottom w:val="none" w:sz="0" w:space="0" w:color="auto"/>
            <w:right w:val="none" w:sz="0" w:space="0" w:color="auto"/>
          </w:divBdr>
        </w:div>
        <w:div w:id="562374240">
          <w:marLeft w:val="0"/>
          <w:marRight w:val="0"/>
          <w:marTop w:val="0"/>
          <w:marBottom w:val="0"/>
          <w:divBdr>
            <w:top w:val="none" w:sz="0" w:space="0" w:color="auto"/>
            <w:left w:val="none" w:sz="0" w:space="0" w:color="auto"/>
            <w:bottom w:val="none" w:sz="0" w:space="0" w:color="auto"/>
            <w:right w:val="none" w:sz="0" w:space="0" w:color="auto"/>
          </w:divBdr>
          <w:divsChild>
            <w:div w:id="599096860">
              <w:marLeft w:val="0"/>
              <w:marRight w:val="0"/>
              <w:marTop w:val="0"/>
              <w:marBottom w:val="0"/>
              <w:divBdr>
                <w:top w:val="none" w:sz="0" w:space="0" w:color="auto"/>
                <w:left w:val="none" w:sz="0" w:space="0" w:color="auto"/>
                <w:bottom w:val="none" w:sz="0" w:space="0" w:color="auto"/>
                <w:right w:val="none" w:sz="0" w:space="0" w:color="auto"/>
              </w:divBdr>
            </w:div>
          </w:divsChild>
        </w:div>
        <w:div w:id="68159411">
          <w:marLeft w:val="0"/>
          <w:marRight w:val="0"/>
          <w:marTop w:val="300"/>
          <w:marBottom w:val="0"/>
          <w:divBdr>
            <w:top w:val="none" w:sz="0" w:space="0" w:color="auto"/>
            <w:left w:val="none" w:sz="0" w:space="0" w:color="auto"/>
            <w:bottom w:val="none" w:sz="0" w:space="0" w:color="auto"/>
            <w:right w:val="none" w:sz="0" w:space="0" w:color="auto"/>
          </w:divBdr>
          <w:divsChild>
            <w:div w:id="1945071781">
              <w:marLeft w:val="0"/>
              <w:marRight w:val="0"/>
              <w:marTop w:val="0"/>
              <w:marBottom w:val="0"/>
              <w:divBdr>
                <w:top w:val="none" w:sz="0" w:space="0" w:color="auto"/>
                <w:left w:val="none" w:sz="0" w:space="0" w:color="auto"/>
                <w:bottom w:val="none" w:sz="0" w:space="0" w:color="auto"/>
                <w:right w:val="none" w:sz="0" w:space="0" w:color="auto"/>
              </w:divBdr>
              <w:divsChild>
                <w:div w:id="89085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570314">
          <w:marLeft w:val="0"/>
          <w:marRight w:val="0"/>
          <w:marTop w:val="300"/>
          <w:marBottom w:val="0"/>
          <w:divBdr>
            <w:top w:val="none" w:sz="0" w:space="0" w:color="auto"/>
            <w:left w:val="none" w:sz="0" w:space="0" w:color="auto"/>
            <w:bottom w:val="none" w:sz="0" w:space="0" w:color="auto"/>
            <w:right w:val="none" w:sz="0" w:space="0" w:color="auto"/>
          </w:divBdr>
          <w:divsChild>
            <w:div w:id="1649937339">
              <w:marLeft w:val="0"/>
              <w:marRight w:val="0"/>
              <w:marTop w:val="0"/>
              <w:marBottom w:val="0"/>
              <w:divBdr>
                <w:top w:val="none" w:sz="0" w:space="0" w:color="auto"/>
                <w:left w:val="none" w:sz="0" w:space="0" w:color="auto"/>
                <w:bottom w:val="none" w:sz="0" w:space="0" w:color="auto"/>
                <w:right w:val="none" w:sz="0" w:space="0" w:color="auto"/>
              </w:divBdr>
              <w:divsChild>
                <w:div w:id="20651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15787">
          <w:marLeft w:val="0"/>
          <w:marRight w:val="0"/>
          <w:marTop w:val="300"/>
          <w:marBottom w:val="0"/>
          <w:divBdr>
            <w:top w:val="none" w:sz="0" w:space="0" w:color="auto"/>
            <w:left w:val="none" w:sz="0" w:space="0" w:color="auto"/>
            <w:bottom w:val="none" w:sz="0" w:space="0" w:color="auto"/>
            <w:right w:val="none" w:sz="0" w:space="0" w:color="auto"/>
          </w:divBdr>
          <w:divsChild>
            <w:div w:id="716122253">
              <w:marLeft w:val="0"/>
              <w:marRight w:val="0"/>
              <w:marTop w:val="0"/>
              <w:marBottom w:val="0"/>
              <w:divBdr>
                <w:top w:val="none" w:sz="0" w:space="0" w:color="auto"/>
                <w:left w:val="none" w:sz="0" w:space="0" w:color="auto"/>
                <w:bottom w:val="none" w:sz="0" w:space="0" w:color="auto"/>
                <w:right w:val="none" w:sz="0" w:space="0" w:color="auto"/>
              </w:divBdr>
              <w:divsChild>
                <w:div w:id="55289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13232">
          <w:marLeft w:val="0"/>
          <w:marRight w:val="0"/>
          <w:marTop w:val="300"/>
          <w:marBottom w:val="0"/>
          <w:divBdr>
            <w:top w:val="none" w:sz="0" w:space="0" w:color="auto"/>
            <w:left w:val="none" w:sz="0" w:space="0" w:color="auto"/>
            <w:bottom w:val="none" w:sz="0" w:space="0" w:color="auto"/>
            <w:right w:val="none" w:sz="0" w:space="0" w:color="auto"/>
          </w:divBdr>
          <w:divsChild>
            <w:div w:id="543493045">
              <w:marLeft w:val="0"/>
              <w:marRight w:val="0"/>
              <w:marTop w:val="0"/>
              <w:marBottom w:val="0"/>
              <w:divBdr>
                <w:top w:val="none" w:sz="0" w:space="0" w:color="auto"/>
                <w:left w:val="none" w:sz="0" w:space="0" w:color="auto"/>
                <w:bottom w:val="none" w:sz="0" w:space="0" w:color="auto"/>
                <w:right w:val="none" w:sz="0" w:space="0" w:color="auto"/>
              </w:divBdr>
              <w:divsChild>
                <w:div w:id="204401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652909">
      <w:bodyDiv w:val="1"/>
      <w:marLeft w:val="0"/>
      <w:marRight w:val="0"/>
      <w:marTop w:val="0"/>
      <w:marBottom w:val="0"/>
      <w:divBdr>
        <w:top w:val="none" w:sz="0" w:space="0" w:color="auto"/>
        <w:left w:val="none" w:sz="0" w:space="0" w:color="auto"/>
        <w:bottom w:val="none" w:sz="0" w:space="0" w:color="auto"/>
        <w:right w:val="none" w:sz="0" w:space="0" w:color="auto"/>
      </w:divBdr>
      <w:divsChild>
        <w:div w:id="1346634049">
          <w:marLeft w:val="0"/>
          <w:marRight w:val="0"/>
          <w:marTop w:val="300"/>
          <w:marBottom w:val="0"/>
          <w:divBdr>
            <w:top w:val="none" w:sz="0" w:space="0" w:color="auto"/>
            <w:left w:val="none" w:sz="0" w:space="0" w:color="auto"/>
            <w:bottom w:val="none" w:sz="0" w:space="0" w:color="auto"/>
            <w:right w:val="none" w:sz="0" w:space="0" w:color="auto"/>
          </w:divBdr>
          <w:divsChild>
            <w:div w:id="199099034">
              <w:marLeft w:val="0"/>
              <w:marRight w:val="0"/>
              <w:marTop w:val="0"/>
              <w:marBottom w:val="0"/>
              <w:divBdr>
                <w:top w:val="none" w:sz="0" w:space="0" w:color="auto"/>
                <w:left w:val="none" w:sz="0" w:space="0" w:color="auto"/>
                <w:bottom w:val="none" w:sz="0" w:space="0" w:color="auto"/>
                <w:right w:val="none" w:sz="0" w:space="0" w:color="auto"/>
              </w:divBdr>
              <w:divsChild>
                <w:div w:id="192992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93671">
          <w:marLeft w:val="0"/>
          <w:marRight w:val="0"/>
          <w:marTop w:val="300"/>
          <w:marBottom w:val="0"/>
          <w:divBdr>
            <w:top w:val="none" w:sz="0" w:space="0" w:color="auto"/>
            <w:left w:val="none" w:sz="0" w:space="0" w:color="auto"/>
            <w:bottom w:val="none" w:sz="0" w:space="0" w:color="auto"/>
            <w:right w:val="none" w:sz="0" w:space="0" w:color="auto"/>
          </w:divBdr>
          <w:divsChild>
            <w:div w:id="1356346418">
              <w:marLeft w:val="0"/>
              <w:marRight w:val="0"/>
              <w:marTop w:val="0"/>
              <w:marBottom w:val="0"/>
              <w:divBdr>
                <w:top w:val="none" w:sz="0" w:space="0" w:color="auto"/>
                <w:left w:val="none" w:sz="0" w:space="0" w:color="auto"/>
                <w:bottom w:val="none" w:sz="0" w:space="0" w:color="auto"/>
                <w:right w:val="none" w:sz="0" w:space="0" w:color="auto"/>
              </w:divBdr>
              <w:divsChild>
                <w:div w:id="3868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865415">
          <w:marLeft w:val="0"/>
          <w:marRight w:val="0"/>
          <w:marTop w:val="300"/>
          <w:marBottom w:val="0"/>
          <w:divBdr>
            <w:top w:val="none" w:sz="0" w:space="0" w:color="auto"/>
            <w:left w:val="none" w:sz="0" w:space="0" w:color="auto"/>
            <w:bottom w:val="none" w:sz="0" w:space="0" w:color="auto"/>
            <w:right w:val="none" w:sz="0" w:space="0" w:color="auto"/>
          </w:divBdr>
          <w:divsChild>
            <w:div w:id="155264359">
              <w:marLeft w:val="0"/>
              <w:marRight w:val="0"/>
              <w:marTop w:val="0"/>
              <w:marBottom w:val="0"/>
              <w:divBdr>
                <w:top w:val="none" w:sz="0" w:space="0" w:color="auto"/>
                <w:left w:val="none" w:sz="0" w:space="0" w:color="auto"/>
                <w:bottom w:val="none" w:sz="0" w:space="0" w:color="auto"/>
                <w:right w:val="none" w:sz="0" w:space="0" w:color="auto"/>
              </w:divBdr>
              <w:divsChild>
                <w:div w:id="186975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6407">
          <w:marLeft w:val="0"/>
          <w:marRight w:val="0"/>
          <w:marTop w:val="300"/>
          <w:marBottom w:val="0"/>
          <w:divBdr>
            <w:top w:val="none" w:sz="0" w:space="0" w:color="auto"/>
            <w:left w:val="none" w:sz="0" w:space="0" w:color="auto"/>
            <w:bottom w:val="none" w:sz="0" w:space="0" w:color="auto"/>
            <w:right w:val="none" w:sz="0" w:space="0" w:color="auto"/>
          </w:divBdr>
          <w:divsChild>
            <w:div w:id="324473648">
              <w:marLeft w:val="0"/>
              <w:marRight w:val="0"/>
              <w:marTop w:val="0"/>
              <w:marBottom w:val="0"/>
              <w:divBdr>
                <w:top w:val="none" w:sz="0" w:space="0" w:color="auto"/>
                <w:left w:val="none" w:sz="0" w:space="0" w:color="auto"/>
                <w:bottom w:val="none" w:sz="0" w:space="0" w:color="auto"/>
                <w:right w:val="none" w:sz="0" w:space="0" w:color="auto"/>
              </w:divBdr>
              <w:divsChild>
                <w:div w:id="146623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167797">
      <w:bodyDiv w:val="1"/>
      <w:marLeft w:val="0"/>
      <w:marRight w:val="0"/>
      <w:marTop w:val="0"/>
      <w:marBottom w:val="0"/>
      <w:divBdr>
        <w:top w:val="none" w:sz="0" w:space="0" w:color="auto"/>
        <w:left w:val="none" w:sz="0" w:space="0" w:color="auto"/>
        <w:bottom w:val="none" w:sz="0" w:space="0" w:color="auto"/>
        <w:right w:val="none" w:sz="0" w:space="0" w:color="auto"/>
      </w:divBdr>
      <w:divsChild>
        <w:div w:id="1209293223">
          <w:marLeft w:val="0"/>
          <w:marRight w:val="0"/>
          <w:marTop w:val="0"/>
          <w:marBottom w:val="0"/>
          <w:divBdr>
            <w:top w:val="none" w:sz="0" w:space="0" w:color="auto"/>
            <w:left w:val="none" w:sz="0" w:space="0" w:color="auto"/>
            <w:bottom w:val="none" w:sz="0" w:space="0" w:color="auto"/>
            <w:right w:val="none" w:sz="0" w:space="0" w:color="auto"/>
          </w:divBdr>
        </w:div>
        <w:div w:id="788666949">
          <w:marLeft w:val="0"/>
          <w:marRight w:val="0"/>
          <w:marTop w:val="0"/>
          <w:marBottom w:val="0"/>
          <w:divBdr>
            <w:top w:val="none" w:sz="0" w:space="0" w:color="auto"/>
            <w:left w:val="none" w:sz="0" w:space="0" w:color="auto"/>
            <w:bottom w:val="none" w:sz="0" w:space="0" w:color="auto"/>
            <w:right w:val="none" w:sz="0" w:space="0" w:color="auto"/>
          </w:divBdr>
          <w:divsChild>
            <w:div w:id="1987201310">
              <w:marLeft w:val="0"/>
              <w:marRight w:val="0"/>
              <w:marTop w:val="0"/>
              <w:marBottom w:val="0"/>
              <w:divBdr>
                <w:top w:val="none" w:sz="0" w:space="0" w:color="auto"/>
                <w:left w:val="none" w:sz="0" w:space="0" w:color="auto"/>
                <w:bottom w:val="none" w:sz="0" w:space="0" w:color="auto"/>
                <w:right w:val="none" w:sz="0" w:space="0" w:color="auto"/>
              </w:divBdr>
            </w:div>
          </w:divsChild>
        </w:div>
        <w:div w:id="1601916619">
          <w:marLeft w:val="0"/>
          <w:marRight w:val="0"/>
          <w:marTop w:val="0"/>
          <w:marBottom w:val="0"/>
          <w:divBdr>
            <w:top w:val="none" w:sz="0" w:space="0" w:color="auto"/>
            <w:left w:val="none" w:sz="0" w:space="0" w:color="auto"/>
            <w:bottom w:val="none" w:sz="0" w:space="0" w:color="auto"/>
            <w:right w:val="none" w:sz="0" w:space="0" w:color="auto"/>
          </w:divBdr>
        </w:div>
        <w:div w:id="473838658">
          <w:marLeft w:val="0"/>
          <w:marRight w:val="0"/>
          <w:marTop w:val="0"/>
          <w:marBottom w:val="0"/>
          <w:divBdr>
            <w:top w:val="none" w:sz="0" w:space="0" w:color="auto"/>
            <w:left w:val="none" w:sz="0" w:space="0" w:color="auto"/>
            <w:bottom w:val="none" w:sz="0" w:space="0" w:color="auto"/>
            <w:right w:val="none" w:sz="0" w:space="0" w:color="auto"/>
          </w:divBdr>
          <w:divsChild>
            <w:div w:id="1812478397">
              <w:marLeft w:val="0"/>
              <w:marRight w:val="0"/>
              <w:marTop w:val="0"/>
              <w:marBottom w:val="0"/>
              <w:divBdr>
                <w:top w:val="none" w:sz="0" w:space="0" w:color="auto"/>
                <w:left w:val="none" w:sz="0" w:space="0" w:color="auto"/>
                <w:bottom w:val="none" w:sz="0" w:space="0" w:color="auto"/>
                <w:right w:val="none" w:sz="0" w:space="0" w:color="auto"/>
              </w:divBdr>
            </w:div>
          </w:divsChild>
        </w:div>
        <w:div w:id="1533106298">
          <w:marLeft w:val="0"/>
          <w:marRight w:val="0"/>
          <w:marTop w:val="0"/>
          <w:marBottom w:val="0"/>
          <w:divBdr>
            <w:top w:val="none" w:sz="0" w:space="0" w:color="auto"/>
            <w:left w:val="none" w:sz="0" w:space="0" w:color="auto"/>
            <w:bottom w:val="none" w:sz="0" w:space="0" w:color="auto"/>
            <w:right w:val="none" w:sz="0" w:space="0" w:color="auto"/>
          </w:divBdr>
        </w:div>
        <w:div w:id="1695768072">
          <w:marLeft w:val="0"/>
          <w:marRight w:val="0"/>
          <w:marTop w:val="0"/>
          <w:marBottom w:val="0"/>
          <w:divBdr>
            <w:top w:val="none" w:sz="0" w:space="0" w:color="auto"/>
            <w:left w:val="none" w:sz="0" w:space="0" w:color="auto"/>
            <w:bottom w:val="none" w:sz="0" w:space="0" w:color="auto"/>
            <w:right w:val="none" w:sz="0" w:space="0" w:color="auto"/>
          </w:divBdr>
          <w:divsChild>
            <w:div w:id="1975989331">
              <w:marLeft w:val="0"/>
              <w:marRight w:val="0"/>
              <w:marTop w:val="0"/>
              <w:marBottom w:val="0"/>
              <w:divBdr>
                <w:top w:val="none" w:sz="0" w:space="0" w:color="auto"/>
                <w:left w:val="none" w:sz="0" w:space="0" w:color="auto"/>
                <w:bottom w:val="none" w:sz="0" w:space="0" w:color="auto"/>
                <w:right w:val="none" w:sz="0" w:space="0" w:color="auto"/>
              </w:divBdr>
            </w:div>
          </w:divsChild>
        </w:div>
        <w:div w:id="1978026387">
          <w:marLeft w:val="0"/>
          <w:marRight w:val="0"/>
          <w:marTop w:val="0"/>
          <w:marBottom w:val="0"/>
          <w:divBdr>
            <w:top w:val="none" w:sz="0" w:space="0" w:color="auto"/>
            <w:left w:val="none" w:sz="0" w:space="0" w:color="auto"/>
            <w:bottom w:val="none" w:sz="0" w:space="0" w:color="auto"/>
            <w:right w:val="none" w:sz="0" w:space="0" w:color="auto"/>
          </w:divBdr>
        </w:div>
        <w:div w:id="985089542">
          <w:marLeft w:val="0"/>
          <w:marRight w:val="0"/>
          <w:marTop w:val="0"/>
          <w:marBottom w:val="0"/>
          <w:divBdr>
            <w:top w:val="none" w:sz="0" w:space="0" w:color="auto"/>
            <w:left w:val="none" w:sz="0" w:space="0" w:color="auto"/>
            <w:bottom w:val="none" w:sz="0" w:space="0" w:color="auto"/>
            <w:right w:val="none" w:sz="0" w:space="0" w:color="auto"/>
          </w:divBdr>
          <w:divsChild>
            <w:div w:id="414208437">
              <w:marLeft w:val="0"/>
              <w:marRight w:val="0"/>
              <w:marTop w:val="0"/>
              <w:marBottom w:val="0"/>
              <w:divBdr>
                <w:top w:val="none" w:sz="0" w:space="0" w:color="auto"/>
                <w:left w:val="none" w:sz="0" w:space="0" w:color="auto"/>
                <w:bottom w:val="none" w:sz="0" w:space="0" w:color="auto"/>
                <w:right w:val="none" w:sz="0" w:space="0" w:color="auto"/>
              </w:divBdr>
            </w:div>
          </w:divsChild>
        </w:div>
        <w:div w:id="1748841945">
          <w:marLeft w:val="0"/>
          <w:marRight w:val="0"/>
          <w:marTop w:val="0"/>
          <w:marBottom w:val="0"/>
          <w:divBdr>
            <w:top w:val="none" w:sz="0" w:space="0" w:color="auto"/>
            <w:left w:val="none" w:sz="0" w:space="0" w:color="auto"/>
            <w:bottom w:val="none" w:sz="0" w:space="0" w:color="auto"/>
            <w:right w:val="none" w:sz="0" w:space="0" w:color="auto"/>
          </w:divBdr>
        </w:div>
        <w:div w:id="559169236">
          <w:marLeft w:val="0"/>
          <w:marRight w:val="0"/>
          <w:marTop w:val="0"/>
          <w:marBottom w:val="0"/>
          <w:divBdr>
            <w:top w:val="none" w:sz="0" w:space="0" w:color="auto"/>
            <w:left w:val="none" w:sz="0" w:space="0" w:color="auto"/>
            <w:bottom w:val="none" w:sz="0" w:space="0" w:color="auto"/>
            <w:right w:val="none" w:sz="0" w:space="0" w:color="auto"/>
          </w:divBdr>
          <w:divsChild>
            <w:div w:id="1333409656">
              <w:marLeft w:val="0"/>
              <w:marRight w:val="0"/>
              <w:marTop w:val="0"/>
              <w:marBottom w:val="0"/>
              <w:divBdr>
                <w:top w:val="none" w:sz="0" w:space="0" w:color="auto"/>
                <w:left w:val="none" w:sz="0" w:space="0" w:color="auto"/>
                <w:bottom w:val="none" w:sz="0" w:space="0" w:color="auto"/>
                <w:right w:val="none" w:sz="0" w:space="0" w:color="auto"/>
              </w:divBdr>
            </w:div>
          </w:divsChild>
        </w:div>
        <w:div w:id="1718814575">
          <w:marLeft w:val="0"/>
          <w:marRight w:val="0"/>
          <w:marTop w:val="0"/>
          <w:marBottom w:val="0"/>
          <w:divBdr>
            <w:top w:val="none" w:sz="0" w:space="0" w:color="auto"/>
            <w:left w:val="none" w:sz="0" w:space="0" w:color="auto"/>
            <w:bottom w:val="none" w:sz="0" w:space="0" w:color="auto"/>
            <w:right w:val="none" w:sz="0" w:space="0" w:color="auto"/>
          </w:divBdr>
        </w:div>
        <w:div w:id="1165820413">
          <w:marLeft w:val="0"/>
          <w:marRight w:val="0"/>
          <w:marTop w:val="0"/>
          <w:marBottom w:val="0"/>
          <w:divBdr>
            <w:top w:val="none" w:sz="0" w:space="0" w:color="auto"/>
            <w:left w:val="none" w:sz="0" w:space="0" w:color="auto"/>
            <w:bottom w:val="none" w:sz="0" w:space="0" w:color="auto"/>
            <w:right w:val="none" w:sz="0" w:space="0" w:color="auto"/>
          </w:divBdr>
          <w:divsChild>
            <w:div w:id="994379495">
              <w:marLeft w:val="0"/>
              <w:marRight w:val="0"/>
              <w:marTop w:val="0"/>
              <w:marBottom w:val="0"/>
              <w:divBdr>
                <w:top w:val="none" w:sz="0" w:space="0" w:color="auto"/>
                <w:left w:val="none" w:sz="0" w:space="0" w:color="auto"/>
                <w:bottom w:val="none" w:sz="0" w:space="0" w:color="auto"/>
                <w:right w:val="none" w:sz="0" w:space="0" w:color="auto"/>
              </w:divBdr>
            </w:div>
          </w:divsChild>
        </w:div>
        <w:div w:id="1112743725">
          <w:marLeft w:val="0"/>
          <w:marRight w:val="0"/>
          <w:marTop w:val="0"/>
          <w:marBottom w:val="0"/>
          <w:divBdr>
            <w:top w:val="none" w:sz="0" w:space="0" w:color="auto"/>
            <w:left w:val="none" w:sz="0" w:space="0" w:color="auto"/>
            <w:bottom w:val="none" w:sz="0" w:space="0" w:color="auto"/>
            <w:right w:val="none" w:sz="0" w:space="0" w:color="auto"/>
          </w:divBdr>
        </w:div>
        <w:div w:id="71247050">
          <w:marLeft w:val="0"/>
          <w:marRight w:val="0"/>
          <w:marTop w:val="0"/>
          <w:marBottom w:val="0"/>
          <w:divBdr>
            <w:top w:val="none" w:sz="0" w:space="0" w:color="auto"/>
            <w:left w:val="none" w:sz="0" w:space="0" w:color="auto"/>
            <w:bottom w:val="none" w:sz="0" w:space="0" w:color="auto"/>
            <w:right w:val="none" w:sz="0" w:space="0" w:color="auto"/>
          </w:divBdr>
          <w:divsChild>
            <w:div w:id="13385095">
              <w:marLeft w:val="0"/>
              <w:marRight w:val="0"/>
              <w:marTop w:val="0"/>
              <w:marBottom w:val="0"/>
              <w:divBdr>
                <w:top w:val="none" w:sz="0" w:space="0" w:color="auto"/>
                <w:left w:val="none" w:sz="0" w:space="0" w:color="auto"/>
                <w:bottom w:val="none" w:sz="0" w:space="0" w:color="auto"/>
                <w:right w:val="none" w:sz="0" w:space="0" w:color="auto"/>
              </w:divBdr>
            </w:div>
          </w:divsChild>
        </w:div>
        <w:div w:id="1199440257">
          <w:marLeft w:val="0"/>
          <w:marRight w:val="0"/>
          <w:marTop w:val="300"/>
          <w:marBottom w:val="0"/>
          <w:divBdr>
            <w:top w:val="none" w:sz="0" w:space="0" w:color="auto"/>
            <w:left w:val="none" w:sz="0" w:space="0" w:color="auto"/>
            <w:bottom w:val="none" w:sz="0" w:space="0" w:color="auto"/>
            <w:right w:val="none" w:sz="0" w:space="0" w:color="auto"/>
          </w:divBdr>
          <w:divsChild>
            <w:div w:id="1943218114">
              <w:marLeft w:val="0"/>
              <w:marRight w:val="0"/>
              <w:marTop w:val="0"/>
              <w:marBottom w:val="0"/>
              <w:divBdr>
                <w:top w:val="none" w:sz="0" w:space="0" w:color="auto"/>
                <w:left w:val="none" w:sz="0" w:space="0" w:color="auto"/>
                <w:bottom w:val="none" w:sz="0" w:space="0" w:color="auto"/>
                <w:right w:val="none" w:sz="0" w:space="0" w:color="auto"/>
              </w:divBdr>
              <w:divsChild>
                <w:div w:id="16553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1522">
          <w:marLeft w:val="0"/>
          <w:marRight w:val="0"/>
          <w:marTop w:val="300"/>
          <w:marBottom w:val="0"/>
          <w:divBdr>
            <w:top w:val="none" w:sz="0" w:space="0" w:color="auto"/>
            <w:left w:val="none" w:sz="0" w:space="0" w:color="auto"/>
            <w:bottom w:val="none" w:sz="0" w:space="0" w:color="auto"/>
            <w:right w:val="none" w:sz="0" w:space="0" w:color="auto"/>
          </w:divBdr>
          <w:divsChild>
            <w:div w:id="29379157">
              <w:marLeft w:val="0"/>
              <w:marRight w:val="0"/>
              <w:marTop w:val="0"/>
              <w:marBottom w:val="0"/>
              <w:divBdr>
                <w:top w:val="none" w:sz="0" w:space="0" w:color="auto"/>
                <w:left w:val="none" w:sz="0" w:space="0" w:color="auto"/>
                <w:bottom w:val="none" w:sz="0" w:space="0" w:color="auto"/>
                <w:right w:val="none" w:sz="0" w:space="0" w:color="auto"/>
              </w:divBdr>
              <w:divsChild>
                <w:div w:id="1022248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62430">
          <w:marLeft w:val="0"/>
          <w:marRight w:val="0"/>
          <w:marTop w:val="300"/>
          <w:marBottom w:val="0"/>
          <w:divBdr>
            <w:top w:val="none" w:sz="0" w:space="0" w:color="auto"/>
            <w:left w:val="none" w:sz="0" w:space="0" w:color="auto"/>
            <w:bottom w:val="none" w:sz="0" w:space="0" w:color="auto"/>
            <w:right w:val="none" w:sz="0" w:space="0" w:color="auto"/>
          </w:divBdr>
          <w:divsChild>
            <w:div w:id="1067413451">
              <w:marLeft w:val="0"/>
              <w:marRight w:val="0"/>
              <w:marTop w:val="0"/>
              <w:marBottom w:val="0"/>
              <w:divBdr>
                <w:top w:val="none" w:sz="0" w:space="0" w:color="auto"/>
                <w:left w:val="none" w:sz="0" w:space="0" w:color="auto"/>
                <w:bottom w:val="none" w:sz="0" w:space="0" w:color="auto"/>
                <w:right w:val="none" w:sz="0" w:space="0" w:color="auto"/>
              </w:divBdr>
              <w:divsChild>
                <w:div w:id="9252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03012">
          <w:marLeft w:val="0"/>
          <w:marRight w:val="0"/>
          <w:marTop w:val="300"/>
          <w:marBottom w:val="0"/>
          <w:divBdr>
            <w:top w:val="none" w:sz="0" w:space="0" w:color="auto"/>
            <w:left w:val="none" w:sz="0" w:space="0" w:color="auto"/>
            <w:bottom w:val="none" w:sz="0" w:space="0" w:color="auto"/>
            <w:right w:val="none" w:sz="0" w:space="0" w:color="auto"/>
          </w:divBdr>
          <w:divsChild>
            <w:div w:id="980117042">
              <w:marLeft w:val="0"/>
              <w:marRight w:val="0"/>
              <w:marTop w:val="0"/>
              <w:marBottom w:val="0"/>
              <w:divBdr>
                <w:top w:val="none" w:sz="0" w:space="0" w:color="auto"/>
                <w:left w:val="none" w:sz="0" w:space="0" w:color="auto"/>
                <w:bottom w:val="none" w:sz="0" w:space="0" w:color="auto"/>
                <w:right w:val="none" w:sz="0" w:space="0" w:color="auto"/>
              </w:divBdr>
              <w:divsChild>
                <w:div w:id="1595287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7133">
      <w:bodyDiv w:val="1"/>
      <w:marLeft w:val="0"/>
      <w:marRight w:val="0"/>
      <w:marTop w:val="0"/>
      <w:marBottom w:val="0"/>
      <w:divBdr>
        <w:top w:val="none" w:sz="0" w:space="0" w:color="auto"/>
        <w:left w:val="none" w:sz="0" w:space="0" w:color="auto"/>
        <w:bottom w:val="none" w:sz="0" w:space="0" w:color="auto"/>
        <w:right w:val="none" w:sz="0" w:space="0" w:color="auto"/>
      </w:divBdr>
      <w:divsChild>
        <w:div w:id="1153449836">
          <w:marLeft w:val="0"/>
          <w:marRight w:val="0"/>
          <w:marTop w:val="0"/>
          <w:marBottom w:val="0"/>
          <w:divBdr>
            <w:top w:val="none" w:sz="0" w:space="0" w:color="auto"/>
            <w:left w:val="none" w:sz="0" w:space="0" w:color="auto"/>
            <w:bottom w:val="none" w:sz="0" w:space="0" w:color="auto"/>
            <w:right w:val="none" w:sz="0" w:space="0" w:color="auto"/>
          </w:divBdr>
        </w:div>
        <w:div w:id="1177381956">
          <w:marLeft w:val="0"/>
          <w:marRight w:val="0"/>
          <w:marTop w:val="0"/>
          <w:marBottom w:val="0"/>
          <w:divBdr>
            <w:top w:val="none" w:sz="0" w:space="0" w:color="auto"/>
            <w:left w:val="none" w:sz="0" w:space="0" w:color="auto"/>
            <w:bottom w:val="none" w:sz="0" w:space="0" w:color="auto"/>
            <w:right w:val="none" w:sz="0" w:space="0" w:color="auto"/>
          </w:divBdr>
          <w:divsChild>
            <w:div w:id="856967255">
              <w:marLeft w:val="0"/>
              <w:marRight w:val="0"/>
              <w:marTop w:val="0"/>
              <w:marBottom w:val="0"/>
              <w:divBdr>
                <w:top w:val="none" w:sz="0" w:space="0" w:color="auto"/>
                <w:left w:val="none" w:sz="0" w:space="0" w:color="auto"/>
                <w:bottom w:val="none" w:sz="0" w:space="0" w:color="auto"/>
                <w:right w:val="none" w:sz="0" w:space="0" w:color="auto"/>
              </w:divBdr>
            </w:div>
          </w:divsChild>
        </w:div>
        <w:div w:id="616181715">
          <w:marLeft w:val="0"/>
          <w:marRight w:val="0"/>
          <w:marTop w:val="0"/>
          <w:marBottom w:val="0"/>
          <w:divBdr>
            <w:top w:val="none" w:sz="0" w:space="0" w:color="auto"/>
            <w:left w:val="none" w:sz="0" w:space="0" w:color="auto"/>
            <w:bottom w:val="none" w:sz="0" w:space="0" w:color="auto"/>
            <w:right w:val="none" w:sz="0" w:space="0" w:color="auto"/>
          </w:divBdr>
        </w:div>
        <w:div w:id="1481069933">
          <w:marLeft w:val="0"/>
          <w:marRight w:val="0"/>
          <w:marTop w:val="0"/>
          <w:marBottom w:val="0"/>
          <w:divBdr>
            <w:top w:val="none" w:sz="0" w:space="0" w:color="auto"/>
            <w:left w:val="none" w:sz="0" w:space="0" w:color="auto"/>
            <w:bottom w:val="none" w:sz="0" w:space="0" w:color="auto"/>
            <w:right w:val="none" w:sz="0" w:space="0" w:color="auto"/>
          </w:divBdr>
          <w:divsChild>
            <w:div w:id="989099355">
              <w:marLeft w:val="0"/>
              <w:marRight w:val="0"/>
              <w:marTop w:val="0"/>
              <w:marBottom w:val="0"/>
              <w:divBdr>
                <w:top w:val="none" w:sz="0" w:space="0" w:color="auto"/>
                <w:left w:val="none" w:sz="0" w:space="0" w:color="auto"/>
                <w:bottom w:val="none" w:sz="0" w:space="0" w:color="auto"/>
                <w:right w:val="none" w:sz="0" w:space="0" w:color="auto"/>
              </w:divBdr>
            </w:div>
          </w:divsChild>
        </w:div>
        <w:div w:id="1385330225">
          <w:marLeft w:val="0"/>
          <w:marRight w:val="0"/>
          <w:marTop w:val="0"/>
          <w:marBottom w:val="0"/>
          <w:divBdr>
            <w:top w:val="none" w:sz="0" w:space="0" w:color="auto"/>
            <w:left w:val="none" w:sz="0" w:space="0" w:color="auto"/>
            <w:bottom w:val="none" w:sz="0" w:space="0" w:color="auto"/>
            <w:right w:val="none" w:sz="0" w:space="0" w:color="auto"/>
          </w:divBdr>
        </w:div>
        <w:div w:id="1705444384">
          <w:marLeft w:val="0"/>
          <w:marRight w:val="0"/>
          <w:marTop w:val="0"/>
          <w:marBottom w:val="0"/>
          <w:divBdr>
            <w:top w:val="none" w:sz="0" w:space="0" w:color="auto"/>
            <w:left w:val="none" w:sz="0" w:space="0" w:color="auto"/>
            <w:bottom w:val="none" w:sz="0" w:space="0" w:color="auto"/>
            <w:right w:val="none" w:sz="0" w:space="0" w:color="auto"/>
          </w:divBdr>
          <w:divsChild>
            <w:div w:id="1510102278">
              <w:marLeft w:val="0"/>
              <w:marRight w:val="0"/>
              <w:marTop w:val="0"/>
              <w:marBottom w:val="0"/>
              <w:divBdr>
                <w:top w:val="none" w:sz="0" w:space="0" w:color="auto"/>
                <w:left w:val="none" w:sz="0" w:space="0" w:color="auto"/>
                <w:bottom w:val="none" w:sz="0" w:space="0" w:color="auto"/>
                <w:right w:val="none" w:sz="0" w:space="0" w:color="auto"/>
              </w:divBdr>
            </w:div>
          </w:divsChild>
        </w:div>
        <w:div w:id="905528447">
          <w:marLeft w:val="0"/>
          <w:marRight w:val="0"/>
          <w:marTop w:val="0"/>
          <w:marBottom w:val="0"/>
          <w:divBdr>
            <w:top w:val="none" w:sz="0" w:space="0" w:color="auto"/>
            <w:left w:val="none" w:sz="0" w:space="0" w:color="auto"/>
            <w:bottom w:val="none" w:sz="0" w:space="0" w:color="auto"/>
            <w:right w:val="none" w:sz="0" w:space="0" w:color="auto"/>
          </w:divBdr>
        </w:div>
        <w:div w:id="53748466">
          <w:marLeft w:val="0"/>
          <w:marRight w:val="0"/>
          <w:marTop w:val="0"/>
          <w:marBottom w:val="0"/>
          <w:divBdr>
            <w:top w:val="none" w:sz="0" w:space="0" w:color="auto"/>
            <w:left w:val="none" w:sz="0" w:space="0" w:color="auto"/>
            <w:bottom w:val="none" w:sz="0" w:space="0" w:color="auto"/>
            <w:right w:val="none" w:sz="0" w:space="0" w:color="auto"/>
          </w:divBdr>
          <w:divsChild>
            <w:div w:id="1694765504">
              <w:marLeft w:val="0"/>
              <w:marRight w:val="0"/>
              <w:marTop w:val="0"/>
              <w:marBottom w:val="0"/>
              <w:divBdr>
                <w:top w:val="none" w:sz="0" w:space="0" w:color="auto"/>
                <w:left w:val="none" w:sz="0" w:space="0" w:color="auto"/>
                <w:bottom w:val="none" w:sz="0" w:space="0" w:color="auto"/>
                <w:right w:val="none" w:sz="0" w:space="0" w:color="auto"/>
              </w:divBdr>
            </w:div>
          </w:divsChild>
        </w:div>
        <w:div w:id="571737337">
          <w:marLeft w:val="0"/>
          <w:marRight w:val="0"/>
          <w:marTop w:val="0"/>
          <w:marBottom w:val="0"/>
          <w:divBdr>
            <w:top w:val="none" w:sz="0" w:space="0" w:color="auto"/>
            <w:left w:val="none" w:sz="0" w:space="0" w:color="auto"/>
            <w:bottom w:val="none" w:sz="0" w:space="0" w:color="auto"/>
            <w:right w:val="none" w:sz="0" w:space="0" w:color="auto"/>
          </w:divBdr>
        </w:div>
        <w:div w:id="2025283750">
          <w:marLeft w:val="0"/>
          <w:marRight w:val="0"/>
          <w:marTop w:val="0"/>
          <w:marBottom w:val="0"/>
          <w:divBdr>
            <w:top w:val="none" w:sz="0" w:space="0" w:color="auto"/>
            <w:left w:val="none" w:sz="0" w:space="0" w:color="auto"/>
            <w:bottom w:val="none" w:sz="0" w:space="0" w:color="auto"/>
            <w:right w:val="none" w:sz="0" w:space="0" w:color="auto"/>
          </w:divBdr>
          <w:divsChild>
            <w:div w:id="1077822045">
              <w:marLeft w:val="0"/>
              <w:marRight w:val="0"/>
              <w:marTop w:val="0"/>
              <w:marBottom w:val="0"/>
              <w:divBdr>
                <w:top w:val="none" w:sz="0" w:space="0" w:color="auto"/>
                <w:left w:val="none" w:sz="0" w:space="0" w:color="auto"/>
                <w:bottom w:val="none" w:sz="0" w:space="0" w:color="auto"/>
                <w:right w:val="none" w:sz="0" w:space="0" w:color="auto"/>
              </w:divBdr>
            </w:div>
          </w:divsChild>
        </w:div>
        <w:div w:id="1980986920">
          <w:marLeft w:val="0"/>
          <w:marRight w:val="0"/>
          <w:marTop w:val="0"/>
          <w:marBottom w:val="0"/>
          <w:divBdr>
            <w:top w:val="none" w:sz="0" w:space="0" w:color="auto"/>
            <w:left w:val="none" w:sz="0" w:space="0" w:color="auto"/>
            <w:bottom w:val="none" w:sz="0" w:space="0" w:color="auto"/>
            <w:right w:val="none" w:sz="0" w:space="0" w:color="auto"/>
          </w:divBdr>
        </w:div>
        <w:div w:id="1694306753">
          <w:marLeft w:val="0"/>
          <w:marRight w:val="0"/>
          <w:marTop w:val="0"/>
          <w:marBottom w:val="0"/>
          <w:divBdr>
            <w:top w:val="none" w:sz="0" w:space="0" w:color="auto"/>
            <w:left w:val="none" w:sz="0" w:space="0" w:color="auto"/>
            <w:bottom w:val="none" w:sz="0" w:space="0" w:color="auto"/>
            <w:right w:val="none" w:sz="0" w:space="0" w:color="auto"/>
          </w:divBdr>
          <w:divsChild>
            <w:div w:id="2119521285">
              <w:marLeft w:val="0"/>
              <w:marRight w:val="0"/>
              <w:marTop w:val="0"/>
              <w:marBottom w:val="0"/>
              <w:divBdr>
                <w:top w:val="none" w:sz="0" w:space="0" w:color="auto"/>
                <w:left w:val="none" w:sz="0" w:space="0" w:color="auto"/>
                <w:bottom w:val="none" w:sz="0" w:space="0" w:color="auto"/>
                <w:right w:val="none" w:sz="0" w:space="0" w:color="auto"/>
              </w:divBdr>
            </w:div>
          </w:divsChild>
        </w:div>
        <w:div w:id="825628579">
          <w:marLeft w:val="0"/>
          <w:marRight w:val="0"/>
          <w:marTop w:val="0"/>
          <w:marBottom w:val="0"/>
          <w:divBdr>
            <w:top w:val="none" w:sz="0" w:space="0" w:color="auto"/>
            <w:left w:val="none" w:sz="0" w:space="0" w:color="auto"/>
            <w:bottom w:val="none" w:sz="0" w:space="0" w:color="auto"/>
            <w:right w:val="none" w:sz="0" w:space="0" w:color="auto"/>
          </w:divBdr>
        </w:div>
        <w:div w:id="1018115655">
          <w:marLeft w:val="0"/>
          <w:marRight w:val="0"/>
          <w:marTop w:val="0"/>
          <w:marBottom w:val="0"/>
          <w:divBdr>
            <w:top w:val="none" w:sz="0" w:space="0" w:color="auto"/>
            <w:left w:val="none" w:sz="0" w:space="0" w:color="auto"/>
            <w:bottom w:val="none" w:sz="0" w:space="0" w:color="auto"/>
            <w:right w:val="none" w:sz="0" w:space="0" w:color="auto"/>
          </w:divBdr>
          <w:divsChild>
            <w:div w:id="1431704902">
              <w:marLeft w:val="0"/>
              <w:marRight w:val="0"/>
              <w:marTop w:val="0"/>
              <w:marBottom w:val="0"/>
              <w:divBdr>
                <w:top w:val="none" w:sz="0" w:space="0" w:color="auto"/>
                <w:left w:val="none" w:sz="0" w:space="0" w:color="auto"/>
                <w:bottom w:val="none" w:sz="0" w:space="0" w:color="auto"/>
                <w:right w:val="none" w:sz="0" w:space="0" w:color="auto"/>
              </w:divBdr>
            </w:div>
          </w:divsChild>
        </w:div>
        <w:div w:id="1485049166">
          <w:marLeft w:val="0"/>
          <w:marRight w:val="0"/>
          <w:marTop w:val="300"/>
          <w:marBottom w:val="0"/>
          <w:divBdr>
            <w:top w:val="none" w:sz="0" w:space="0" w:color="auto"/>
            <w:left w:val="none" w:sz="0" w:space="0" w:color="auto"/>
            <w:bottom w:val="none" w:sz="0" w:space="0" w:color="auto"/>
            <w:right w:val="none" w:sz="0" w:space="0" w:color="auto"/>
          </w:divBdr>
          <w:divsChild>
            <w:div w:id="130246799">
              <w:marLeft w:val="0"/>
              <w:marRight w:val="0"/>
              <w:marTop w:val="0"/>
              <w:marBottom w:val="0"/>
              <w:divBdr>
                <w:top w:val="none" w:sz="0" w:space="0" w:color="auto"/>
                <w:left w:val="none" w:sz="0" w:space="0" w:color="auto"/>
                <w:bottom w:val="none" w:sz="0" w:space="0" w:color="auto"/>
                <w:right w:val="none" w:sz="0" w:space="0" w:color="auto"/>
              </w:divBdr>
              <w:divsChild>
                <w:div w:id="160426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44892">
          <w:marLeft w:val="0"/>
          <w:marRight w:val="0"/>
          <w:marTop w:val="300"/>
          <w:marBottom w:val="0"/>
          <w:divBdr>
            <w:top w:val="none" w:sz="0" w:space="0" w:color="auto"/>
            <w:left w:val="none" w:sz="0" w:space="0" w:color="auto"/>
            <w:bottom w:val="none" w:sz="0" w:space="0" w:color="auto"/>
            <w:right w:val="none" w:sz="0" w:space="0" w:color="auto"/>
          </w:divBdr>
          <w:divsChild>
            <w:div w:id="252472748">
              <w:marLeft w:val="0"/>
              <w:marRight w:val="0"/>
              <w:marTop w:val="0"/>
              <w:marBottom w:val="0"/>
              <w:divBdr>
                <w:top w:val="none" w:sz="0" w:space="0" w:color="auto"/>
                <w:left w:val="none" w:sz="0" w:space="0" w:color="auto"/>
                <w:bottom w:val="none" w:sz="0" w:space="0" w:color="auto"/>
                <w:right w:val="none" w:sz="0" w:space="0" w:color="auto"/>
              </w:divBdr>
              <w:divsChild>
                <w:div w:id="192167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24319">
          <w:marLeft w:val="0"/>
          <w:marRight w:val="0"/>
          <w:marTop w:val="300"/>
          <w:marBottom w:val="0"/>
          <w:divBdr>
            <w:top w:val="none" w:sz="0" w:space="0" w:color="auto"/>
            <w:left w:val="none" w:sz="0" w:space="0" w:color="auto"/>
            <w:bottom w:val="none" w:sz="0" w:space="0" w:color="auto"/>
            <w:right w:val="none" w:sz="0" w:space="0" w:color="auto"/>
          </w:divBdr>
          <w:divsChild>
            <w:div w:id="1776707330">
              <w:marLeft w:val="0"/>
              <w:marRight w:val="0"/>
              <w:marTop w:val="0"/>
              <w:marBottom w:val="0"/>
              <w:divBdr>
                <w:top w:val="none" w:sz="0" w:space="0" w:color="auto"/>
                <w:left w:val="none" w:sz="0" w:space="0" w:color="auto"/>
                <w:bottom w:val="none" w:sz="0" w:space="0" w:color="auto"/>
                <w:right w:val="none" w:sz="0" w:space="0" w:color="auto"/>
              </w:divBdr>
              <w:divsChild>
                <w:div w:id="489834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649446">
          <w:marLeft w:val="0"/>
          <w:marRight w:val="0"/>
          <w:marTop w:val="300"/>
          <w:marBottom w:val="0"/>
          <w:divBdr>
            <w:top w:val="none" w:sz="0" w:space="0" w:color="auto"/>
            <w:left w:val="none" w:sz="0" w:space="0" w:color="auto"/>
            <w:bottom w:val="none" w:sz="0" w:space="0" w:color="auto"/>
            <w:right w:val="none" w:sz="0" w:space="0" w:color="auto"/>
          </w:divBdr>
          <w:divsChild>
            <w:div w:id="1007293311">
              <w:marLeft w:val="0"/>
              <w:marRight w:val="0"/>
              <w:marTop w:val="0"/>
              <w:marBottom w:val="0"/>
              <w:divBdr>
                <w:top w:val="none" w:sz="0" w:space="0" w:color="auto"/>
                <w:left w:val="none" w:sz="0" w:space="0" w:color="auto"/>
                <w:bottom w:val="none" w:sz="0" w:space="0" w:color="auto"/>
                <w:right w:val="none" w:sz="0" w:space="0" w:color="auto"/>
              </w:divBdr>
              <w:divsChild>
                <w:div w:id="80258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145602">
      <w:bodyDiv w:val="1"/>
      <w:marLeft w:val="0"/>
      <w:marRight w:val="0"/>
      <w:marTop w:val="0"/>
      <w:marBottom w:val="0"/>
      <w:divBdr>
        <w:top w:val="none" w:sz="0" w:space="0" w:color="auto"/>
        <w:left w:val="none" w:sz="0" w:space="0" w:color="auto"/>
        <w:bottom w:val="none" w:sz="0" w:space="0" w:color="auto"/>
        <w:right w:val="none" w:sz="0" w:space="0" w:color="auto"/>
      </w:divBdr>
    </w:div>
    <w:div w:id="748041048">
      <w:bodyDiv w:val="1"/>
      <w:marLeft w:val="0"/>
      <w:marRight w:val="0"/>
      <w:marTop w:val="0"/>
      <w:marBottom w:val="0"/>
      <w:divBdr>
        <w:top w:val="none" w:sz="0" w:space="0" w:color="auto"/>
        <w:left w:val="none" w:sz="0" w:space="0" w:color="auto"/>
        <w:bottom w:val="none" w:sz="0" w:space="0" w:color="auto"/>
        <w:right w:val="none" w:sz="0" w:space="0" w:color="auto"/>
      </w:divBdr>
      <w:divsChild>
        <w:div w:id="421224236">
          <w:marLeft w:val="0"/>
          <w:marRight w:val="0"/>
          <w:marTop w:val="0"/>
          <w:marBottom w:val="0"/>
          <w:divBdr>
            <w:top w:val="none" w:sz="0" w:space="0" w:color="auto"/>
            <w:left w:val="none" w:sz="0" w:space="0" w:color="auto"/>
            <w:bottom w:val="none" w:sz="0" w:space="0" w:color="auto"/>
            <w:right w:val="none" w:sz="0" w:space="0" w:color="auto"/>
          </w:divBdr>
        </w:div>
        <w:div w:id="1648586068">
          <w:marLeft w:val="0"/>
          <w:marRight w:val="0"/>
          <w:marTop w:val="0"/>
          <w:marBottom w:val="0"/>
          <w:divBdr>
            <w:top w:val="none" w:sz="0" w:space="0" w:color="auto"/>
            <w:left w:val="none" w:sz="0" w:space="0" w:color="auto"/>
            <w:bottom w:val="none" w:sz="0" w:space="0" w:color="auto"/>
            <w:right w:val="none" w:sz="0" w:space="0" w:color="auto"/>
          </w:divBdr>
          <w:divsChild>
            <w:div w:id="1149246912">
              <w:marLeft w:val="0"/>
              <w:marRight w:val="0"/>
              <w:marTop w:val="0"/>
              <w:marBottom w:val="0"/>
              <w:divBdr>
                <w:top w:val="none" w:sz="0" w:space="0" w:color="auto"/>
                <w:left w:val="none" w:sz="0" w:space="0" w:color="auto"/>
                <w:bottom w:val="none" w:sz="0" w:space="0" w:color="auto"/>
                <w:right w:val="none" w:sz="0" w:space="0" w:color="auto"/>
              </w:divBdr>
            </w:div>
          </w:divsChild>
        </w:div>
        <w:div w:id="1551501320">
          <w:marLeft w:val="0"/>
          <w:marRight w:val="0"/>
          <w:marTop w:val="0"/>
          <w:marBottom w:val="0"/>
          <w:divBdr>
            <w:top w:val="none" w:sz="0" w:space="0" w:color="auto"/>
            <w:left w:val="none" w:sz="0" w:space="0" w:color="auto"/>
            <w:bottom w:val="none" w:sz="0" w:space="0" w:color="auto"/>
            <w:right w:val="none" w:sz="0" w:space="0" w:color="auto"/>
          </w:divBdr>
        </w:div>
        <w:div w:id="57939799">
          <w:marLeft w:val="0"/>
          <w:marRight w:val="0"/>
          <w:marTop w:val="0"/>
          <w:marBottom w:val="0"/>
          <w:divBdr>
            <w:top w:val="none" w:sz="0" w:space="0" w:color="auto"/>
            <w:left w:val="none" w:sz="0" w:space="0" w:color="auto"/>
            <w:bottom w:val="none" w:sz="0" w:space="0" w:color="auto"/>
            <w:right w:val="none" w:sz="0" w:space="0" w:color="auto"/>
          </w:divBdr>
          <w:divsChild>
            <w:div w:id="825054964">
              <w:marLeft w:val="0"/>
              <w:marRight w:val="0"/>
              <w:marTop w:val="0"/>
              <w:marBottom w:val="0"/>
              <w:divBdr>
                <w:top w:val="none" w:sz="0" w:space="0" w:color="auto"/>
                <w:left w:val="none" w:sz="0" w:space="0" w:color="auto"/>
                <w:bottom w:val="none" w:sz="0" w:space="0" w:color="auto"/>
                <w:right w:val="none" w:sz="0" w:space="0" w:color="auto"/>
              </w:divBdr>
            </w:div>
          </w:divsChild>
        </w:div>
        <w:div w:id="2081899625">
          <w:marLeft w:val="0"/>
          <w:marRight w:val="0"/>
          <w:marTop w:val="0"/>
          <w:marBottom w:val="0"/>
          <w:divBdr>
            <w:top w:val="none" w:sz="0" w:space="0" w:color="auto"/>
            <w:left w:val="none" w:sz="0" w:space="0" w:color="auto"/>
            <w:bottom w:val="none" w:sz="0" w:space="0" w:color="auto"/>
            <w:right w:val="none" w:sz="0" w:space="0" w:color="auto"/>
          </w:divBdr>
        </w:div>
        <w:div w:id="1698583147">
          <w:marLeft w:val="0"/>
          <w:marRight w:val="0"/>
          <w:marTop w:val="0"/>
          <w:marBottom w:val="0"/>
          <w:divBdr>
            <w:top w:val="none" w:sz="0" w:space="0" w:color="auto"/>
            <w:left w:val="none" w:sz="0" w:space="0" w:color="auto"/>
            <w:bottom w:val="none" w:sz="0" w:space="0" w:color="auto"/>
            <w:right w:val="none" w:sz="0" w:space="0" w:color="auto"/>
          </w:divBdr>
          <w:divsChild>
            <w:div w:id="2101556490">
              <w:marLeft w:val="0"/>
              <w:marRight w:val="0"/>
              <w:marTop w:val="0"/>
              <w:marBottom w:val="0"/>
              <w:divBdr>
                <w:top w:val="none" w:sz="0" w:space="0" w:color="auto"/>
                <w:left w:val="none" w:sz="0" w:space="0" w:color="auto"/>
                <w:bottom w:val="none" w:sz="0" w:space="0" w:color="auto"/>
                <w:right w:val="none" w:sz="0" w:space="0" w:color="auto"/>
              </w:divBdr>
            </w:div>
          </w:divsChild>
        </w:div>
        <w:div w:id="1786120968">
          <w:marLeft w:val="0"/>
          <w:marRight w:val="0"/>
          <w:marTop w:val="0"/>
          <w:marBottom w:val="0"/>
          <w:divBdr>
            <w:top w:val="none" w:sz="0" w:space="0" w:color="auto"/>
            <w:left w:val="none" w:sz="0" w:space="0" w:color="auto"/>
            <w:bottom w:val="none" w:sz="0" w:space="0" w:color="auto"/>
            <w:right w:val="none" w:sz="0" w:space="0" w:color="auto"/>
          </w:divBdr>
        </w:div>
        <w:div w:id="770050238">
          <w:marLeft w:val="0"/>
          <w:marRight w:val="0"/>
          <w:marTop w:val="0"/>
          <w:marBottom w:val="0"/>
          <w:divBdr>
            <w:top w:val="none" w:sz="0" w:space="0" w:color="auto"/>
            <w:left w:val="none" w:sz="0" w:space="0" w:color="auto"/>
            <w:bottom w:val="none" w:sz="0" w:space="0" w:color="auto"/>
            <w:right w:val="none" w:sz="0" w:space="0" w:color="auto"/>
          </w:divBdr>
          <w:divsChild>
            <w:div w:id="811795014">
              <w:marLeft w:val="0"/>
              <w:marRight w:val="0"/>
              <w:marTop w:val="0"/>
              <w:marBottom w:val="0"/>
              <w:divBdr>
                <w:top w:val="none" w:sz="0" w:space="0" w:color="auto"/>
                <w:left w:val="none" w:sz="0" w:space="0" w:color="auto"/>
                <w:bottom w:val="none" w:sz="0" w:space="0" w:color="auto"/>
                <w:right w:val="none" w:sz="0" w:space="0" w:color="auto"/>
              </w:divBdr>
            </w:div>
          </w:divsChild>
        </w:div>
        <w:div w:id="2080327906">
          <w:marLeft w:val="0"/>
          <w:marRight w:val="0"/>
          <w:marTop w:val="0"/>
          <w:marBottom w:val="0"/>
          <w:divBdr>
            <w:top w:val="none" w:sz="0" w:space="0" w:color="auto"/>
            <w:left w:val="none" w:sz="0" w:space="0" w:color="auto"/>
            <w:bottom w:val="none" w:sz="0" w:space="0" w:color="auto"/>
            <w:right w:val="none" w:sz="0" w:space="0" w:color="auto"/>
          </w:divBdr>
        </w:div>
        <w:div w:id="732047685">
          <w:marLeft w:val="0"/>
          <w:marRight w:val="0"/>
          <w:marTop w:val="0"/>
          <w:marBottom w:val="0"/>
          <w:divBdr>
            <w:top w:val="none" w:sz="0" w:space="0" w:color="auto"/>
            <w:left w:val="none" w:sz="0" w:space="0" w:color="auto"/>
            <w:bottom w:val="none" w:sz="0" w:space="0" w:color="auto"/>
            <w:right w:val="none" w:sz="0" w:space="0" w:color="auto"/>
          </w:divBdr>
          <w:divsChild>
            <w:div w:id="562375878">
              <w:marLeft w:val="0"/>
              <w:marRight w:val="0"/>
              <w:marTop w:val="0"/>
              <w:marBottom w:val="0"/>
              <w:divBdr>
                <w:top w:val="none" w:sz="0" w:space="0" w:color="auto"/>
                <w:left w:val="none" w:sz="0" w:space="0" w:color="auto"/>
                <w:bottom w:val="none" w:sz="0" w:space="0" w:color="auto"/>
                <w:right w:val="none" w:sz="0" w:space="0" w:color="auto"/>
              </w:divBdr>
            </w:div>
          </w:divsChild>
        </w:div>
        <w:div w:id="1185288543">
          <w:marLeft w:val="0"/>
          <w:marRight w:val="0"/>
          <w:marTop w:val="0"/>
          <w:marBottom w:val="0"/>
          <w:divBdr>
            <w:top w:val="none" w:sz="0" w:space="0" w:color="auto"/>
            <w:left w:val="none" w:sz="0" w:space="0" w:color="auto"/>
            <w:bottom w:val="none" w:sz="0" w:space="0" w:color="auto"/>
            <w:right w:val="none" w:sz="0" w:space="0" w:color="auto"/>
          </w:divBdr>
        </w:div>
        <w:div w:id="1428504723">
          <w:marLeft w:val="0"/>
          <w:marRight w:val="0"/>
          <w:marTop w:val="0"/>
          <w:marBottom w:val="0"/>
          <w:divBdr>
            <w:top w:val="none" w:sz="0" w:space="0" w:color="auto"/>
            <w:left w:val="none" w:sz="0" w:space="0" w:color="auto"/>
            <w:bottom w:val="none" w:sz="0" w:space="0" w:color="auto"/>
            <w:right w:val="none" w:sz="0" w:space="0" w:color="auto"/>
          </w:divBdr>
          <w:divsChild>
            <w:div w:id="2133090783">
              <w:marLeft w:val="0"/>
              <w:marRight w:val="0"/>
              <w:marTop w:val="0"/>
              <w:marBottom w:val="0"/>
              <w:divBdr>
                <w:top w:val="none" w:sz="0" w:space="0" w:color="auto"/>
                <w:left w:val="none" w:sz="0" w:space="0" w:color="auto"/>
                <w:bottom w:val="none" w:sz="0" w:space="0" w:color="auto"/>
                <w:right w:val="none" w:sz="0" w:space="0" w:color="auto"/>
              </w:divBdr>
            </w:div>
          </w:divsChild>
        </w:div>
        <w:div w:id="1595356078">
          <w:marLeft w:val="0"/>
          <w:marRight w:val="0"/>
          <w:marTop w:val="0"/>
          <w:marBottom w:val="0"/>
          <w:divBdr>
            <w:top w:val="none" w:sz="0" w:space="0" w:color="auto"/>
            <w:left w:val="none" w:sz="0" w:space="0" w:color="auto"/>
            <w:bottom w:val="none" w:sz="0" w:space="0" w:color="auto"/>
            <w:right w:val="none" w:sz="0" w:space="0" w:color="auto"/>
          </w:divBdr>
        </w:div>
        <w:div w:id="1685746721">
          <w:marLeft w:val="0"/>
          <w:marRight w:val="0"/>
          <w:marTop w:val="0"/>
          <w:marBottom w:val="0"/>
          <w:divBdr>
            <w:top w:val="none" w:sz="0" w:space="0" w:color="auto"/>
            <w:left w:val="none" w:sz="0" w:space="0" w:color="auto"/>
            <w:bottom w:val="none" w:sz="0" w:space="0" w:color="auto"/>
            <w:right w:val="none" w:sz="0" w:space="0" w:color="auto"/>
          </w:divBdr>
          <w:divsChild>
            <w:div w:id="1123812365">
              <w:marLeft w:val="0"/>
              <w:marRight w:val="0"/>
              <w:marTop w:val="0"/>
              <w:marBottom w:val="0"/>
              <w:divBdr>
                <w:top w:val="none" w:sz="0" w:space="0" w:color="auto"/>
                <w:left w:val="none" w:sz="0" w:space="0" w:color="auto"/>
                <w:bottom w:val="none" w:sz="0" w:space="0" w:color="auto"/>
                <w:right w:val="none" w:sz="0" w:space="0" w:color="auto"/>
              </w:divBdr>
            </w:div>
          </w:divsChild>
        </w:div>
        <w:div w:id="1956138653">
          <w:marLeft w:val="0"/>
          <w:marRight w:val="0"/>
          <w:marTop w:val="300"/>
          <w:marBottom w:val="0"/>
          <w:divBdr>
            <w:top w:val="none" w:sz="0" w:space="0" w:color="auto"/>
            <w:left w:val="none" w:sz="0" w:space="0" w:color="auto"/>
            <w:bottom w:val="none" w:sz="0" w:space="0" w:color="auto"/>
            <w:right w:val="none" w:sz="0" w:space="0" w:color="auto"/>
          </w:divBdr>
          <w:divsChild>
            <w:div w:id="1015962840">
              <w:marLeft w:val="0"/>
              <w:marRight w:val="0"/>
              <w:marTop w:val="0"/>
              <w:marBottom w:val="0"/>
              <w:divBdr>
                <w:top w:val="none" w:sz="0" w:space="0" w:color="auto"/>
                <w:left w:val="none" w:sz="0" w:space="0" w:color="auto"/>
                <w:bottom w:val="none" w:sz="0" w:space="0" w:color="auto"/>
                <w:right w:val="none" w:sz="0" w:space="0" w:color="auto"/>
              </w:divBdr>
              <w:divsChild>
                <w:div w:id="120509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6027">
          <w:marLeft w:val="0"/>
          <w:marRight w:val="0"/>
          <w:marTop w:val="300"/>
          <w:marBottom w:val="0"/>
          <w:divBdr>
            <w:top w:val="none" w:sz="0" w:space="0" w:color="auto"/>
            <w:left w:val="none" w:sz="0" w:space="0" w:color="auto"/>
            <w:bottom w:val="none" w:sz="0" w:space="0" w:color="auto"/>
            <w:right w:val="none" w:sz="0" w:space="0" w:color="auto"/>
          </w:divBdr>
          <w:divsChild>
            <w:div w:id="224999565">
              <w:marLeft w:val="0"/>
              <w:marRight w:val="0"/>
              <w:marTop w:val="0"/>
              <w:marBottom w:val="0"/>
              <w:divBdr>
                <w:top w:val="none" w:sz="0" w:space="0" w:color="auto"/>
                <w:left w:val="none" w:sz="0" w:space="0" w:color="auto"/>
                <w:bottom w:val="none" w:sz="0" w:space="0" w:color="auto"/>
                <w:right w:val="none" w:sz="0" w:space="0" w:color="auto"/>
              </w:divBdr>
              <w:divsChild>
                <w:div w:id="209003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764257">
          <w:marLeft w:val="0"/>
          <w:marRight w:val="0"/>
          <w:marTop w:val="300"/>
          <w:marBottom w:val="0"/>
          <w:divBdr>
            <w:top w:val="none" w:sz="0" w:space="0" w:color="auto"/>
            <w:left w:val="none" w:sz="0" w:space="0" w:color="auto"/>
            <w:bottom w:val="none" w:sz="0" w:space="0" w:color="auto"/>
            <w:right w:val="none" w:sz="0" w:space="0" w:color="auto"/>
          </w:divBdr>
          <w:divsChild>
            <w:div w:id="698243781">
              <w:marLeft w:val="0"/>
              <w:marRight w:val="0"/>
              <w:marTop w:val="0"/>
              <w:marBottom w:val="0"/>
              <w:divBdr>
                <w:top w:val="none" w:sz="0" w:space="0" w:color="auto"/>
                <w:left w:val="none" w:sz="0" w:space="0" w:color="auto"/>
                <w:bottom w:val="none" w:sz="0" w:space="0" w:color="auto"/>
                <w:right w:val="none" w:sz="0" w:space="0" w:color="auto"/>
              </w:divBdr>
              <w:divsChild>
                <w:div w:id="3180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82710">
          <w:marLeft w:val="0"/>
          <w:marRight w:val="0"/>
          <w:marTop w:val="300"/>
          <w:marBottom w:val="0"/>
          <w:divBdr>
            <w:top w:val="none" w:sz="0" w:space="0" w:color="auto"/>
            <w:left w:val="none" w:sz="0" w:space="0" w:color="auto"/>
            <w:bottom w:val="none" w:sz="0" w:space="0" w:color="auto"/>
            <w:right w:val="none" w:sz="0" w:space="0" w:color="auto"/>
          </w:divBdr>
          <w:divsChild>
            <w:div w:id="1860854104">
              <w:marLeft w:val="0"/>
              <w:marRight w:val="0"/>
              <w:marTop w:val="0"/>
              <w:marBottom w:val="0"/>
              <w:divBdr>
                <w:top w:val="none" w:sz="0" w:space="0" w:color="auto"/>
                <w:left w:val="none" w:sz="0" w:space="0" w:color="auto"/>
                <w:bottom w:val="none" w:sz="0" w:space="0" w:color="auto"/>
                <w:right w:val="none" w:sz="0" w:space="0" w:color="auto"/>
              </w:divBdr>
              <w:divsChild>
                <w:div w:id="70478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121950">
      <w:bodyDiv w:val="1"/>
      <w:marLeft w:val="0"/>
      <w:marRight w:val="0"/>
      <w:marTop w:val="0"/>
      <w:marBottom w:val="0"/>
      <w:divBdr>
        <w:top w:val="none" w:sz="0" w:space="0" w:color="auto"/>
        <w:left w:val="none" w:sz="0" w:space="0" w:color="auto"/>
        <w:bottom w:val="none" w:sz="0" w:space="0" w:color="auto"/>
        <w:right w:val="none" w:sz="0" w:space="0" w:color="auto"/>
      </w:divBdr>
      <w:divsChild>
        <w:div w:id="2094662086">
          <w:marLeft w:val="0"/>
          <w:marRight w:val="0"/>
          <w:marTop w:val="0"/>
          <w:marBottom w:val="0"/>
          <w:divBdr>
            <w:top w:val="none" w:sz="0" w:space="0" w:color="auto"/>
            <w:left w:val="none" w:sz="0" w:space="0" w:color="auto"/>
            <w:bottom w:val="none" w:sz="0" w:space="0" w:color="auto"/>
            <w:right w:val="none" w:sz="0" w:space="0" w:color="auto"/>
          </w:divBdr>
        </w:div>
        <w:div w:id="722096818">
          <w:marLeft w:val="0"/>
          <w:marRight w:val="0"/>
          <w:marTop w:val="0"/>
          <w:marBottom w:val="0"/>
          <w:divBdr>
            <w:top w:val="none" w:sz="0" w:space="0" w:color="auto"/>
            <w:left w:val="none" w:sz="0" w:space="0" w:color="auto"/>
            <w:bottom w:val="none" w:sz="0" w:space="0" w:color="auto"/>
            <w:right w:val="none" w:sz="0" w:space="0" w:color="auto"/>
          </w:divBdr>
          <w:divsChild>
            <w:div w:id="71125278">
              <w:marLeft w:val="0"/>
              <w:marRight w:val="0"/>
              <w:marTop w:val="0"/>
              <w:marBottom w:val="0"/>
              <w:divBdr>
                <w:top w:val="none" w:sz="0" w:space="0" w:color="auto"/>
                <w:left w:val="none" w:sz="0" w:space="0" w:color="auto"/>
                <w:bottom w:val="none" w:sz="0" w:space="0" w:color="auto"/>
                <w:right w:val="none" w:sz="0" w:space="0" w:color="auto"/>
              </w:divBdr>
            </w:div>
          </w:divsChild>
        </w:div>
        <w:div w:id="166945742">
          <w:marLeft w:val="0"/>
          <w:marRight w:val="0"/>
          <w:marTop w:val="0"/>
          <w:marBottom w:val="0"/>
          <w:divBdr>
            <w:top w:val="none" w:sz="0" w:space="0" w:color="auto"/>
            <w:left w:val="none" w:sz="0" w:space="0" w:color="auto"/>
            <w:bottom w:val="none" w:sz="0" w:space="0" w:color="auto"/>
            <w:right w:val="none" w:sz="0" w:space="0" w:color="auto"/>
          </w:divBdr>
        </w:div>
        <w:div w:id="2002804383">
          <w:marLeft w:val="0"/>
          <w:marRight w:val="0"/>
          <w:marTop w:val="0"/>
          <w:marBottom w:val="0"/>
          <w:divBdr>
            <w:top w:val="none" w:sz="0" w:space="0" w:color="auto"/>
            <w:left w:val="none" w:sz="0" w:space="0" w:color="auto"/>
            <w:bottom w:val="none" w:sz="0" w:space="0" w:color="auto"/>
            <w:right w:val="none" w:sz="0" w:space="0" w:color="auto"/>
          </w:divBdr>
          <w:divsChild>
            <w:div w:id="145632592">
              <w:marLeft w:val="0"/>
              <w:marRight w:val="0"/>
              <w:marTop w:val="0"/>
              <w:marBottom w:val="0"/>
              <w:divBdr>
                <w:top w:val="none" w:sz="0" w:space="0" w:color="auto"/>
                <w:left w:val="none" w:sz="0" w:space="0" w:color="auto"/>
                <w:bottom w:val="none" w:sz="0" w:space="0" w:color="auto"/>
                <w:right w:val="none" w:sz="0" w:space="0" w:color="auto"/>
              </w:divBdr>
            </w:div>
          </w:divsChild>
        </w:div>
        <w:div w:id="684743774">
          <w:marLeft w:val="0"/>
          <w:marRight w:val="0"/>
          <w:marTop w:val="0"/>
          <w:marBottom w:val="0"/>
          <w:divBdr>
            <w:top w:val="none" w:sz="0" w:space="0" w:color="auto"/>
            <w:left w:val="none" w:sz="0" w:space="0" w:color="auto"/>
            <w:bottom w:val="none" w:sz="0" w:space="0" w:color="auto"/>
            <w:right w:val="none" w:sz="0" w:space="0" w:color="auto"/>
          </w:divBdr>
        </w:div>
        <w:div w:id="242298149">
          <w:marLeft w:val="0"/>
          <w:marRight w:val="0"/>
          <w:marTop w:val="0"/>
          <w:marBottom w:val="0"/>
          <w:divBdr>
            <w:top w:val="none" w:sz="0" w:space="0" w:color="auto"/>
            <w:left w:val="none" w:sz="0" w:space="0" w:color="auto"/>
            <w:bottom w:val="none" w:sz="0" w:space="0" w:color="auto"/>
            <w:right w:val="none" w:sz="0" w:space="0" w:color="auto"/>
          </w:divBdr>
          <w:divsChild>
            <w:div w:id="424234497">
              <w:marLeft w:val="0"/>
              <w:marRight w:val="0"/>
              <w:marTop w:val="0"/>
              <w:marBottom w:val="0"/>
              <w:divBdr>
                <w:top w:val="none" w:sz="0" w:space="0" w:color="auto"/>
                <w:left w:val="none" w:sz="0" w:space="0" w:color="auto"/>
                <w:bottom w:val="none" w:sz="0" w:space="0" w:color="auto"/>
                <w:right w:val="none" w:sz="0" w:space="0" w:color="auto"/>
              </w:divBdr>
            </w:div>
          </w:divsChild>
        </w:div>
        <w:div w:id="79835385">
          <w:marLeft w:val="0"/>
          <w:marRight w:val="0"/>
          <w:marTop w:val="0"/>
          <w:marBottom w:val="0"/>
          <w:divBdr>
            <w:top w:val="none" w:sz="0" w:space="0" w:color="auto"/>
            <w:left w:val="none" w:sz="0" w:space="0" w:color="auto"/>
            <w:bottom w:val="none" w:sz="0" w:space="0" w:color="auto"/>
            <w:right w:val="none" w:sz="0" w:space="0" w:color="auto"/>
          </w:divBdr>
        </w:div>
        <w:div w:id="1614090606">
          <w:marLeft w:val="0"/>
          <w:marRight w:val="0"/>
          <w:marTop w:val="0"/>
          <w:marBottom w:val="0"/>
          <w:divBdr>
            <w:top w:val="none" w:sz="0" w:space="0" w:color="auto"/>
            <w:left w:val="none" w:sz="0" w:space="0" w:color="auto"/>
            <w:bottom w:val="none" w:sz="0" w:space="0" w:color="auto"/>
            <w:right w:val="none" w:sz="0" w:space="0" w:color="auto"/>
          </w:divBdr>
          <w:divsChild>
            <w:div w:id="1230380777">
              <w:marLeft w:val="0"/>
              <w:marRight w:val="0"/>
              <w:marTop w:val="0"/>
              <w:marBottom w:val="0"/>
              <w:divBdr>
                <w:top w:val="none" w:sz="0" w:space="0" w:color="auto"/>
                <w:left w:val="none" w:sz="0" w:space="0" w:color="auto"/>
                <w:bottom w:val="none" w:sz="0" w:space="0" w:color="auto"/>
                <w:right w:val="none" w:sz="0" w:space="0" w:color="auto"/>
              </w:divBdr>
            </w:div>
          </w:divsChild>
        </w:div>
        <w:div w:id="1041133490">
          <w:marLeft w:val="0"/>
          <w:marRight w:val="0"/>
          <w:marTop w:val="0"/>
          <w:marBottom w:val="0"/>
          <w:divBdr>
            <w:top w:val="none" w:sz="0" w:space="0" w:color="auto"/>
            <w:left w:val="none" w:sz="0" w:space="0" w:color="auto"/>
            <w:bottom w:val="none" w:sz="0" w:space="0" w:color="auto"/>
            <w:right w:val="none" w:sz="0" w:space="0" w:color="auto"/>
          </w:divBdr>
        </w:div>
        <w:div w:id="638076409">
          <w:marLeft w:val="0"/>
          <w:marRight w:val="0"/>
          <w:marTop w:val="0"/>
          <w:marBottom w:val="0"/>
          <w:divBdr>
            <w:top w:val="none" w:sz="0" w:space="0" w:color="auto"/>
            <w:left w:val="none" w:sz="0" w:space="0" w:color="auto"/>
            <w:bottom w:val="none" w:sz="0" w:space="0" w:color="auto"/>
            <w:right w:val="none" w:sz="0" w:space="0" w:color="auto"/>
          </w:divBdr>
          <w:divsChild>
            <w:div w:id="992608681">
              <w:marLeft w:val="0"/>
              <w:marRight w:val="0"/>
              <w:marTop w:val="0"/>
              <w:marBottom w:val="0"/>
              <w:divBdr>
                <w:top w:val="none" w:sz="0" w:space="0" w:color="auto"/>
                <w:left w:val="none" w:sz="0" w:space="0" w:color="auto"/>
                <w:bottom w:val="none" w:sz="0" w:space="0" w:color="auto"/>
                <w:right w:val="none" w:sz="0" w:space="0" w:color="auto"/>
              </w:divBdr>
            </w:div>
          </w:divsChild>
        </w:div>
        <w:div w:id="1883394477">
          <w:marLeft w:val="0"/>
          <w:marRight w:val="0"/>
          <w:marTop w:val="0"/>
          <w:marBottom w:val="0"/>
          <w:divBdr>
            <w:top w:val="none" w:sz="0" w:space="0" w:color="auto"/>
            <w:left w:val="none" w:sz="0" w:space="0" w:color="auto"/>
            <w:bottom w:val="none" w:sz="0" w:space="0" w:color="auto"/>
            <w:right w:val="none" w:sz="0" w:space="0" w:color="auto"/>
          </w:divBdr>
        </w:div>
        <w:div w:id="607859936">
          <w:marLeft w:val="0"/>
          <w:marRight w:val="0"/>
          <w:marTop w:val="0"/>
          <w:marBottom w:val="0"/>
          <w:divBdr>
            <w:top w:val="none" w:sz="0" w:space="0" w:color="auto"/>
            <w:left w:val="none" w:sz="0" w:space="0" w:color="auto"/>
            <w:bottom w:val="none" w:sz="0" w:space="0" w:color="auto"/>
            <w:right w:val="none" w:sz="0" w:space="0" w:color="auto"/>
          </w:divBdr>
          <w:divsChild>
            <w:div w:id="2098016754">
              <w:marLeft w:val="0"/>
              <w:marRight w:val="0"/>
              <w:marTop w:val="0"/>
              <w:marBottom w:val="0"/>
              <w:divBdr>
                <w:top w:val="none" w:sz="0" w:space="0" w:color="auto"/>
                <w:left w:val="none" w:sz="0" w:space="0" w:color="auto"/>
                <w:bottom w:val="none" w:sz="0" w:space="0" w:color="auto"/>
                <w:right w:val="none" w:sz="0" w:space="0" w:color="auto"/>
              </w:divBdr>
            </w:div>
          </w:divsChild>
        </w:div>
        <w:div w:id="2098942095">
          <w:marLeft w:val="0"/>
          <w:marRight w:val="0"/>
          <w:marTop w:val="0"/>
          <w:marBottom w:val="0"/>
          <w:divBdr>
            <w:top w:val="none" w:sz="0" w:space="0" w:color="auto"/>
            <w:left w:val="none" w:sz="0" w:space="0" w:color="auto"/>
            <w:bottom w:val="none" w:sz="0" w:space="0" w:color="auto"/>
            <w:right w:val="none" w:sz="0" w:space="0" w:color="auto"/>
          </w:divBdr>
        </w:div>
        <w:div w:id="1082488904">
          <w:marLeft w:val="0"/>
          <w:marRight w:val="0"/>
          <w:marTop w:val="0"/>
          <w:marBottom w:val="0"/>
          <w:divBdr>
            <w:top w:val="none" w:sz="0" w:space="0" w:color="auto"/>
            <w:left w:val="none" w:sz="0" w:space="0" w:color="auto"/>
            <w:bottom w:val="none" w:sz="0" w:space="0" w:color="auto"/>
            <w:right w:val="none" w:sz="0" w:space="0" w:color="auto"/>
          </w:divBdr>
          <w:divsChild>
            <w:div w:id="242373136">
              <w:marLeft w:val="0"/>
              <w:marRight w:val="0"/>
              <w:marTop w:val="0"/>
              <w:marBottom w:val="0"/>
              <w:divBdr>
                <w:top w:val="none" w:sz="0" w:space="0" w:color="auto"/>
                <w:left w:val="none" w:sz="0" w:space="0" w:color="auto"/>
                <w:bottom w:val="none" w:sz="0" w:space="0" w:color="auto"/>
                <w:right w:val="none" w:sz="0" w:space="0" w:color="auto"/>
              </w:divBdr>
            </w:div>
          </w:divsChild>
        </w:div>
        <w:div w:id="310184127">
          <w:marLeft w:val="0"/>
          <w:marRight w:val="0"/>
          <w:marTop w:val="300"/>
          <w:marBottom w:val="0"/>
          <w:divBdr>
            <w:top w:val="none" w:sz="0" w:space="0" w:color="auto"/>
            <w:left w:val="none" w:sz="0" w:space="0" w:color="auto"/>
            <w:bottom w:val="none" w:sz="0" w:space="0" w:color="auto"/>
            <w:right w:val="none" w:sz="0" w:space="0" w:color="auto"/>
          </w:divBdr>
          <w:divsChild>
            <w:div w:id="417990273">
              <w:marLeft w:val="0"/>
              <w:marRight w:val="0"/>
              <w:marTop w:val="0"/>
              <w:marBottom w:val="0"/>
              <w:divBdr>
                <w:top w:val="none" w:sz="0" w:space="0" w:color="auto"/>
                <w:left w:val="none" w:sz="0" w:space="0" w:color="auto"/>
                <w:bottom w:val="none" w:sz="0" w:space="0" w:color="auto"/>
                <w:right w:val="none" w:sz="0" w:space="0" w:color="auto"/>
              </w:divBdr>
              <w:divsChild>
                <w:div w:id="395708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430422">
          <w:marLeft w:val="0"/>
          <w:marRight w:val="0"/>
          <w:marTop w:val="300"/>
          <w:marBottom w:val="0"/>
          <w:divBdr>
            <w:top w:val="none" w:sz="0" w:space="0" w:color="auto"/>
            <w:left w:val="none" w:sz="0" w:space="0" w:color="auto"/>
            <w:bottom w:val="none" w:sz="0" w:space="0" w:color="auto"/>
            <w:right w:val="none" w:sz="0" w:space="0" w:color="auto"/>
          </w:divBdr>
          <w:divsChild>
            <w:div w:id="1867789451">
              <w:marLeft w:val="0"/>
              <w:marRight w:val="0"/>
              <w:marTop w:val="0"/>
              <w:marBottom w:val="0"/>
              <w:divBdr>
                <w:top w:val="none" w:sz="0" w:space="0" w:color="auto"/>
                <w:left w:val="none" w:sz="0" w:space="0" w:color="auto"/>
                <w:bottom w:val="none" w:sz="0" w:space="0" w:color="auto"/>
                <w:right w:val="none" w:sz="0" w:space="0" w:color="auto"/>
              </w:divBdr>
              <w:divsChild>
                <w:div w:id="39223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261256">
          <w:marLeft w:val="0"/>
          <w:marRight w:val="0"/>
          <w:marTop w:val="300"/>
          <w:marBottom w:val="0"/>
          <w:divBdr>
            <w:top w:val="none" w:sz="0" w:space="0" w:color="auto"/>
            <w:left w:val="none" w:sz="0" w:space="0" w:color="auto"/>
            <w:bottom w:val="none" w:sz="0" w:space="0" w:color="auto"/>
            <w:right w:val="none" w:sz="0" w:space="0" w:color="auto"/>
          </w:divBdr>
          <w:divsChild>
            <w:div w:id="1059208906">
              <w:marLeft w:val="0"/>
              <w:marRight w:val="0"/>
              <w:marTop w:val="0"/>
              <w:marBottom w:val="0"/>
              <w:divBdr>
                <w:top w:val="none" w:sz="0" w:space="0" w:color="auto"/>
                <w:left w:val="none" w:sz="0" w:space="0" w:color="auto"/>
                <w:bottom w:val="none" w:sz="0" w:space="0" w:color="auto"/>
                <w:right w:val="none" w:sz="0" w:space="0" w:color="auto"/>
              </w:divBdr>
              <w:divsChild>
                <w:div w:id="153846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62214">
      <w:bodyDiv w:val="1"/>
      <w:marLeft w:val="0"/>
      <w:marRight w:val="0"/>
      <w:marTop w:val="0"/>
      <w:marBottom w:val="0"/>
      <w:divBdr>
        <w:top w:val="none" w:sz="0" w:space="0" w:color="auto"/>
        <w:left w:val="none" w:sz="0" w:space="0" w:color="auto"/>
        <w:bottom w:val="none" w:sz="0" w:space="0" w:color="auto"/>
        <w:right w:val="none" w:sz="0" w:space="0" w:color="auto"/>
      </w:divBdr>
      <w:divsChild>
        <w:div w:id="629090719">
          <w:marLeft w:val="0"/>
          <w:marRight w:val="0"/>
          <w:marTop w:val="0"/>
          <w:marBottom w:val="0"/>
          <w:divBdr>
            <w:top w:val="none" w:sz="0" w:space="0" w:color="auto"/>
            <w:left w:val="none" w:sz="0" w:space="0" w:color="auto"/>
            <w:bottom w:val="none" w:sz="0" w:space="0" w:color="auto"/>
            <w:right w:val="none" w:sz="0" w:space="0" w:color="auto"/>
          </w:divBdr>
        </w:div>
        <w:div w:id="141434205">
          <w:marLeft w:val="0"/>
          <w:marRight w:val="0"/>
          <w:marTop w:val="0"/>
          <w:marBottom w:val="0"/>
          <w:divBdr>
            <w:top w:val="none" w:sz="0" w:space="0" w:color="auto"/>
            <w:left w:val="none" w:sz="0" w:space="0" w:color="auto"/>
            <w:bottom w:val="none" w:sz="0" w:space="0" w:color="auto"/>
            <w:right w:val="none" w:sz="0" w:space="0" w:color="auto"/>
          </w:divBdr>
          <w:divsChild>
            <w:div w:id="1323854819">
              <w:marLeft w:val="0"/>
              <w:marRight w:val="0"/>
              <w:marTop w:val="0"/>
              <w:marBottom w:val="0"/>
              <w:divBdr>
                <w:top w:val="none" w:sz="0" w:space="0" w:color="auto"/>
                <w:left w:val="none" w:sz="0" w:space="0" w:color="auto"/>
                <w:bottom w:val="none" w:sz="0" w:space="0" w:color="auto"/>
                <w:right w:val="none" w:sz="0" w:space="0" w:color="auto"/>
              </w:divBdr>
            </w:div>
          </w:divsChild>
        </w:div>
        <w:div w:id="121388686">
          <w:marLeft w:val="0"/>
          <w:marRight w:val="0"/>
          <w:marTop w:val="0"/>
          <w:marBottom w:val="0"/>
          <w:divBdr>
            <w:top w:val="none" w:sz="0" w:space="0" w:color="auto"/>
            <w:left w:val="none" w:sz="0" w:space="0" w:color="auto"/>
            <w:bottom w:val="none" w:sz="0" w:space="0" w:color="auto"/>
            <w:right w:val="none" w:sz="0" w:space="0" w:color="auto"/>
          </w:divBdr>
        </w:div>
        <w:div w:id="1571842879">
          <w:marLeft w:val="0"/>
          <w:marRight w:val="0"/>
          <w:marTop w:val="0"/>
          <w:marBottom w:val="0"/>
          <w:divBdr>
            <w:top w:val="none" w:sz="0" w:space="0" w:color="auto"/>
            <w:left w:val="none" w:sz="0" w:space="0" w:color="auto"/>
            <w:bottom w:val="none" w:sz="0" w:space="0" w:color="auto"/>
            <w:right w:val="none" w:sz="0" w:space="0" w:color="auto"/>
          </w:divBdr>
          <w:divsChild>
            <w:div w:id="1496260282">
              <w:marLeft w:val="0"/>
              <w:marRight w:val="0"/>
              <w:marTop w:val="0"/>
              <w:marBottom w:val="0"/>
              <w:divBdr>
                <w:top w:val="none" w:sz="0" w:space="0" w:color="auto"/>
                <w:left w:val="none" w:sz="0" w:space="0" w:color="auto"/>
                <w:bottom w:val="none" w:sz="0" w:space="0" w:color="auto"/>
                <w:right w:val="none" w:sz="0" w:space="0" w:color="auto"/>
              </w:divBdr>
            </w:div>
          </w:divsChild>
        </w:div>
        <w:div w:id="93289725">
          <w:marLeft w:val="0"/>
          <w:marRight w:val="0"/>
          <w:marTop w:val="0"/>
          <w:marBottom w:val="0"/>
          <w:divBdr>
            <w:top w:val="none" w:sz="0" w:space="0" w:color="auto"/>
            <w:left w:val="none" w:sz="0" w:space="0" w:color="auto"/>
            <w:bottom w:val="none" w:sz="0" w:space="0" w:color="auto"/>
            <w:right w:val="none" w:sz="0" w:space="0" w:color="auto"/>
          </w:divBdr>
        </w:div>
        <w:div w:id="1563101052">
          <w:marLeft w:val="0"/>
          <w:marRight w:val="0"/>
          <w:marTop w:val="0"/>
          <w:marBottom w:val="0"/>
          <w:divBdr>
            <w:top w:val="none" w:sz="0" w:space="0" w:color="auto"/>
            <w:left w:val="none" w:sz="0" w:space="0" w:color="auto"/>
            <w:bottom w:val="none" w:sz="0" w:space="0" w:color="auto"/>
            <w:right w:val="none" w:sz="0" w:space="0" w:color="auto"/>
          </w:divBdr>
          <w:divsChild>
            <w:div w:id="770783899">
              <w:marLeft w:val="0"/>
              <w:marRight w:val="0"/>
              <w:marTop w:val="0"/>
              <w:marBottom w:val="0"/>
              <w:divBdr>
                <w:top w:val="none" w:sz="0" w:space="0" w:color="auto"/>
                <w:left w:val="none" w:sz="0" w:space="0" w:color="auto"/>
                <w:bottom w:val="none" w:sz="0" w:space="0" w:color="auto"/>
                <w:right w:val="none" w:sz="0" w:space="0" w:color="auto"/>
              </w:divBdr>
            </w:div>
          </w:divsChild>
        </w:div>
        <w:div w:id="424232605">
          <w:marLeft w:val="0"/>
          <w:marRight w:val="0"/>
          <w:marTop w:val="0"/>
          <w:marBottom w:val="0"/>
          <w:divBdr>
            <w:top w:val="none" w:sz="0" w:space="0" w:color="auto"/>
            <w:left w:val="none" w:sz="0" w:space="0" w:color="auto"/>
            <w:bottom w:val="none" w:sz="0" w:space="0" w:color="auto"/>
            <w:right w:val="none" w:sz="0" w:space="0" w:color="auto"/>
          </w:divBdr>
        </w:div>
        <w:div w:id="1209877340">
          <w:marLeft w:val="0"/>
          <w:marRight w:val="0"/>
          <w:marTop w:val="0"/>
          <w:marBottom w:val="0"/>
          <w:divBdr>
            <w:top w:val="none" w:sz="0" w:space="0" w:color="auto"/>
            <w:left w:val="none" w:sz="0" w:space="0" w:color="auto"/>
            <w:bottom w:val="none" w:sz="0" w:space="0" w:color="auto"/>
            <w:right w:val="none" w:sz="0" w:space="0" w:color="auto"/>
          </w:divBdr>
          <w:divsChild>
            <w:div w:id="586307455">
              <w:marLeft w:val="0"/>
              <w:marRight w:val="0"/>
              <w:marTop w:val="0"/>
              <w:marBottom w:val="0"/>
              <w:divBdr>
                <w:top w:val="none" w:sz="0" w:space="0" w:color="auto"/>
                <w:left w:val="none" w:sz="0" w:space="0" w:color="auto"/>
                <w:bottom w:val="none" w:sz="0" w:space="0" w:color="auto"/>
                <w:right w:val="none" w:sz="0" w:space="0" w:color="auto"/>
              </w:divBdr>
            </w:div>
          </w:divsChild>
        </w:div>
        <w:div w:id="961956673">
          <w:marLeft w:val="0"/>
          <w:marRight w:val="0"/>
          <w:marTop w:val="0"/>
          <w:marBottom w:val="0"/>
          <w:divBdr>
            <w:top w:val="none" w:sz="0" w:space="0" w:color="auto"/>
            <w:left w:val="none" w:sz="0" w:space="0" w:color="auto"/>
            <w:bottom w:val="none" w:sz="0" w:space="0" w:color="auto"/>
            <w:right w:val="none" w:sz="0" w:space="0" w:color="auto"/>
          </w:divBdr>
        </w:div>
        <w:div w:id="2062360393">
          <w:marLeft w:val="0"/>
          <w:marRight w:val="0"/>
          <w:marTop w:val="0"/>
          <w:marBottom w:val="0"/>
          <w:divBdr>
            <w:top w:val="none" w:sz="0" w:space="0" w:color="auto"/>
            <w:left w:val="none" w:sz="0" w:space="0" w:color="auto"/>
            <w:bottom w:val="none" w:sz="0" w:space="0" w:color="auto"/>
            <w:right w:val="none" w:sz="0" w:space="0" w:color="auto"/>
          </w:divBdr>
          <w:divsChild>
            <w:div w:id="576745453">
              <w:marLeft w:val="0"/>
              <w:marRight w:val="0"/>
              <w:marTop w:val="0"/>
              <w:marBottom w:val="0"/>
              <w:divBdr>
                <w:top w:val="none" w:sz="0" w:space="0" w:color="auto"/>
                <w:left w:val="none" w:sz="0" w:space="0" w:color="auto"/>
                <w:bottom w:val="none" w:sz="0" w:space="0" w:color="auto"/>
                <w:right w:val="none" w:sz="0" w:space="0" w:color="auto"/>
              </w:divBdr>
            </w:div>
          </w:divsChild>
        </w:div>
        <w:div w:id="900676625">
          <w:marLeft w:val="0"/>
          <w:marRight w:val="0"/>
          <w:marTop w:val="0"/>
          <w:marBottom w:val="0"/>
          <w:divBdr>
            <w:top w:val="none" w:sz="0" w:space="0" w:color="auto"/>
            <w:left w:val="none" w:sz="0" w:space="0" w:color="auto"/>
            <w:bottom w:val="none" w:sz="0" w:space="0" w:color="auto"/>
            <w:right w:val="none" w:sz="0" w:space="0" w:color="auto"/>
          </w:divBdr>
        </w:div>
        <w:div w:id="1494449411">
          <w:marLeft w:val="0"/>
          <w:marRight w:val="0"/>
          <w:marTop w:val="0"/>
          <w:marBottom w:val="0"/>
          <w:divBdr>
            <w:top w:val="none" w:sz="0" w:space="0" w:color="auto"/>
            <w:left w:val="none" w:sz="0" w:space="0" w:color="auto"/>
            <w:bottom w:val="none" w:sz="0" w:space="0" w:color="auto"/>
            <w:right w:val="none" w:sz="0" w:space="0" w:color="auto"/>
          </w:divBdr>
          <w:divsChild>
            <w:div w:id="1739748693">
              <w:marLeft w:val="0"/>
              <w:marRight w:val="0"/>
              <w:marTop w:val="0"/>
              <w:marBottom w:val="0"/>
              <w:divBdr>
                <w:top w:val="none" w:sz="0" w:space="0" w:color="auto"/>
                <w:left w:val="none" w:sz="0" w:space="0" w:color="auto"/>
                <w:bottom w:val="none" w:sz="0" w:space="0" w:color="auto"/>
                <w:right w:val="none" w:sz="0" w:space="0" w:color="auto"/>
              </w:divBdr>
            </w:div>
          </w:divsChild>
        </w:div>
        <w:div w:id="114711902">
          <w:marLeft w:val="0"/>
          <w:marRight w:val="0"/>
          <w:marTop w:val="0"/>
          <w:marBottom w:val="0"/>
          <w:divBdr>
            <w:top w:val="none" w:sz="0" w:space="0" w:color="auto"/>
            <w:left w:val="none" w:sz="0" w:space="0" w:color="auto"/>
            <w:bottom w:val="none" w:sz="0" w:space="0" w:color="auto"/>
            <w:right w:val="none" w:sz="0" w:space="0" w:color="auto"/>
          </w:divBdr>
        </w:div>
        <w:div w:id="194731581">
          <w:marLeft w:val="0"/>
          <w:marRight w:val="0"/>
          <w:marTop w:val="0"/>
          <w:marBottom w:val="0"/>
          <w:divBdr>
            <w:top w:val="none" w:sz="0" w:space="0" w:color="auto"/>
            <w:left w:val="none" w:sz="0" w:space="0" w:color="auto"/>
            <w:bottom w:val="none" w:sz="0" w:space="0" w:color="auto"/>
            <w:right w:val="none" w:sz="0" w:space="0" w:color="auto"/>
          </w:divBdr>
          <w:divsChild>
            <w:div w:id="271741079">
              <w:marLeft w:val="0"/>
              <w:marRight w:val="0"/>
              <w:marTop w:val="0"/>
              <w:marBottom w:val="0"/>
              <w:divBdr>
                <w:top w:val="none" w:sz="0" w:space="0" w:color="auto"/>
                <w:left w:val="none" w:sz="0" w:space="0" w:color="auto"/>
                <w:bottom w:val="none" w:sz="0" w:space="0" w:color="auto"/>
                <w:right w:val="none" w:sz="0" w:space="0" w:color="auto"/>
              </w:divBdr>
            </w:div>
          </w:divsChild>
        </w:div>
        <w:div w:id="1526938920">
          <w:marLeft w:val="0"/>
          <w:marRight w:val="0"/>
          <w:marTop w:val="300"/>
          <w:marBottom w:val="0"/>
          <w:divBdr>
            <w:top w:val="none" w:sz="0" w:space="0" w:color="auto"/>
            <w:left w:val="none" w:sz="0" w:space="0" w:color="auto"/>
            <w:bottom w:val="none" w:sz="0" w:space="0" w:color="auto"/>
            <w:right w:val="none" w:sz="0" w:space="0" w:color="auto"/>
          </w:divBdr>
          <w:divsChild>
            <w:div w:id="1249920467">
              <w:marLeft w:val="0"/>
              <w:marRight w:val="0"/>
              <w:marTop w:val="0"/>
              <w:marBottom w:val="0"/>
              <w:divBdr>
                <w:top w:val="none" w:sz="0" w:space="0" w:color="auto"/>
                <w:left w:val="none" w:sz="0" w:space="0" w:color="auto"/>
                <w:bottom w:val="none" w:sz="0" w:space="0" w:color="auto"/>
                <w:right w:val="none" w:sz="0" w:space="0" w:color="auto"/>
              </w:divBdr>
              <w:divsChild>
                <w:div w:id="175685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75624">
          <w:marLeft w:val="0"/>
          <w:marRight w:val="0"/>
          <w:marTop w:val="300"/>
          <w:marBottom w:val="0"/>
          <w:divBdr>
            <w:top w:val="none" w:sz="0" w:space="0" w:color="auto"/>
            <w:left w:val="none" w:sz="0" w:space="0" w:color="auto"/>
            <w:bottom w:val="none" w:sz="0" w:space="0" w:color="auto"/>
            <w:right w:val="none" w:sz="0" w:space="0" w:color="auto"/>
          </w:divBdr>
          <w:divsChild>
            <w:div w:id="225846416">
              <w:marLeft w:val="0"/>
              <w:marRight w:val="0"/>
              <w:marTop w:val="0"/>
              <w:marBottom w:val="0"/>
              <w:divBdr>
                <w:top w:val="none" w:sz="0" w:space="0" w:color="auto"/>
                <w:left w:val="none" w:sz="0" w:space="0" w:color="auto"/>
                <w:bottom w:val="none" w:sz="0" w:space="0" w:color="auto"/>
                <w:right w:val="none" w:sz="0" w:space="0" w:color="auto"/>
              </w:divBdr>
              <w:divsChild>
                <w:div w:id="9671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137320">
          <w:marLeft w:val="0"/>
          <w:marRight w:val="0"/>
          <w:marTop w:val="300"/>
          <w:marBottom w:val="0"/>
          <w:divBdr>
            <w:top w:val="none" w:sz="0" w:space="0" w:color="auto"/>
            <w:left w:val="none" w:sz="0" w:space="0" w:color="auto"/>
            <w:bottom w:val="none" w:sz="0" w:space="0" w:color="auto"/>
            <w:right w:val="none" w:sz="0" w:space="0" w:color="auto"/>
          </w:divBdr>
          <w:divsChild>
            <w:div w:id="1776829070">
              <w:marLeft w:val="0"/>
              <w:marRight w:val="0"/>
              <w:marTop w:val="0"/>
              <w:marBottom w:val="0"/>
              <w:divBdr>
                <w:top w:val="none" w:sz="0" w:space="0" w:color="auto"/>
                <w:left w:val="none" w:sz="0" w:space="0" w:color="auto"/>
                <w:bottom w:val="none" w:sz="0" w:space="0" w:color="auto"/>
                <w:right w:val="none" w:sz="0" w:space="0" w:color="auto"/>
              </w:divBdr>
              <w:divsChild>
                <w:div w:id="89249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8053">
          <w:marLeft w:val="0"/>
          <w:marRight w:val="0"/>
          <w:marTop w:val="300"/>
          <w:marBottom w:val="0"/>
          <w:divBdr>
            <w:top w:val="none" w:sz="0" w:space="0" w:color="auto"/>
            <w:left w:val="none" w:sz="0" w:space="0" w:color="auto"/>
            <w:bottom w:val="none" w:sz="0" w:space="0" w:color="auto"/>
            <w:right w:val="none" w:sz="0" w:space="0" w:color="auto"/>
          </w:divBdr>
          <w:divsChild>
            <w:div w:id="2133478987">
              <w:marLeft w:val="0"/>
              <w:marRight w:val="0"/>
              <w:marTop w:val="0"/>
              <w:marBottom w:val="0"/>
              <w:divBdr>
                <w:top w:val="none" w:sz="0" w:space="0" w:color="auto"/>
                <w:left w:val="none" w:sz="0" w:space="0" w:color="auto"/>
                <w:bottom w:val="none" w:sz="0" w:space="0" w:color="auto"/>
                <w:right w:val="none" w:sz="0" w:space="0" w:color="auto"/>
              </w:divBdr>
              <w:divsChild>
                <w:div w:id="48446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78765633">
      <w:bodyDiv w:val="1"/>
      <w:marLeft w:val="0"/>
      <w:marRight w:val="0"/>
      <w:marTop w:val="0"/>
      <w:marBottom w:val="0"/>
      <w:divBdr>
        <w:top w:val="none" w:sz="0" w:space="0" w:color="auto"/>
        <w:left w:val="none" w:sz="0" w:space="0" w:color="auto"/>
        <w:bottom w:val="none" w:sz="0" w:space="0" w:color="auto"/>
        <w:right w:val="none" w:sz="0" w:space="0" w:color="auto"/>
      </w:divBdr>
    </w:div>
    <w:div w:id="780681711">
      <w:bodyDiv w:val="1"/>
      <w:marLeft w:val="0"/>
      <w:marRight w:val="0"/>
      <w:marTop w:val="0"/>
      <w:marBottom w:val="0"/>
      <w:divBdr>
        <w:top w:val="none" w:sz="0" w:space="0" w:color="auto"/>
        <w:left w:val="none" w:sz="0" w:space="0" w:color="auto"/>
        <w:bottom w:val="none" w:sz="0" w:space="0" w:color="auto"/>
        <w:right w:val="none" w:sz="0" w:space="0" w:color="auto"/>
      </w:divBdr>
      <w:divsChild>
        <w:div w:id="2019110613">
          <w:marLeft w:val="0"/>
          <w:marRight w:val="0"/>
          <w:marTop w:val="0"/>
          <w:marBottom w:val="0"/>
          <w:divBdr>
            <w:top w:val="none" w:sz="0" w:space="0" w:color="auto"/>
            <w:left w:val="none" w:sz="0" w:space="0" w:color="auto"/>
            <w:bottom w:val="none" w:sz="0" w:space="0" w:color="auto"/>
            <w:right w:val="none" w:sz="0" w:space="0" w:color="auto"/>
          </w:divBdr>
        </w:div>
        <w:div w:id="1911117509">
          <w:marLeft w:val="0"/>
          <w:marRight w:val="0"/>
          <w:marTop w:val="0"/>
          <w:marBottom w:val="0"/>
          <w:divBdr>
            <w:top w:val="none" w:sz="0" w:space="0" w:color="auto"/>
            <w:left w:val="none" w:sz="0" w:space="0" w:color="auto"/>
            <w:bottom w:val="none" w:sz="0" w:space="0" w:color="auto"/>
            <w:right w:val="none" w:sz="0" w:space="0" w:color="auto"/>
          </w:divBdr>
          <w:divsChild>
            <w:div w:id="624430774">
              <w:marLeft w:val="0"/>
              <w:marRight w:val="0"/>
              <w:marTop w:val="0"/>
              <w:marBottom w:val="0"/>
              <w:divBdr>
                <w:top w:val="none" w:sz="0" w:space="0" w:color="auto"/>
                <w:left w:val="none" w:sz="0" w:space="0" w:color="auto"/>
                <w:bottom w:val="none" w:sz="0" w:space="0" w:color="auto"/>
                <w:right w:val="none" w:sz="0" w:space="0" w:color="auto"/>
              </w:divBdr>
            </w:div>
          </w:divsChild>
        </w:div>
        <w:div w:id="1741711227">
          <w:marLeft w:val="0"/>
          <w:marRight w:val="0"/>
          <w:marTop w:val="0"/>
          <w:marBottom w:val="0"/>
          <w:divBdr>
            <w:top w:val="none" w:sz="0" w:space="0" w:color="auto"/>
            <w:left w:val="none" w:sz="0" w:space="0" w:color="auto"/>
            <w:bottom w:val="none" w:sz="0" w:space="0" w:color="auto"/>
            <w:right w:val="none" w:sz="0" w:space="0" w:color="auto"/>
          </w:divBdr>
        </w:div>
        <w:div w:id="101809025">
          <w:marLeft w:val="0"/>
          <w:marRight w:val="0"/>
          <w:marTop w:val="0"/>
          <w:marBottom w:val="0"/>
          <w:divBdr>
            <w:top w:val="none" w:sz="0" w:space="0" w:color="auto"/>
            <w:left w:val="none" w:sz="0" w:space="0" w:color="auto"/>
            <w:bottom w:val="none" w:sz="0" w:space="0" w:color="auto"/>
            <w:right w:val="none" w:sz="0" w:space="0" w:color="auto"/>
          </w:divBdr>
          <w:divsChild>
            <w:div w:id="2084792321">
              <w:marLeft w:val="0"/>
              <w:marRight w:val="0"/>
              <w:marTop w:val="0"/>
              <w:marBottom w:val="0"/>
              <w:divBdr>
                <w:top w:val="none" w:sz="0" w:space="0" w:color="auto"/>
                <w:left w:val="none" w:sz="0" w:space="0" w:color="auto"/>
                <w:bottom w:val="none" w:sz="0" w:space="0" w:color="auto"/>
                <w:right w:val="none" w:sz="0" w:space="0" w:color="auto"/>
              </w:divBdr>
            </w:div>
          </w:divsChild>
        </w:div>
        <w:div w:id="884636303">
          <w:marLeft w:val="0"/>
          <w:marRight w:val="0"/>
          <w:marTop w:val="0"/>
          <w:marBottom w:val="0"/>
          <w:divBdr>
            <w:top w:val="none" w:sz="0" w:space="0" w:color="auto"/>
            <w:left w:val="none" w:sz="0" w:space="0" w:color="auto"/>
            <w:bottom w:val="none" w:sz="0" w:space="0" w:color="auto"/>
            <w:right w:val="none" w:sz="0" w:space="0" w:color="auto"/>
          </w:divBdr>
        </w:div>
        <w:div w:id="1016691965">
          <w:marLeft w:val="0"/>
          <w:marRight w:val="0"/>
          <w:marTop w:val="0"/>
          <w:marBottom w:val="0"/>
          <w:divBdr>
            <w:top w:val="none" w:sz="0" w:space="0" w:color="auto"/>
            <w:left w:val="none" w:sz="0" w:space="0" w:color="auto"/>
            <w:bottom w:val="none" w:sz="0" w:space="0" w:color="auto"/>
            <w:right w:val="none" w:sz="0" w:space="0" w:color="auto"/>
          </w:divBdr>
          <w:divsChild>
            <w:div w:id="1943947828">
              <w:marLeft w:val="0"/>
              <w:marRight w:val="0"/>
              <w:marTop w:val="0"/>
              <w:marBottom w:val="0"/>
              <w:divBdr>
                <w:top w:val="none" w:sz="0" w:space="0" w:color="auto"/>
                <w:left w:val="none" w:sz="0" w:space="0" w:color="auto"/>
                <w:bottom w:val="none" w:sz="0" w:space="0" w:color="auto"/>
                <w:right w:val="none" w:sz="0" w:space="0" w:color="auto"/>
              </w:divBdr>
            </w:div>
          </w:divsChild>
        </w:div>
        <w:div w:id="340936869">
          <w:marLeft w:val="0"/>
          <w:marRight w:val="0"/>
          <w:marTop w:val="0"/>
          <w:marBottom w:val="0"/>
          <w:divBdr>
            <w:top w:val="none" w:sz="0" w:space="0" w:color="auto"/>
            <w:left w:val="none" w:sz="0" w:space="0" w:color="auto"/>
            <w:bottom w:val="none" w:sz="0" w:space="0" w:color="auto"/>
            <w:right w:val="none" w:sz="0" w:space="0" w:color="auto"/>
          </w:divBdr>
        </w:div>
        <w:div w:id="1401907395">
          <w:marLeft w:val="0"/>
          <w:marRight w:val="0"/>
          <w:marTop w:val="0"/>
          <w:marBottom w:val="0"/>
          <w:divBdr>
            <w:top w:val="none" w:sz="0" w:space="0" w:color="auto"/>
            <w:left w:val="none" w:sz="0" w:space="0" w:color="auto"/>
            <w:bottom w:val="none" w:sz="0" w:space="0" w:color="auto"/>
            <w:right w:val="none" w:sz="0" w:space="0" w:color="auto"/>
          </w:divBdr>
          <w:divsChild>
            <w:div w:id="1824276079">
              <w:marLeft w:val="0"/>
              <w:marRight w:val="0"/>
              <w:marTop w:val="0"/>
              <w:marBottom w:val="0"/>
              <w:divBdr>
                <w:top w:val="none" w:sz="0" w:space="0" w:color="auto"/>
                <w:left w:val="none" w:sz="0" w:space="0" w:color="auto"/>
                <w:bottom w:val="none" w:sz="0" w:space="0" w:color="auto"/>
                <w:right w:val="none" w:sz="0" w:space="0" w:color="auto"/>
              </w:divBdr>
            </w:div>
          </w:divsChild>
        </w:div>
        <w:div w:id="957298018">
          <w:marLeft w:val="0"/>
          <w:marRight w:val="0"/>
          <w:marTop w:val="0"/>
          <w:marBottom w:val="0"/>
          <w:divBdr>
            <w:top w:val="none" w:sz="0" w:space="0" w:color="auto"/>
            <w:left w:val="none" w:sz="0" w:space="0" w:color="auto"/>
            <w:bottom w:val="none" w:sz="0" w:space="0" w:color="auto"/>
            <w:right w:val="none" w:sz="0" w:space="0" w:color="auto"/>
          </w:divBdr>
        </w:div>
        <w:div w:id="962924193">
          <w:marLeft w:val="0"/>
          <w:marRight w:val="0"/>
          <w:marTop w:val="0"/>
          <w:marBottom w:val="0"/>
          <w:divBdr>
            <w:top w:val="none" w:sz="0" w:space="0" w:color="auto"/>
            <w:left w:val="none" w:sz="0" w:space="0" w:color="auto"/>
            <w:bottom w:val="none" w:sz="0" w:space="0" w:color="auto"/>
            <w:right w:val="none" w:sz="0" w:space="0" w:color="auto"/>
          </w:divBdr>
          <w:divsChild>
            <w:div w:id="292948741">
              <w:marLeft w:val="0"/>
              <w:marRight w:val="0"/>
              <w:marTop w:val="0"/>
              <w:marBottom w:val="0"/>
              <w:divBdr>
                <w:top w:val="none" w:sz="0" w:space="0" w:color="auto"/>
                <w:left w:val="none" w:sz="0" w:space="0" w:color="auto"/>
                <w:bottom w:val="none" w:sz="0" w:space="0" w:color="auto"/>
                <w:right w:val="none" w:sz="0" w:space="0" w:color="auto"/>
              </w:divBdr>
            </w:div>
          </w:divsChild>
        </w:div>
        <w:div w:id="922185409">
          <w:marLeft w:val="0"/>
          <w:marRight w:val="0"/>
          <w:marTop w:val="0"/>
          <w:marBottom w:val="0"/>
          <w:divBdr>
            <w:top w:val="none" w:sz="0" w:space="0" w:color="auto"/>
            <w:left w:val="none" w:sz="0" w:space="0" w:color="auto"/>
            <w:bottom w:val="none" w:sz="0" w:space="0" w:color="auto"/>
            <w:right w:val="none" w:sz="0" w:space="0" w:color="auto"/>
          </w:divBdr>
        </w:div>
        <w:div w:id="780029976">
          <w:marLeft w:val="0"/>
          <w:marRight w:val="0"/>
          <w:marTop w:val="0"/>
          <w:marBottom w:val="0"/>
          <w:divBdr>
            <w:top w:val="none" w:sz="0" w:space="0" w:color="auto"/>
            <w:left w:val="none" w:sz="0" w:space="0" w:color="auto"/>
            <w:bottom w:val="none" w:sz="0" w:space="0" w:color="auto"/>
            <w:right w:val="none" w:sz="0" w:space="0" w:color="auto"/>
          </w:divBdr>
          <w:divsChild>
            <w:div w:id="474105125">
              <w:marLeft w:val="0"/>
              <w:marRight w:val="0"/>
              <w:marTop w:val="0"/>
              <w:marBottom w:val="0"/>
              <w:divBdr>
                <w:top w:val="none" w:sz="0" w:space="0" w:color="auto"/>
                <w:left w:val="none" w:sz="0" w:space="0" w:color="auto"/>
                <w:bottom w:val="none" w:sz="0" w:space="0" w:color="auto"/>
                <w:right w:val="none" w:sz="0" w:space="0" w:color="auto"/>
              </w:divBdr>
            </w:div>
          </w:divsChild>
        </w:div>
        <w:div w:id="1371304392">
          <w:marLeft w:val="0"/>
          <w:marRight w:val="0"/>
          <w:marTop w:val="0"/>
          <w:marBottom w:val="0"/>
          <w:divBdr>
            <w:top w:val="none" w:sz="0" w:space="0" w:color="auto"/>
            <w:left w:val="none" w:sz="0" w:space="0" w:color="auto"/>
            <w:bottom w:val="none" w:sz="0" w:space="0" w:color="auto"/>
            <w:right w:val="none" w:sz="0" w:space="0" w:color="auto"/>
          </w:divBdr>
        </w:div>
        <w:div w:id="129708574">
          <w:marLeft w:val="0"/>
          <w:marRight w:val="0"/>
          <w:marTop w:val="0"/>
          <w:marBottom w:val="0"/>
          <w:divBdr>
            <w:top w:val="none" w:sz="0" w:space="0" w:color="auto"/>
            <w:left w:val="none" w:sz="0" w:space="0" w:color="auto"/>
            <w:bottom w:val="none" w:sz="0" w:space="0" w:color="auto"/>
            <w:right w:val="none" w:sz="0" w:space="0" w:color="auto"/>
          </w:divBdr>
          <w:divsChild>
            <w:div w:id="896629041">
              <w:marLeft w:val="0"/>
              <w:marRight w:val="0"/>
              <w:marTop w:val="0"/>
              <w:marBottom w:val="0"/>
              <w:divBdr>
                <w:top w:val="none" w:sz="0" w:space="0" w:color="auto"/>
                <w:left w:val="none" w:sz="0" w:space="0" w:color="auto"/>
                <w:bottom w:val="none" w:sz="0" w:space="0" w:color="auto"/>
                <w:right w:val="none" w:sz="0" w:space="0" w:color="auto"/>
              </w:divBdr>
            </w:div>
          </w:divsChild>
        </w:div>
        <w:div w:id="949967168">
          <w:marLeft w:val="0"/>
          <w:marRight w:val="0"/>
          <w:marTop w:val="300"/>
          <w:marBottom w:val="0"/>
          <w:divBdr>
            <w:top w:val="none" w:sz="0" w:space="0" w:color="auto"/>
            <w:left w:val="none" w:sz="0" w:space="0" w:color="auto"/>
            <w:bottom w:val="none" w:sz="0" w:space="0" w:color="auto"/>
            <w:right w:val="none" w:sz="0" w:space="0" w:color="auto"/>
          </w:divBdr>
          <w:divsChild>
            <w:div w:id="2043506991">
              <w:marLeft w:val="0"/>
              <w:marRight w:val="0"/>
              <w:marTop w:val="0"/>
              <w:marBottom w:val="0"/>
              <w:divBdr>
                <w:top w:val="none" w:sz="0" w:space="0" w:color="auto"/>
                <w:left w:val="none" w:sz="0" w:space="0" w:color="auto"/>
                <w:bottom w:val="none" w:sz="0" w:space="0" w:color="auto"/>
                <w:right w:val="none" w:sz="0" w:space="0" w:color="auto"/>
              </w:divBdr>
              <w:divsChild>
                <w:div w:id="121380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74944">
          <w:marLeft w:val="0"/>
          <w:marRight w:val="0"/>
          <w:marTop w:val="300"/>
          <w:marBottom w:val="0"/>
          <w:divBdr>
            <w:top w:val="none" w:sz="0" w:space="0" w:color="auto"/>
            <w:left w:val="none" w:sz="0" w:space="0" w:color="auto"/>
            <w:bottom w:val="none" w:sz="0" w:space="0" w:color="auto"/>
            <w:right w:val="none" w:sz="0" w:space="0" w:color="auto"/>
          </w:divBdr>
          <w:divsChild>
            <w:div w:id="1574240801">
              <w:marLeft w:val="0"/>
              <w:marRight w:val="0"/>
              <w:marTop w:val="0"/>
              <w:marBottom w:val="0"/>
              <w:divBdr>
                <w:top w:val="none" w:sz="0" w:space="0" w:color="auto"/>
                <w:left w:val="none" w:sz="0" w:space="0" w:color="auto"/>
                <w:bottom w:val="none" w:sz="0" w:space="0" w:color="auto"/>
                <w:right w:val="none" w:sz="0" w:space="0" w:color="auto"/>
              </w:divBdr>
              <w:divsChild>
                <w:div w:id="214650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28181">
          <w:marLeft w:val="0"/>
          <w:marRight w:val="0"/>
          <w:marTop w:val="300"/>
          <w:marBottom w:val="0"/>
          <w:divBdr>
            <w:top w:val="none" w:sz="0" w:space="0" w:color="auto"/>
            <w:left w:val="none" w:sz="0" w:space="0" w:color="auto"/>
            <w:bottom w:val="none" w:sz="0" w:space="0" w:color="auto"/>
            <w:right w:val="none" w:sz="0" w:space="0" w:color="auto"/>
          </w:divBdr>
          <w:divsChild>
            <w:div w:id="377319365">
              <w:marLeft w:val="0"/>
              <w:marRight w:val="0"/>
              <w:marTop w:val="0"/>
              <w:marBottom w:val="0"/>
              <w:divBdr>
                <w:top w:val="none" w:sz="0" w:space="0" w:color="auto"/>
                <w:left w:val="none" w:sz="0" w:space="0" w:color="auto"/>
                <w:bottom w:val="none" w:sz="0" w:space="0" w:color="auto"/>
                <w:right w:val="none" w:sz="0" w:space="0" w:color="auto"/>
              </w:divBdr>
              <w:divsChild>
                <w:div w:id="167610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31716">
          <w:marLeft w:val="0"/>
          <w:marRight w:val="0"/>
          <w:marTop w:val="300"/>
          <w:marBottom w:val="0"/>
          <w:divBdr>
            <w:top w:val="none" w:sz="0" w:space="0" w:color="auto"/>
            <w:left w:val="none" w:sz="0" w:space="0" w:color="auto"/>
            <w:bottom w:val="none" w:sz="0" w:space="0" w:color="auto"/>
            <w:right w:val="none" w:sz="0" w:space="0" w:color="auto"/>
          </w:divBdr>
          <w:divsChild>
            <w:div w:id="1155993658">
              <w:marLeft w:val="0"/>
              <w:marRight w:val="0"/>
              <w:marTop w:val="0"/>
              <w:marBottom w:val="0"/>
              <w:divBdr>
                <w:top w:val="none" w:sz="0" w:space="0" w:color="auto"/>
                <w:left w:val="none" w:sz="0" w:space="0" w:color="auto"/>
                <w:bottom w:val="none" w:sz="0" w:space="0" w:color="auto"/>
                <w:right w:val="none" w:sz="0" w:space="0" w:color="auto"/>
              </w:divBdr>
              <w:divsChild>
                <w:div w:id="93567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13373562">
      <w:bodyDiv w:val="1"/>
      <w:marLeft w:val="0"/>
      <w:marRight w:val="0"/>
      <w:marTop w:val="0"/>
      <w:marBottom w:val="0"/>
      <w:divBdr>
        <w:top w:val="none" w:sz="0" w:space="0" w:color="auto"/>
        <w:left w:val="none" w:sz="0" w:space="0" w:color="auto"/>
        <w:bottom w:val="none" w:sz="0" w:space="0" w:color="auto"/>
        <w:right w:val="none" w:sz="0" w:space="0" w:color="auto"/>
      </w:divBdr>
      <w:divsChild>
        <w:div w:id="1891182764">
          <w:marLeft w:val="0"/>
          <w:marRight w:val="0"/>
          <w:marTop w:val="0"/>
          <w:marBottom w:val="0"/>
          <w:divBdr>
            <w:top w:val="none" w:sz="0" w:space="0" w:color="auto"/>
            <w:left w:val="none" w:sz="0" w:space="0" w:color="auto"/>
            <w:bottom w:val="none" w:sz="0" w:space="0" w:color="auto"/>
            <w:right w:val="none" w:sz="0" w:space="0" w:color="auto"/>
          </w:divBdr>
        </w:div>
        <w:div w:id="601687104">
          <w:marLeft w:val="0"/>
          <w:marRight w:val="0"/>
          <w:marTop w:val="0"/>
          <w:marBottom w:val="0"/>
          <w:divBdr>
            <w:top w:val="none" w:sz="0" w:space="0" w:color="auto"/>
            <w:left w:val="none" w:sz="0" w:space="0" w:color="auto"/>
            <w:bottom w:val="none" w:sz="0" w:space="0" w:color="auto"/>
            <w:right w:val="none" w:sz="0" w:space="0" w:color="auto"/>
          </w:divBdr>
          <w:divsChild>
            <w:div w:id="1356276055">
              <w:marLeft w:val="0"/>
              <w:marRight w:val="0"/>
              <w:marTop w:val="0"/>
              <w:marBottom w:val="0"/>
              <w:divBdr>
                <w:top w:val="none" w:sz="0" w:space="0" w:color="auto"/>
                <w:left w:val="none" w:sz="0" w:space="0" w:color="auto"/>
                <w:bottom w:val="none" w:sz="0" w:space="0" w:color="auto"/>
                <w:right w:val="none" w:sz="0" w:space="0" w:color="auto"/>
              </w:divBdr>
            </w:div>
          </w:divsChild>
        </w:div>
        <w:div w:id="500702993">
          <w:marLeft w:val="0"/>
          <w:marRight w:val="0"/>
          <w:marTop w:val="0"/>
          <w:marBottom w:val="0"/>
          <w:divBdr>
            <w:top w:val="none" w:sz="0" w:space="0" w:color="auto"/>
            <w:left w:val="none" w:sz="0" w:space="0" w:color="auto"/>
            <w:bottom w:val="none" w:sz="0" w:space="0" w:color="auto"/>
            <w:right w:val="none" w:sz="0" w:space="0" w:color="auto"/>
          </w:divBdr>
        </w:div>
        <w:div w:id="2026248925">
          <w:marLeft w:val="0"/>
          <w:marRight w:val="0"/>
          <w:marTop w:val="0"/>
          <w:marBottom w:val="0"/>
          <w:divBdr>
            <w:top w:val="none" w:sz="0" w:space="0" w:color="auto"/>
            <w:left w:val="none" w:sz="0" w:space="0" w:color="auto"/>
            <w:bottom w:val="none" w:sz="0" w:space="0" w:color="auto"/>
            <w:right w:val="none" w:sz="0" w:space="0" w:color="auto"/>
          </w:divBdr>
          <w:divsChild>
            <w:div w:id="1851871988">
              <w:marLeft w:val="0"/>
              <w:marRight w:val="0"/>
              <w:marTop w:val="0"/>
              <w:marBottom w:val="0"/>
              <w:divBdr>
                <w:top w:val="none" w:sz="0" w:space="0" w:color="auto"/>
                <w:left w:val="none" w:sz="0" w:space="0" w:color="auto"/>
                <w:bottom w:val="none" w:sz="0" w:space="0" w:color="auto"/>
                <w:right w:val="none" w:sz="0" w:space="0" w:color="auto"/>
              </w:divBdr>
            </w:div>
          </w:divsChild>
        </w:div>
        <w:div w:id="475031263">
          <w:marLeft w:val="0"/>
          <w:marRight w:val="0"/>
          <w:marTop w:val="0"/>
          <w:marBottom w:val="0"/>
          <w:divBdr>
            <w:top w:val="none" w:sz="0" w:space="0" w:color="auto"/>
            <w:left w:val="none" w:sz="0" w:space="0" w:color="auto"/>
            <w:bottom w:val="none" w:sz="0" w:space="0" w:color="auto"/>
            <w:right w:val="none" w:sz="0" w:space="0" w:color="auto"/>
          </w:divBdr>
        </w:div>
        <w:div w:id="1474525594">
          <w:marLeft w:val="0"/>
          <w:marRight w:val="0"/>
          <w:marTop w:val="0"/>
          <w:marBottom w:val="0"/>
          <w:divBdr>
            <w:top w:val="none" w:sz="0" w:space="0" w:color="auto"/>
            <w:left w:val="none" w:sz="0" w:space="0" w:color="auto"/>
            <w:bottom w:val="none" w:sz="0" w:space="0" w:color="auto"/>
            <w:right w:val="none" w:sz="0" w:space="0" w:color="auto"/>
          </w:divBdr>
          <w:divsChild>
            <w:div w:id="482701482">
              <w:marLeft w:val="0"/>
              <w:marRight w:val="0"/>
              <w:marTop w:val="0"/>
              <w:marBottom w:val="0"/>
              <w:divBdr>
                <w:top w:val="none" w:sz="0" w:space="0" w:color="auto"/>
                <w:left w:val="none" w:sz="0" w:space="0" w:color="auto"/>
                <w:bottom w:val="none" w:sz="0" w:space="0" w:color="auto"/>
                <w:right w:val="none" w:sz="0" w:space="0" w:color="auto"/>
              </w:divBdr>
            </w:div>
          </w:divsChild>
        </w:div>
        <w:div w:id="934480814">
          <w:marLeft w:val="0"/>
          <w:marRight w:val="0"/>
          <w:marTop w:val="0"/>
          <w:marBottom w:val="0"/>
          <w:divBdr>
            <w:top w:val="none" w:sz="0" w:space="0" w:color="auto"/>
            <w:left w:val="none" w:sz="0" w:space="0" w:color="auto"/>
            <w:bottom w:val="none" w:sz="0" w:space="0" w:color="auto"/>
            <w:right w:val="none" w:sz="0" w:space="0" w:color="auto"/>
          </w:divBdr>
        </w:div>
        <w:div w:id="1578131081">
          <w:marLeft w:val="0"/>
          <w:marRight w:val="0"/>
          <w:marTop w:val="0"/>
          <w:marBottom w:val="0"/>
          <w:divBdr>
            <w:top w:val="none" w:sz="0" w:space="0" w:color="auto"/>
            <w:left w:val="none" w:sz="0" w:space="0" w:color="auto"/>
            <w:bottom w:val="none" w:sz="0" w:space="0" w:color="auto"/>
            <w:right w:val="none" w:sz="0" w:space="0" w:color="auto"/>
          </w:divBdr>
          <w:divsChild>
            <w:div w:id="605770780">
              <w:marLeft w:val="0"/>
              <w:marRight w:val="0"/>
              <w:marTop w:val="0"/>
              <w:marBottom w:val="0"/>
              <w:divBdr>
                <w:top w:val="none" w:sz="0" w:space="0" w:color="auto"/>
                <w:left w:val="none" w:sz="0" w:space="0" w:color="auto"/>
                <w:bottom w:val="none" w:sz="0" w:space="0" w:color="auto"/>
                <w:right w:val="none" w:sz="0" w:space="0" w:color="auto"/>
              </w:divBdr>
            </w:div>
          </w:divsChild>
        </w:div>
        <w:div w:id="1631284731">
          <w:marLeft w:val="0"/>
          <w:marRight w:val="0"/>
          <w:marTop w:val="0"/>
          <w:marBottom w:val="0"/>
          <w:divBdr>
            <w:top w:val="none" w:sz="0" w:space="0" w:color="auto"/>
            <w:left w:val="none" w:sz="0" w:space="0" w:color="auto"/>
            <w:bottom w:val="none" w:sz="0" w:space="0" w:color="auto"/>
            <w:right w:val="none" w:sz="0" w:space="0" w:color="auto"/>
          </w:divBdr>
        </w:div>
        <w:div w:id="108746947">
          <w:marLeft w:val="0"/>
          <w:marRight w:val="0"/>
          <w:marTop w:val="0"/>
          <w:marBottom w:val="0"/>
          <w:divBdr>
            <w:top w:val="none" w:sz="0" w:space="0" w:color="auto"/>
            <w:left w:val="none" w:sz="0" w:space="0" w:color="auto"/>
            <w:bottom w:val="none" w:sz="0" w:space="0" w:color="auto"/>
            <w:right w:val="none" w:sz="0" w:space="0" w:color="auto"/>
          </w:divBdr>
          <w:divsChild>
            <w:div w:id="1801336345">
              <w:marLeft w:val="0"/>
              <w:marRight w:val="0"/>
              <w:marTop w:val="0"/>
              <w:marBottom w:val="0"/>
              <w:divBdr>
                <w:top w:val="none" w:sz="0" w:space="0" w:color="auto"/>
                <w:left w:val="none" w:sz="0" w:space="0" w:color="auto"/>
                <w:bottom w:val="none" w:sz="0" w:space="0" w:color="auto"/>
                <w:right w:val="none" w:sz="0" w:space="0" w:color="auto"/>
              </w:divBdr>
            </w:div>
          </w:divsChild>
        </w:div>
        <w:div w:id="1624650585">
          <w:marLeft w:val="0"/>
          <w:marRight w:val="0"/>
          <w:marTop w:val="0"/>
          <w:marBottom w:val="0"/>
          <w:divBdr>
            <w:top w:val="none" w:sz="0" w:space="0" w:color="auto"/>
            <w:left w:val="none" w:sz="0" w:space="0" w:color="auto"/>
            <w:bottom w:val="none" w:sz="0" w:space="0" w:color="auto"/>
            <w:right w:val="none" w:sz="0" w:space="0" w:color="auto"/>
          </w:divBdr>
        </w:div>
        <w:div w:id="2137719832">
          <w:marLeft w:val="0"/>
          <w:marRight w:val="0"/>
          <w:marTop w:val="0"/>
          <w:marBottom w:val="0"/>
          <w:divBdr>
            <w:top w:val="none" w:sz="0" w:space="0" w:color="auto"/>
            <w:left w:val="none" w:sz="0" w:space="0" w:color="auto"/>
            <w:bottom w:val="none" w:sz="0" w:space="0" w:color="auto"/>
            <w:right w:val="none" w:sz="0" w:space="0" w:color="auto"/>
          </w:divBdr>
          <w:divsChild>
            <w:div w:id="1917518605">
              <w:marLeft w:val="0"/>
              <w:marRight w:val="0"/>
              <w:marTop w:val="0"/>
              <w:marBottom w:val="0"/>
              <w:divBdr>
                <w:top w:val="none" w:sz="0" w:space="0" w:color="auto"/>
                <w:left w:val="none" w:sz="0" w:space="0" w:color="auto"/>
                <w:bottom w:val="none" w:sz="0" w:space="0" w:color="auto"/>
                <w:right w:val="none" w:sz="0" w:space="0" w:color="auto"/>
              </w:divBdr>
            </w:div>
          </w:divsChild>
        </w:div>
        <w:div w:id="380136671">
          <w:marLeft w:val="0"/>
          <w:marRight w:val="0"/>
          <w:marTop w:val="0"/>
          <w:marBottom w:val="0"/>
          <w:divBdr>
            <w:top w:val="none" w:sz="0" w:space="0" w:color="auto"/>
            <w:left w:val="none" w:sz="0" w:space="0" w:color="auto"/>
            <w:bottom w:val="none" w:sz="0" w:space="0" w:color="auto"/>
            <w:right w:val="none" w:sz="0" w:space="0" w:color="auto"/>
          </w:divBdr>
        </w:div>
        <w:div w:id="1552575387">
          <w:marLeft w:val="0"/>
          <w:marRight w:val="0"/>
          <w:marTop w:val="0"/>
          <w:marBottom w:val="0"/>
          <w:divBdr>
            <w:top w:val="none" w:sz="0" w:space="0" w:color="auto"/>
            <w:left w:val="none" w:sz="0" w:space="0" w:color="auto"/>
            <w:bottom w:val="none" w:sz="0" w:space="0" w:color="auto"/>
            <w:right w:val="none" w:sz="0" w:space="0" w:color="auto"/>
          </w:divBdr>
          <w:divsChild>
            <w:div w:id="1560822457">
              <w:marLeft w:val="0"/>
              <w:marRight w:val="0"/>
              <w:marTop w:val="0"/>
              <w:marBottom w:val="0"/>
              <w:divBdr>
                <w:top w:val="none" w:sz="0" w:space="0" w:color="auto"/>
                <w:left w:val="none" w:sz="0" w:space="0" w:color="auto"/>
                <w:bottom w:val="none" w:sz="0" w:space="0" w:color="auto"/>
                <w:right w:val="none" w:sz="0" w:space="0" w:color="auto"/>
              </w:divBdr>
            </w:div>
          </w:divsChild>
        </w:div>
        <w:div w:id="1409378776">
          <w:marLeft w:val="0"/>
          <w:marRight w:val="0"/>
          <w:marTop w:val="300"/>
          <w:marBottom w:val="0"/>
          <w:divBdr>
            <w:top w:val="none" w:sz="0" w:space="0" w:color="auto"/>
            <w:left w:val="none" w:sz="0" w:space="0" w:color="auto"/>
            <w:bottom w:val="none" w:sz="0" w:space="0" w:color="auto"/>
            <w:right w:val="none" w:sz="0" w:space="0" w:color="auto"/>
          </w:divBdr>
          <w:divsChild>
            <w:div w:id="489639500">
              <w:marLeft w:val="0"/>
              <w:marRight w:val="0"/>
              <w:marTop w:val="0"/>
              <w:marBottom w:val="0"/>
              <w:divBdr>
                <w:top w:val="none" w:sz="0" w:space="0" w:color="auto"/>
                <w:left w:val="none" w:sz="0" w:space="0" w:color="auto"/>
                <w:bottom w:val="none" w:sz="0" w:space="0" w:color="auto"/>
                <w:right w:val="none" w:sz="0" w:space="0" w:color="auto"/>
              </w:divBdr>
              <w:divsChild>
                <w:div w:id="910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23">
          <w:marLeft w:val="0"/>
          <w:marRight w:val="0"/>
          <w:marTop w:val="300"/>
          <w:marBottom w:val="0"/>
          <w:divBdr>
            <w:top w:val="none" w:sz="0" w:space="0" w:color="auto"/>
            <w:left w:val="none" w:sz="0" w:space="0" w:color="auto"/>
            <w:bottom w:val="none" w:sz="0" w:space="0" w:color="auto"/>
            <w:right w:val="none" w:sz="0" w:space="0" w:color="auto"/>
          </w:divBdr>
          <w:divsChild>
            <w:div w:id="459342751">
              <w:marLeft w:val="0"/>
              <w:marRight w:val="0"/>
              <w:marTop w:val="0"/>
              <w:marBottom w:val="0"/>
              <w:divBdr>
                <w:top w:val="none" w:sz="0" w:space="0" w:color="auto"/>
                <w:left w:val="none" w:sz="0" w:space="0" w:color="auto"/>
                <w:bottom w:val="none" w:sz="0" w:space="0" w:color="auto"/>
                <w:right w:val="none" w:sz="0" w:space="0" w:color="auto"/>
              </w:divBdr>
              <w:divsChild>
                <w:div w:id="71539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32736">
          <w:marLeft w:val="0"/>
          <w:marRight w:val="0"/>
          <w:marTop w:val="300"/>
          <w:marBottom w:val="0"/>
          <w:divBdr>
            <w:top w:val="none" w:sz="0" w:space="0" w:color="auto"/>
            <w:left w:val="none" w:sz="0" w:space="0" w:color="auto"/>
            <w:bottom w:val="none" w:sz="0" w:space="0" w:color="auto"/>
            <w:right w:val="none" w:sz="0" w:space="0" w:color="auto"/>
          </w:divBdr>
          <w:divsChild>
            <w:div w:id="1319454112">
              <w:marLeft w:val="0"/>
              <w:marRight w:val="0"/>
              <w:marTop w:val="0"/>
              <w:marBottom w:val="0"/>
              <w:divBdr>
                <w:top w:val="none" w:sz="0" w:space="0" w:color="auto"/>
                <w:left w:val="none" w:sz="0" w:space="0" w:color="auto"/>
                <w:bottom w:val="none" w:sz="0" w:space="0" w:color="auto"/>
                <w:right w:val="none" w:sz="0" w:space="0" w:color="auto"/>
              </w:divBdr>
              <w:divsChild>
                <w:div w:id="2865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3122">
          <w:marLeft w:val="0"/>
          <w:marRight w:val="0"/>
          <w:marTop w:val="300"/>
          <w:marBottom w:val="0"/>
          <w:divBdr>
            <w:top w:val="none" w:sz="0" w:space="0" w:color="auto"/>
            <w:left w:val="none" w:sz="0" w:space="0" w:color="auto"/>
            <w:bottom w:val="none" w:sz="0" w:space="0" w:color="auto"/>
            <w:right w:val="none" w:sz="0" w:space="0" w:color="auto"/>
          </w:divBdr>
          <w:divsChild>
            <w:div w:id="303005561">
              <w:marLeft w:val="0"/>
              <w:marRight w:val="0"/>
              <w:marTop w:val="0"/>
              <w:marBottom w:val="0"/>
              <w:divBdr>
                <w:top w:val="none" w:sz="0" w:space="0" w:color="auto"/>
                <w:left w:val="none" w:sz="0" w:space="0" w:color="auto"/>
                <w:bottom w:val="none" w:sz="0" w:space="0" w:color="auto"/>
                <w:right w:val="none" w:sz="0" w:space="0" w:color="auto"/>
              </w:divBdr>
              <w:divsChild>
                <w:div w:id="84494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726602">
      <w:bodyDiv w:val="1"/>
      <w:marLeft w:val="0"/>
      <w:marRight w:val="0"/>
      <w:marTop w:val="0"/>
      <w:marBottom w:val="0"/>
      <w:divBdr>
        <w:top w:val="none" w:sz="0" w:space="0" w:color="auto"/>
        <w:left w:val="none" w:sz="0" w:space="0" w:color="auto"/>
        <w:bottom w:val="none" w:sz="0" w:space="0" w:color="auto"/>
        <w:right w:val="none" w:sz="0" w:space="0" w:color="auto"/>
      </w:divBdr>
    </w:div>
    <w:div w:id="831946040">
      <w:bodyDiv w:val="1"/>
      <w:marLeft w:val="0"/>
      <w:marRight w:val="0"/>
      <w:marTop w:val="0"/>
      <w:marBottom w:val="0"/>
      <w:divBdr>
        <w:top w:val="none" w:sz="0" w:space="0" w:color="auto"/>
        <w:left w:val="none" w:sz="0" w:space="0" w:color="auto"/>
        <w:bottom w:val="none" w:sz="0" w:space="0" w:color="auto"/>
        <w:right w:val="none" w:sz="0" w:space="0" w:color="auto"/>
      </w:divBdr>
      <w:divsChild>
        <w:div w:id="1174953143">
          <w:marLeft w:val="0"/>
          <w:marRight w:val="0"/>
          <w:marTop w:val="0"/>
          <w:marBottom w:val="0"/>
          <w:divBdr>
            <w:top w:val="none" w:sz="0" w:space="0" w:color="auto"/>
            <w:left w:val="none" w:sz="0" w:space="0" w:color="auto"/>
            <w:bottom w:val="none" w:sz="0" w:space="0" w:color="auto"/>
            <w:right w:val="none" w:sz="0" w:space="0" w:color="auto"/>
          </w:divBdr>
        </w:div>
        <w:div w:id="1349910856">
          <w:marLeft w:val="0"/>
          <w:marRight w:val="0"/>
          <w:marTop w:val="0"/>
          <w:marBottom w:val="0"/>
          <w:divBdr>
            <w:top w:val="none" w:sz="0" w:space="0" w:color="auto"/>
            <w:left w:val="none" w:sz="0" w:space="0" w:color="auto"/>
            <w:bottom w:val="none" w:sz="0" w:space="0" w:color="auto"/>
            <w:right w:val="none" w:sz="0" w:space="0" w:color="auto"/>
          </w:divBdr>
          <w:divsChild>
            <w:div w:id="1769303730">
              <w:marLeft w:val="0"/>
              <w:marRight w:val="0"/>
              <w:marTop w:val="0"/>
              <w:marBottom w:val="0"/>
              <w:divBdr>
                <w:top w:val="none" w:sz="0" w:space="0" w:color="auto"/>
                <w:left w:val="none" w:sz="0" w:space="0" w:color="auto"/>
                <w:bottom w:val="none" w:sz="0" w:space="0" w:color="auto"/>
                <w:right w:val="none" w:sz="0" w:space="0" w:color="auto"/>
              </w:divBdr>
            </w:div>
          </w:divsChild>
        </w:div>
        <w:div w:id="976028457">
          <w:marLeft w:val="0"/>
          <w:marRight w:val="0"/>
          <w:marTop w:val="0"/>
          <w:marBottom w:val="0"/>
          <w:divBdr>
            <w:top w:val="none" w:sz="0" w:space="0" w:color="auto"/>
            <w:left w:val="none" w:sz="0" w:space="0" w:color="auto"/>
            <w:bottom w:val="none" w:sz="0" w:space="0" w:color="auto"/>
            <w:right w:val="none" w:sz="0" w:space="0" w:color="auto"/>
          </w:divBdr>
        </w:div>
        <w:div w:id="1259631728">
          <w:marLeft w:val="0"/>
          <w:marRight w:val="0"/>
          <w:marTop w:val="0"/>
          <w:marBottom w:val="0"/>
          <w:divBdr>
            <w:top w:val="none" w:sz="0" w:space="0" w:color="auto"/>
            <w:left w:val="none" w:sz="0" w:space="0" w:color="auto"/>
            <w:bottom w:val="none" w:sz="0" w:space="0" w:color="auto"/>
            <w:right w:val="none" w:sz="0" w:space="0" w:color="auto"/>
          </w:divBdr>
          <w:divsChild>
            <w:div w:id="1018000611">
              <w:marLeft w:val="0"/>
              <w:marRight w:val="0"/>
              <w:marTop w:val="0"/>
              <w:marBottom w:val="0"/>
              <w:divBdr>
                <w:top w:val="none" w:sz="0" w:space="0" w:color="auto"/>
                <w:left w:val="none" w:sz="0" w:space="0" w:color="auto"/>
                <w:bottom w:val="none" w:sz="0" w:space="0" w:color="auto"/>
                <w:right w:val="none" w:sz="0" w:space="0" w:color="auto"/>
              </w:divBdr>
            </w:div>
          </w:divsChild>
        </w:div>
        <w:div w:id="124206453">
          <w:marLeft w:val="0"/>
          <w:marRight w:val="0"/>
          <w:marTop w:val="0"/>
          <w:marBottom w:val="0"/>
          <w:divBdr>
            <w:top w:val="none" w:sz="0" w:space="0" w:color="auto"/>
            <w:left w:val="none" w:sz="0" w:space="0" w:color="auto"/>
            <w:bottom w:val="none" w:sz="0" w:space="0" w:color="auto"/>
            <w:right w:val="none" w:sz="0" w:space="0" w:color="auto"/>
          </w:divBdr>
        </w:div>
        <w:div w:id="1908875696">
          <w:marLeft w:val="0"/>
          <w:marRight w:val="0"/>
          <w:marTop w:val="0"/>
          <w:marBottom w:val="0"/>
          <w:divBdr>
            <w:top w:val="none" w:sz="0" w:space="0" w:color="auto"/>
            <w:left w:val="none" w:sz="0" w:space="0" w:color="auto"/>
            <w:bottom w:val="none" w:sz="0" w:space="0" w:color="auto"/>
            <w:right w:val="none" w:sz="0" w:space="0" w:color="auto"/>
          </w:divBdr>
          <w:divsChild>
            <w:div w:id="1203831961">
              <w:marLeft w:val="0"/>
              <w:marRight w:val="0"/>
              <w:marTop w:val="0"/>
              <w:marBottom w:val="0"/>
              <w:divBdr>
                <w:top w:val="none" w:sz="0" w:space="0" w:color="auto"/>
                <w:left w:val="none" w:sz="0" w:space="0" w:color="auto"/>
                <w:bottom w:val="none" w:sz="0" w:space="0" w:color="auto"/>
                <w:right w:val="none" w:sz="0" w:space="0" w:color="auto"/>
              </w:divBdr>
            </w:div>
          </w:divsChild>
        </w:div>
        <w:div w:id="32048852">
          <w:marLeft w:val="0"/>
          <w:marRight w:val="0"/>
          <w:marTop w:val="0"/>
          <w:marBottom w:val="0"/>
          <w:divBdr>
            <w:top w:val="none" w:sz="0" w:space="0" w:color="auto"/>
            <w:left w:val="none" w:sz="0" w:space="0" w:color="auto"/>
            <w:bottom w:val="none" w:sz="0" w:space="0" w:color="auto"/>
            <w:right w:val="none" w:sz="0" w:space="0" w:color="auto"/>
          </w:divBdr>
        </w:div>
        <w:div w:id="1958949121">
          <w:marLeft w:val="0"/>
          <w:marRight w:val="0"/>
          <w:marTop w:val="0"/>
          <w:marBottom w:val="0"/>
          <w:divBdr>
            <w:top w:val="none" w:sz="0" w:space="0" w:color="auto"/>
            <w:left w:val="none" w:sz="0" w:space="0" w:color="auto"/>
            <w:bottom w:val="none" w:sz="0" w:space="0" w:color="auto"/>
            <w:right w:val="none" w:sz="0" w:space="0" w:color="auto"/>
          </w:divBdr>
          <w:divsChild>
            <w:div w:id="2035376658">
              <w:marLeft w:val="0"/>
              <w:marRight w:val="0"/>
              <w:marTop w:val="0"/>
              <w:marBottom w:val="0"/>
              <w:divBdr>
                <w:top w:val="none" w:sz="0" w:space="0" w:color="auto"/>
                <w:left w:val="none" w:sz="0" w:space="0" w:color="auto"/>
                <w:bottom w:val="none" w:sz="0" w:space="0" w:color="auto"/>
                <w:right w:val="none" w:sz="0" w:space="0" w:color="auto"/>
              </w:divBdr>
            </w:div>
          </w:divsChild>
        </w:div>
        <w:div w:id="2059165739">
          <w:marLeft w:val="0"/>
          <w:marRight w:val="0"/>
          <w:marTop w:val="0"/>
          <w:marBottom w:val="0"/>
          <w:divBdr>
            <w:top w:val="none" w:sz="0" w:space="0" w:color="auto"/>
            <w:left w:val="none" w:sz="0" w:space="0" w:color="auto"/>
            <w:bottom w:val="none" w:sz="0" w:space="0" w:color="auto"/>
            <w:right w:val="none" w:sz="0" w:space="0" w:color="auto"/>
          </w:divBdr>
        </w:div>
        <w:div w:id="1723014980">
          <w:marLeft w:val="0"/>
          <w:marRight w:val="0"/>
          <w:marTop w:val="0"/>
          <w:marBottom w:val="0"/>
          <w:divBdr>
            <w:top w:val="none" w:sz="0" w:space="0" w:color="auto"/>
            <w:left w:val="none" w:sz="0" w:space="0" w:color="auto"/>
            <w:bottom w:val="none" w:sz="0" w:space="0" w:color="auto"/>
            <w:right w:val="none" w:sz="0" w:space="0" w:color="auto"/>
          </w:divBdr>
          <w:divsChild>
            <w:div w:id="1817406461">
              <w:marLeft w:val="0"/>
              <w:marRight w:val="0"/>
              <w:marTop w:val="0"/>
              <w:marBottom w:val="0"/>
              <w:divBdr>
                <w:top w:val="none" w:sz="0" w:space="0" w:color="auto"/>
                <w:left w:val="none" w:sz="0" w:space="0" w:color="auto"/>
                <w:bottom w:val="none" w:sz="0" w:space="0" w:color="auto"/>
                <w:right w:val="none" w:sz="0" w:space="0" w:color="auto"/>
              </w:divBdr>
            </w:div>
          </w:divsChild>
        </w:div>
        <w:div w:id="316610118">
          <w:marLeft w:val="0"/>
          <w:marRight w:val="0"/>
          <w:marTop w:val="0"/>
          <w:marBottom w:val="0"/>
          <w:divBdr>
            <w:top w:val="none" w:sz="0" w:space="0" w:color="auto"/>
            <w:left w:val="none" w:sz="0" w:space="0" w:color="auto"/>
            <w:bottom w:val="none" w:sz="0" w:space="0" w:color="auto"/>
            <w:right w:val="none" w:sz="0" w:space="0" w:color="auto"/>
          </w:divBdr>
        </w:div>
        <w:div w:id="1054229946">
          <w:marLeft w:val="0"/>
          <w:marRight w:val="0"/>
          <w:marTop w:val="0"/>
          <w:marBottom w:val="0"/>
          <w:divBdr>
            <w:top w:val="none" w:sz="0" w:space="0" w:color="auto"/>
            <w:left w:val="none" w:sz="0" w:space="0" w:color="auto"/>
            <w:bottom w:val="none" w:sz="0" w:space="0" w:color="auto"/>
            <w:right w:val="none" w:sz="0" w:space="0" w:color="auto"/>
          </w:divBdr>
          <w:divsChild>
            <w:div w:id="2047950490">
              <w:marLeft w:val="0"/>
              <w:marRight w:val="0"/>
              <w:marTop w:val="0"/>
              <w:marBottom w:val="0"/>
              <w:divBdr>
                <w:top w:val="none" w:sz="0" w:space="0" w:color="auto"/>
                <w:left w:val="none" w:sz="0" w:space="0" w:color="auto"/>
                <w:bottom w:val="none" w:sz="0" w:space="0" w:color="auto"/>
                <w:right w:val="none" w:sz="0" w:space="0" w:color="auto"/>
              </w:divBdr>
            </w:div>
          </w:divsChild>
        </w:div>
        <w:div w:id="503058031">
          <w:marLeft w:val="0"/>
          <w:marRight w:val="0"/>
          <w:marTop w:val="0"/>
          <w:marBottom w:val="0"/>
          <w:divBdr>
            <w:top w:val="none" w:sz="0" w:space="0" w:color="auto"/>
            <w:left w:val="none" w:sz="0" w:space="0" w:color="auto"/>
            <w:bottom w:val="none" w:sz="0" w:space="0" w:color="auto"/>
            <w:right w:val="none" w:sz="0" w:space="0" w:color="auto"/>
          </w:divBdr>
        </w:div>
        <w:div w:id="856429590">
          <w:marLeft w:val="0"/>
          <w:marRight w:val="0"/>
          <w:marTop w:val="0"/>
          <w:marBottom w:val="0"/>
          <w:divBdr>
            <w:top w:val="none" w:sz="0" w:space="0" w:color="auto"/>
            <w:left w:val="none" w:sz="0" w:space="0" w:color="auto"/>
            <w:bottom w:val="none" w:sz="0" w:space="0" w:color="auto"/>
            <w:right w:val="none" w:sz="0" w:space="0" w:color="auto"/>
          </w:divBdr>
          <w:divsChild>
            <w:div w:id="891427553">
              <w:marLeft w:val="0"/>
              <w:marRight w:val="0"/>
              <w:marTop w:val="0"/>
              <w:marBottom w:val="0"/>
              <w:divBdr>
                <w:top w:val="none" w:sz="0" w:space="0" w:color="auto"/>
                <w:left w:val="none" w:sz="0" w:space="0" w:color="auto"/>
                <w:bottom w:val="none" w:sz="0" w:space="0" w:color="auto"/>
                <w:right w:val="none" w:sz="0" w:space="0" w:color="auto"/>
              </w:divBdr>
            </w:div>
          </w:divsChild>
        </w:div>
        <w:div w:id="1898659363">
          <w:marLeft w:val="0"/>
          <w:marRight w:val="0"/>
          <w:marTop w:val="300"/>
          <w:marBottom w:val="0"/>
          <w:divBdr>
            <w:top w:val="none" w:sz="0" w:space="0" w:color="auto"/>
            <w:left w:val="none" w:sz="0" w:space="0" w:color="auto"/>
            <w:bottom w:val="none" w:sz="0" w:space="0" w:color="auto"/>
            <w:right w:val="none" w:sz="0" w:space="0" w:color="auto"/>
          </w:divBdr>
          <w:divsChild>
            <w:div w:id="655961121">
              <w:marLeft w:val="0"/>
              <w:marRight w:val="0"/>
              <w:marTop w:val="0"/>
              <w:marBottom w:val="0"/>
              <w:divBdr>
                <w:top w:val="none" w:sz="0" w:space="0" w:color="auto"/>
                <w:left w:val="none" w:sz="0" w:space="0" w:color="auto"/>
                <w:bottom w:val="none" w:sz="0" w:space="0" w:color="auto"/>
                <w:right w:val="none" w:sz="0" w:space="0" w:color="auto"/>
              </w:divBdr>
              <w:divsChild>
                <w:div w:id="811287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3064">
          <w:marLeft w:val="0"/>
          <w:marRight w:val="0"/>
          <w:marTop w:val="300"/>
          <w:marBottom w:val="0"/>
          <w:divBdr>
            <w:top w:val="none" w:sz="0" w:space="0" w:color="auto"/>
            <w:left w:val="none" w:sz="0" w:space="0" w:color="auto"/>
            <w:bottom w:val="none" w:sz="0" w:space="0" w:color="auto"/>
            <w:right w:val="none" w:sz="0" w:space="0" w:color="auto"/>
          </w:divBdr>
          <w:divsChild>
            <w:div w:id="935558066">
              <w:marLeft w:val="0"/>
              <w:marRight w:val="0"/>
              <w:marTop w:val="0"/>
              <w:marBottom w:val="0"/>
              <w:divBdr>
                <w:top w:val="none" w:sz="0" w:space="0" w:color="auto"/>
                <w:left w:val="none" w:sz="0" w:space="0" w:color="auto"/>
                <w:bottom w:val="none" w:sz="0" w:space="0" w:color="auto"/>
                <w:right w:val="none" w:sz="0" w:space="0" w:color="auto"/>
              </w:divBdr>
              <w:divsChild>
                <w:div w:id="130399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26758">
          <w:marLeft w:val="0"/>
          <w:marRight w:val="0"/>
          <w:marTop w:val="300"/>
          <w:marBottom w:val="0"/>
          <w:divBdr>
            <w:top w:val="none" w:sz="0" w:space="0" w:color="auto"/>
            <w:left w:val="none" w:sz="0" w:space="0" w:color="auto"/>
            <w:bottom w:val="none" w:sz="0" w:space="0" w:color="auto"/>
            <w:right w:val="none" w:sz="0" w:space="0" w:color="auto"/>
          </w:divBdr>
          <w:divsChild>
            <w:div w:id="156388488">
              <w:marLeft w:val="0"/>
              <w:marRight w:val="0"/>
              <w:marTop w:val="0"/>
              <w:marBottom w:val="0"/>
              <w:divBdr>
                <w:top w:val="none" w:sz="0" w:space="0" w:color="auto"/>
                <w:left w:val="none" w:sz="0" w:space="0" w:color="auto"/>
                <w:bottom w:val="none" w:sz="0" w:space="0" w:color="auto"/>
                <w:right w:val="none" w:sz="0" w:space="0" w:color="auto"/>
              </w:divBdr>
              <w:divsChild>
                <w:div w:id="49191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86302">
          <w:marLeft w:val="0"/>
          <w:marRight w:val="0"/>
          <w:marTop w:val="300"/>
          <w:marBottom w:val="0"/>
          <w:divBdr>
            <w:top w:val="none" w:sz="0" w:space="0" w:color="auto"/>
            <w:left w:val="none" w:sz="0" w:space="0" w:color="auto"/>
            <w:bottom w:val="none" w:sz="0" w:space="0" w:color="auto"/>
            <w:right w:val="none" w:sz="0" w:space="0" w:color="auto"/>
          </w:divBdr>
          <w:divsChild>
            <w:div w:id="1934588803">
              <w:marLeft w:val="0"/>
              <w:marRight w:val="0"/>
              <w:marTop w:val="0"/>
              <w:marBottom w:val="0"/>
              <w:divBdr>
                <w:top w:val="none" w:sz="0" w:space="0" w:color="auto"/>
                <w:left w:val="none" w:sz="0" w:space="0" w:color="auto"/>
                <w:bottom w:val="none" w:sz="0" w:space="0" w:color="auto"/>
                <w:right w:val="none" w:sz="0" w:space="0" w:color="auto"/>
              </w:divBdr>
              <w:divsChild>
                <w:div w:id="143216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1482240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70">
          <w:marLeft w:val="0"/>
          <w:marRight w:val="0"/>
          <w:marTop w:val="0"/>
          <w:marBottom w:val="0"/>
          <w:divBdr>
            <w:top w:val="none" w:sz="0" w:space="0" w:color="auto"/>
            <w:left w:val="none" w:sz="0" w:space="0" w:color="auto"/>
            <w:bottom w:val="none" w:sz="0" w:space="0" w:color="auto"/>
            <w:right w:val="none" w:sz="0" w:space="0" w:color="auto"/>
          </w:divBdr>
        </w:div>
        <w:div w:id="1516916433">
          <w:marLeft w:val="0"/>
          <w:marRight w:val="0"/>
          <w:marTop w:val="0"/>
          <w:marBottom w:val="0"/>
          <w:divBdr>
            <w:top w:val="none" w:sz="0" w:space="0" w:color="auto"/>
            <w:left w:val="none" w:sz="0" w:space="0" w:color="auto"/>
            <w:bottom w:val="none" w:sz="0" w:space="0" w:color="auto"/>
            <w:right w:val="none" w:sz="0" w:space="0" w:color="auto"/>
          </w:divBdr>
          <w:divsChild>
            <w:div w:id="2037266138">
              <w:marLeft w:val="0"/>
              <w:marRight w:val="0"/>
              <w:marTop w:val="0"/>
              <w:marBottom w:val="0"/>
              <w:divBdr>
                <w:top w:val="none" w:sz="0" w:space="0" w:color="auto"/>
                <w:left w:val="none" w:sz="0" w:space="0" w:color="auto"/>
                <w:bottom w:val="none" w:sz="0" w:space="0" w:color="auto"/>
                <w:right w:val="none" w:sz="0" w:space="0" w:color="auto"/>
              </w:divBdr>
            </w:div>
          </w:divsChild>
        </w:div>
        <w:div w:id="986402839">
          <w:marLeft w:val="0"/>
          <w:marRight w:val="0"/>
          <w:marTop w:val="0"/>
          <w:marBottom w:val="0"/>
          <w:divBdr>
            <w:top w:val="none" w:sz="0" w:space="0" w:color="auto"/>
            <w:left w:val="none" w:sz="0" w:space="0" w:color="auto"/>
            <w:bottom w:val="none" w:sz="0" w:space="0" w:color="auto"/>
            <w:right w:val="none" w:sz="0" w:space="0" w:color="auto"/>
          </w:divBdr>
        </w:div>
        <w:div w:id="2076858830">
          <w:marLeft w:val="0"/>
          <w:marRight w:val="0"/>
          <w:marTop w:val="0"/>
          <w:marBottom w:val="0"/>
          <w:divBdr>
            <w:top w:val="none" w:sz="0" w:space="0" w:color="auto"/>
            <w:left w:val="none" w:sz="0" w:space="0" w:color="auto"/>
            <w:bottom w:val="none" w:sz="0" w:space="0" w:color="auto"/>
            <w:right w:val="none" w:sz="0" w:space="0" w:color="auto"/>
          </w:divBdr>
          <w:divsChild>
            <w:div w:id="548300367">
              <w:marLeft w:val="0"/>
              <w:marRight w:val="0"/>
              <w:marTop w:val="0"/>
              <w:marBottom w:val="0"/>
              <w:divBdr>
                <w:top w:val="none" w:sz="0" w:space="0" w:color="auto"/>
                <w:left w:val="none" w:sz="0" w:space="0" w:color="auto"/>
                <w:bottom w:val="none" w:sz="0" w:space="0" w:color="auto"/>
                <w:right w:val="none" w:sz="0" w:space="0" w:color="auto"/>
              </w:divBdr>
            </w:div>
          </w:divsChild>
        </w:div>
        <w:div w:id="1275937375">
          <w:marLeft w:val="0"/>
          <w:marRight w:val="0"/>
          <w:marTop w:val="0"/>
          <w:marBottom w:val="0"/>
          <w:divBdr>
            <w:top w:val="none" w:sz="0" w:space="0" w:color="auto"/>
            <w:left w:val="none" w:sz="0" w:space="0" w:color="auto"/>
            <w:bottom w:val="none" w:sz="0" w:space="0" w:color="auto"/>
            <w:right w:val="none" w:sz="0" w:space="0" w:color="auto"/>
          </w:divBdr>
        </w:div>
        <w:div w:id="1241327003">
          <w:marLeft w:val="0"/>
          <w:marRight w:val="0"/>
          <w:marTop w:val="0"/>
          <w:marBottom w:val="0"/>
          <w:divBdr>
            <w:top w:val="none" w:sz="0" w:space="0" w:color="auto"/>
            <w:left w:val="none" w:sz="0" w:space="0" w:color="auto"/>
            <w:bottom w:val="none" w:sz="0" w:space="0" w:color="auto"/>
            <w:right w:val="none" w:sz="0" w:space="0" w:color="auto"/>
          </w:divBdr>
          <w:divsChild>
            <w:div w:id="1097292828">
              <w:marLeft w:val="0"/>
              <w:marRight w:val="0"/>
              <w:marTop w:val="0"/>
              <w:marBottom w:val="0"/>
              <w:divBdr>
                <w:top w:val="none" w:sz="0" w:space="0" w:color="auto"/>
                <w:left w:val="none" w:sz="0" w:space="0" w:color="auto"/>
                <w:bottom w:val="none" w:sz="0" w:space="0" w:color="auto"/>
                <w:right w:val="none" w:sz="0" w:space="0" w:color="auto"/>
              </w:divBdr>
            </w:div>
          </w:divsChild>
        </w:div>
        <w:div w:id="1114251188">
          <w:marLeft w:val="0"/>
          <w:marRight w:val="0"/>
          <w:marTop w:val="0"/>
          <w:marBottom w:val="0"/>
          <w:divBdr>
            <w:top w:val="none" w:sz="0" w:space="0" w:color="auto"/>
            <w:left w:val="none" w:sz="0" w:space="0" w:color="auto"/>
            <w:bottom w:val="none" w:sz="0" w:space="0" w:color="auto"/>
            <w:right w:val="none" w:sz="0" w:space="0" w:color="auto"/>
          </w:divBdr>
        </w:div>
        <w:div w:id="962274659">
          <w:marLeft w:val="0"/>
          <w:marRight w:val="0"/>
          <w:marTop w:val="0"/>
          <w:marBottom w:val="0"/>
          <w:divBdr>
            <w:top w:val="none" w:sz="0" w:space="0" w:color="auto"/>
            <w:left w:val="none" w:sz="0" w:space="0" w:color="auto"/>
            <w:bottom w:val="none" w:sz="0" w:space="0" w:color="auto"/>
            <w:right w:val="none" w:sz="0" w:space="0" w:color="auto"/>
          </w:divBdr>
          <w:divsChild>
            <w:div w:id="1024282267">
              <w:marLeft w:val="0"/>
              <w:marRight w:val="0"/>
              <w:marTop w:val="0"/>
              <w:marBottom w:val="0"/>
              <w:divBdr>
                <w:top w:val="none" w:sz="0" w:space="0" w:color="auto"/>
                <w:left w:val="none" w:sz="0" w:space="0" w:color="auto"/>
                <w:bottom w:val="none" w:sz="0" w:space="0" w:color="auto"/>
                <w:right w:val="none" w:sz="0" w:space="0" w:color="auto"/>
              </w:divBdr>
            </w:div>
          </w:divsChild>
        </w:div>
        <w:div w:id="1554074565">
          <w:marLeft w:val="0"/>
          <w:marRight w:val="0"/>
          <w:marTop w:val="0"/>
          <w:marBottom w:val="0"/>
          <w:divBdr>
            <w:top w:val="none" w:sz="0" w:space="0" w:color="auto"/>
            <w:left w:val="none" w:sz="0" w:space="0" w:color="auto"/>
            <w:bottom w:val="none" w:sz="0" w:space="0" w:color="auto"/>
            <w:right w:val="none" w:sz="0" w:space="0" w:color="auto"/>
          </w:divBdr>
        </w:div>
        <w:div w:id="2114473293">
          <w:marLeft w:val="0"/>
          <w:marRight w:val="0"/>
          <w:marTop w:val="0"/>
          <w:marBottom w:val="0"/>
          <w:divBdr>
            <w:top w:val="none" w:sz="0" w:space="0" w:color="auto"/>
            <w:left w:val="none" w:sz="0" w:space="0" w:color="auto"/>
            <w:bottom w:val="none" w:sz="0" w:space="0" w:color="auto"/>
            <w:right w:val="none" w:sz="0" w:space="0" w:color="auto"/>
          </w:divBdr>
          <w:divsChild>
            <w:div w:id="1366322751">
              <w:marLeft w:val="0"/>
              <w:marRight w:val="0"/>
              <w:marTop w:val="0"/>
              <w:marBottom w:val="0"/>
              <w:divBdr>
                <w:top w:val="none" w:sz="0" w:space="0" w:color="auto"/>
                <w:left w:val="none" w:sz="0" w:space="0" w:color="auto"/>
                <w:bottom w:val="none" w:sz="0" w:space="0" w:color="auto"/>
                <w:right w:val="none" w:sz="0" w:space="0" w:color="auto"/>
              </w:divBdr>
            </w:div>
          </w:divsChild>
        </w:div>
        <w:div w:id="522088016">
          <w:marLeft w:val="0"/>
          <w:marRight w:val="0"/>
          <w:marTop w:val="0"/>
          <w:marBottom w:val="0"/>
          <w:divBdr>
            <w:top w:val="none" w:sz="0" w:space="0" w:color="auto"/>
            <w:left w:val="none" w:sz="0" w:space="0" w:color="auto"/>
            <w:bottom w:val="none" w:sz="0" w:space="0" w:color="auto"/>
            <w:right w:val="none" w:sz="0" w:space="0" w:color="auto"/>
          </w:divBdr>
        </w:div>
        <w:div w:id="1353874569">
          <w:marLeft w:val="0"/>
          <w:marRight w:val="0"/>
          <w:marTop w:val="0"/>
          <w:marBottom w:val="0"/>
          <w:divBdr>
            <w:top w:val="none" w:sz="0" w:space="0" w:color="auto"/>
            <w:left w:val="none" w:sz="0" w:space="0" w:color="auto"/>
            <w:bottom w:val="none" w:sz="0" w:space="0" w:color="auto"/>
            <w:right w:val="none" w:sz="0" w:space="0" w:color="auto"/>
          </w:divBdr>
          <w:divsChild>
            <w:div w:id="592595762">
              <w:marLeft w:val="0"/>
              <w:marRight w:val="0"/>
              <w:marTop w:val="0"/>
              <w:marBottom w:val="0"/>
              <w:divBdr>
                <w:top w:val="none" w:sz="0" w:space="0" w:color="auto"/>
                <w:left w:val="none" w:sz="0" w:space="0" w:color="auto"/>
                <w:bottom w:val="none" w:sz="0" w:space="0" w:color="auto"/>
                <w:right w:val="none" w:sz="0" w:space="0" w:color="auto"/>
              </w:divBdr>
            </w:div>
          </w:divsChild>
        </w:div>
        <w:div w:id="1025056632">
          <w:marLeft w:val="0"/>
          <w:marRight w:val="0"/>
          <w:marTop w:val="0"/>
          <w:marBottom w:val="0"/>
          <w:divBdr>
            <w:top w:val="none" w:sz="0" w:space="0" w:color="auto"/>
            <w:left w:val="none" w:sz="0" w:space="0" w:color="auto"/>
            <w:bottom w:val="none" w:sz="0" w:space="0" w:color="auto"/>
            <w:right w:val="none" w:sz="0" w:space="0" w:color="auto"/>
          </w:divBdr>
        </w:div>
        <w:div w:id="1257909242">
          <w:marLeft w:val="0"/>
          <w:marRight w:val="0"/>
          <w:marTop w:val="0"/>
          <w:marBottom w:val="0"/>
          <w:divBdr>
            <w:top w:val="none" w:sz="0" w:space="0" w:color="auto"/>
            <w:left w:val="none" w:sz="0" w:space="0" w:color="auto"/>
            <w:bottom w:val="none" w:sz="0" w:space="0" w:color="auto"/>
            <w:right w:val="none" w:sz="0" w:space="0" w:color="auto"/>
          </w:divBdr>
          <w:divsChild>
            <w:div w:id="1150513395">
              <w:marLeft w:val="0"/>
              <w:marRight w:val="0"/>
              <w:marTop w:val="0"/>
              <w:marBottom w:val="0"/>
              <w:divBdr>
                <w:top w:val="none" w:sz="0" w:space="0" w:color="auto"/>
                <w:left w:val="none" w:sz="0" w:space="0" w:color="auto"/>
                <w:bottom w:val="none" w:sz="0" w:space="0" w:color="auto"/>
                <w:right w:val="none" w:sz="0" w:space="0" w:color="auto"/>
              </w:divBdr>
            </w:div>
          </w:divsChild>
        </w:div>
        <w:div w:id="987250399">
          <w:marLeft w:val="0"/>
          <w:marRight w:val="0"/>
          <w:marTop w:val="300"/>
          <w:marBottom w:val="0"/>
          <w:divBdr>
            <w:top w:val="none" w:sz="0" w:space="0" w:color="auto"/>
            <w:left w:val="none" w:sz="0" w:space="0" w:color="auto"/>
            <w:bottom w:val="none" w:sz="0" w:space="0" w:color="auto"/>
            <w:right w:val="none" w:sz="0" w:space="0" w:color="auto"/>
          </w:divBdr>
          <w:divsChild>
            <w:div w:id="946038589">
              <w:marLeft w:val="0"/>
              <w:marRight w:val="0"/>
              <w:marTop w:val="0"/>
              <w:marBottom w:val="0"/>
              <w:divBdr>
                <w:top w:val="none" w:sz="0" w:space="0" w:color="auto"/>
                <w:left w:val="none" w:sz="0" w:space="0" w:color="auto"/>
                <w:bottom w:val="none" w:sz="0" w:space="0" w:color="auto"/>
                <w:right w:val="none" w:sz="0" w:space="0" w:color="auto"/>
              </w:divBdr>
              <w:divsChild>
                <w:div w:id="49658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095272">
          <w:marLeft w:val="0"/>
          <w:marRight w:val="0"/>
          <w:marTop w:val="300"/>
          <w:marBottom w:val="0"/>
          <w:divBdr>
            <w:top w:val="none" w:sz="0" w:space="0" w:color="auto"/>
            <w:left w:val="none" w:sz="0" w:space="0" w:color="auto"/>
            <w:bottom w:val="none" w:sz="0" w:space="0" w:color="auto"/>
            <w:right w:val="none" w:sz="0" w:space="0" w:color="auto"/>
          </w:divBdr>
          <w:divsChild>
            <w:div w:id="1051415910">
              <w:marLeft w:val="0"/>
              <w:marRight w:val="0"/>
              <w:marTop w:val="0"/>
              <w:marBottom w:val="0"/>
              <w:divBdr>
                <w:top w:val="none" w:sz="0" w:space="0" w:color="auto"/>
                <w:left w:val="none" w:sz="0" w:space="0" w:color="auto"/>
                <w:bottom w:val="none" w:sz="0" w:space="0" w:color="auto"/>
                <w:right w:val="none" w:sz="0" w:space="0" w:color="auto"/>
              </w:divBdr>
              <w:divsChild>
                <w:div w:id="29210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5397">
          <w:marLeft w:val="0"/>
          <w:marRight w:val="0"/>
          <w:marTop w:val="300"/>
          <w:marBottom w:val="0"/>
          <w:divBdr>
            <w:top w:val="none" w:sz="0" w:space="0" w:color="auto"/>
            <w:left w:val="none" w:sz="0" w:space="0" w:color="auto"/>
            <w:bottom w:val="none" w:sz="0" w:space="0" w:color="auto"/>
            <w:right w:val="none" w:sz="0" w:space="0" w:color="auto"/>
          </w:divBdr>
          <w:divsChild>
            <w:div w:id="818959641">
              <w:marLeft w:val="0"/>
              <w:marRight w:val="0"/>
              <w:marTop w:val="0"/>
              <w:marBottom w:val="0"/>
              <w:divBdr>
                <w:top w:val="none" w:sz="0" w:space="0" w:color="auto"/>
                <w:left w:val="none" w:sz="0" w:space="0" w:color="auto"/>
                <w:bottom w:val="none" w:sz="0" w:space="0" w:color="auto"/>
                <w:right w:val="none" w:sz="0" w:space="0" w:color="auto"/>
              </w:divBdr>
              <w:divsChild>
                <w:div w:id="1074232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8787">
          <w:marLeft w:val="0"/>
          <w:marRight w:val="0"/>
          <w:marTop w:val="300"/>
          <w:marBottom w:val="0"/>
          <w:divBdr>
            <w:top w:val="none" w:sz="0" w:space="0" w:color="auto"/>
            <w:left w:val="none" w:sz="0" w:space="0" w:color="auto"/>
            <w:bottom w:val="none" w:sz="0" w:space="0" w:color="auto"/>
            <w:right w:val="none" w:sz="0" w:space="0" w:color="auto"/>
          </w:divBdr>
          <w:divsChild>
            <w:div w:id="2055806026">
              <w:marLeft w:val="0"/>
              <w:marRight w:val="0"/>
              <w:marTop w:val="0"/>
              <w:marBottom w:val="0"/>
              <w:divBdr>
                <w:top w:val="none" w:sz="0" w:space="0" w:color="auto"/>
                <w:left w:val="none" w:sz="0" w:space="0" w:color="auto"/>
                <w:bottom w:val="none" w:sz="0" w:space="0" w:color="auto"/>
                <w:right w:val="none" w:sz="0" w:space="0" w:color="auto"/>
              </w:divBdr>
              <w:divsChild>
                <w:div w:id="139581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472228">
      <w:bodyDiv w:val="1"/>
      <w:marLeft w:val="0"/>
      <w:marRight w:val="0"/>
      <w:marTop w:val="0"/>
      <w:marBottom w:val="0"/>
      <w:divBdr>
        <w:top w:val="none" w:sz="0" w:space="0" w:color="auto"/>
        <w:left w:val="none" w:sz="0" w:space="0" w:color="auto"/>
        <w:bottom w:val="none" w:sz="0" w:space="0" w:color="auto"/>
        <w:right w:val="none" w:sz="0" w:space="0" w:color="auto"/>
      </w:divBdr>
      <w:divsChild>
        <w:div w:id="759376749">
          <w:marLeft w:val="0"/>
          <w:marRight w:val="0"/>
          <w:marTop w:val="300"/>
          <w:marBottom w:val="0"/>
          <w:divBdr>
            <w:top w:val="none" w:sz="0" w:space="0" w:color="auto"/>
            <w:left w:val="none" w:sz="0" w:space="0" w:color="auto"/>
            <w:bottom w:val="none" w:sz="0" w:space="0" w:color="auto"/>
            <w:right w:val="none" w:sz="0" w:space="0" w:color="auto"/>
          </w:divBdr>
          <w:divsChild>
            <w:div w:id="874468626">
              <w:marLeft w:val="0"/>
              <w:marRight w:val="0"/>
              <w:marTop w:val="0"/>
              <w:marBottom w:val="0"/>
              <w:divBdr>
                <w:top w:val="none" w:sz="0" w:space="0" w:color="auto"/>
                <w:left w:val="none" w:sz="0" w:space="0" w:color="auto"/>
                <w:bottom w:val="none" w:sz="0" w:space="0" w:color="auto"/>
                <w:right w:val="none" w:sz="0" w:space="0" w:color="auto"/>
              </w:divBdr>
              <w:divsChild>
                <w:div w:id="147626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26">
          <w:marLeft w:val="0"/>
          <w:marRight w:val="0"/>
          <w:marTop w:val="300"/>
          <w:marBottom w:val="0"/>
          <w:divBdr>
            <w:top w:val="none" w:sz="0" w:space="0" w:color="auto"/>
            <w:left w:val="none" w:sz="0" w:space="0" w:color="auto"/>
            <w:bottom w:val="none" w:sz="0" w:space="0" w:color="auto"/>
            <w:right w:val="none" w:sz="0" w:space="0" w:color="auto"/>
          </w:divBdr>
          <w:divsChild>
            <w:div w:id="878853941">
              <w:marLeft w:val="0"/>
              <w:marRight w:val="0"/>
              <w:marTop w:val="0"/>
              <w:marBottom w:val="0"/>
              <w:divBdr>
                <w:top w:val="none" w:sz="0" w:space="0" w:color="auto"/>
                <w:left w:val="none" w:sz="0" w:space="0" w:color="auto"/>
                <w:bottom w:val="none" w:sz="0" w:space="0" w:color="auto"/>
                <w:right w:val="none" w:sz="0" w:space="0" w:color="auto"/>
              </w:divBdr>
              <w:divsChild>
                <w:div w:id="21432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564636">
          <w:marLeft w:val="0"/>
          <w:marRight w:val="0"/>
          <w:marTop w:val="300"/>
          <w:marBottom w:val="0"/>
          <w:divBdr>
            <w:top w:val="none" w:sz="0" w:space="0" w:color="auto"/>
            <w:left w:val="none" w:sz="0" w:space="0" w:color="auto"/>
            <w:bottom w:val="none" w:sz="0" w:space="0" w:color="auto"/>
            <w:right w:val="none" w:sz="0" w:space="0" w:color="auto"/>
          </w:divBdr>
          <w:divsChild>
            <w:div w:id="2040471580">
              <w:marLeft w:val="0"/>
              <w:marRight w:val="0"/>
              <w:marTop w:val="0"/>
              <w:marBottom w:val="0"/>
              <w:divBdr>
                <w:top w:val="none" w:sz="0" w:space="0" w:color="auto"/>
                <w:left w:val="none" w:sz="0" w:space="0" w:color="auto"/>
                <w:bottom w:val="none" w:sz="0" w:space="0" w:color="auto"/>
                <w:right w:val="none" w:sz="0" w:space="0" w:color="auto"/>
              </w:divBdr>
              <w:divsChild>
                <w:div w:id="74896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868928">
          <w:marLeft w:val="0"/>
          <w:marRight w:val="0"/>
          <w:marTop w:val="300"/>
          <w:marBottom w:val="0"/>
          <w:divBdr>
            <w:top w:val="none" w:sz="0" w:space="0" w:color="auto"/>
            <w:left w:val="none" w:sz="0" w:space="0" w:color="auto"/>
            <w:bottom w:val="none" w:sz="0" w:space="0" w:color="auto"/>
            <w:right w:val="none" w:sz="0" w:space="0" w:color="auto"/>
          </w:divBdr>
          <w:divsChild>
            <w:div w:id="1340232993">
              <w:marLeft w:val="0"/>
              <w:marRight w:val="0"/>
              <w:marTop w:val="0"/>
              <w:marBottom w:val="0"/>
              <w:divBdr>
                <w:top w:val="none" w:sz="0" w:space="0" w:color="auto"/>
                <w:left w:val="none" w:sz="0" w:space="0" w:color="auto"/>
                <w:bottom w:val="none" w:sz="0" w:space="0" w:color="auto"/>
                <w:right w:val="none" w:sz="0" w:space="0" w:color="auto"/>
              </w:divBdr>
              <w:divsChild>
                <w:div w:id="9243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972751333">
      <w:bodyDiv w:val="1"/>
      <w:marLeft w:val="0"/>
      <w:marRight w:val="0"/>
      <w:marTop w:val="0"/>
      <w:marBottom w:val="0"/>
      <w:divBdr>
        <w:top w:val="none" w:sz="0" w:space="0" w:color="auto"/>
        <w:left w:val="none" w:sz="0" w:space="0" w:color="auto"/>
        <w:bottom w:val="none" w:sz="0" w:space="0" w:color="auto"/>
        <w:right w:val="none" w:sz="0" w:space="0" w:color="auto"/>
      </w:divBdr>
      <w:divsChild>
        <w:div w:id="1581215911">
          <w:marLeft w:val="0"/>
          <w:marRight w:val="0"/>
          <w:marTop w:val="0"/>
          <w:marBottom w:val="0"/>
          <w:divBdr>
            <w:top w:val="none" w:sz="0" w:space="0" w:color="auto"/>
            <w:left w:val="none" w:sz="0" w:space="0" w:color="auto"/>
            <w:bottom w:val="none" w:sz="0" w:space="0" w:color="auto"/>
            <w:right w:val="none" w:sz="0" w:space="0" w:color="auto"/>
          </w:divBdr>
        </w:div>
        <w:div w:id="1604264137">
          <w:marLeft w:val="0"/>
          <w:marRight w:val="0"/>
          <w:marTop w:val="0"/>
          <w:marBottom w:val="0"/>
          <w:divBdr>
            <w:top w:val="none" w:sz="0" w:space="0" w:color="auto"/>
            <w:left w:val="none" w:sz="0" w:space="0" w:color="auto"/>
            <w:bottom w:val="none" w:sz="0" w:space="0" w:color="auto"/>
            <w:right w:val="none" w:sz="0" w:space="0" w:color="auto"/>
          </w:divBdr>
          <w:divsChild>
            <w:div w:id="1469317216">
              <w:marLeft w:val="0"/>
              <w:marRight w:val="0"/>
              <w:marTop w:val="0"/>
              <w:marBottom w:val="0"/>
              <w:divBdr>
                <w:top w:val="none" w:sz="0" w:space="0" w:color="auto"/>
                <w:left w:val="none" w:sz="0" w:space="0" w:color="auto"/>
                <w:bottom w:val="none" w:sz="0" w:space="0" w:color="auto"/>
                <w:right w:val="none" w:sz="0" w:space="0" w:color="auto"/>
              </w:divBdr>
            </w:div>
          </w:divsChild>
        </w:div>
        <w:div w:id="1122504138">
          <w:marLeft w:val="0"/>
          <w:marRight w:val="0"/>
          <w:marTop w:val="0"/>
          <w:marBottom w:val="0"/>
          <w:divBdr>
            <w:top w:val="none" w:sz="0" w:space="0" w:color="auto"/>
            <w:left w:val="none" w:sz="0" w:space="0" w:color="auto"/>
            <w:bottom w:val="none" w:sz="0" w:space="0" w:color="auto"/>
            <w:right w:val="none" w:sz="0" w:space="0" w:color="auto"/>
          </w:divBdr>
        </w:div>
        <w:div w:id="785083754">
          <w:marLeft w:val="0"/>
          <w:marRight w:val="0"/>
          <w:marTop w:val="0"/>
          <w:marBottom w:val="0"/>
          <w:divBdr>
            <w:top w:val="none" w:sz="0" w:space="0" w:color="auto"/>
            <w:left w:val="none" w:sz="0" w:space="0" w:color="auto"/>
            <w:bottom w:val="none" w:sz="0" w:space="0" w:color="auto"/>
            <w:right w:val="none" w:sz="0" w:space="0" w:color="auto"/>
          </w:divBdr>
          <w:divsChild>
            <w:div w:id="285091220">
              <w:marLeft w:val="0"/>
              <w:marRight w:val="0"/>
              <w:marTop w:val="0"/>
              <w:marBottom w:val="0"/>
              <w:divBdr>
                <w:top w:val="none" w:sz="0" w:space="0" w:color="auto"/>
                <w:left w:val="none" w:sz="0" w:space="0" w:color="auto"/>
                <w:bottom w:val="none" w:sz="0" w:space="0" w:color="auto"/>
                <w:right w:val="none" w:sz="0" w:space="0" w:color="auto"/>
              </w:divBdr>
            </w:div>
          </w:divsChild>
        </w:div>
        <w:div w:id="416635923">
          <w:marLeft w:val="0"/>
          <w:marRight w:val="0"/>
          <w:marTop w:val="0"/>
          <w:marBottom w:val="0"/>
          <w:divBdr>
            <w:top w:val="none" w:sz="0" w:space="0" w:color="auto"/>
            <w:left w:val="none" w:sz="0" w:space="0" w:color="auto"/>
            <w:bottom w:val="none" w:sz="0" w:space="0" w:color="auto"/>
            <w:right w:val="none" w:sz="0" w:space="0" w:color="auto"/>
          </w:divBdr>
        </w:div>
        <w:div w:id="560603584">
          <w:marLeft w:val="0"/>
          <w:marRight w:val="0"/>
          <w:marTop w:val="0"/>
          <w:marBottom w:val="0"/>
          <w:divBdr>
            <w:top w:val="none" w:sz="0" w:space="0" w:color="auto"/>
            <w:left w:val="none" w:sz="0" w:space="0" w:color="auto"/>
            <w:bottom w:val="none" w:sz="0" w:space="0" w:color="auto"/>
            <w:right w:val="none" w:sz="0" w:space="0" w:color="auto"/>
          </w:divBdr>
          <w:divsChild>
            <w:div w:id="1851404225">
              <w:marLeft w:val="0"/>
              <w:marRight w:val="0"/>
              <w:marTop w:val="0"/>
              <w:marBottom w:val="0"/>
              <w:divBdr>
                <w:top w:val="none" w:sz="0" w:space="0" w:color="auto"/>
                <w:left w:val="none" w:sz="0" w:space="0" w:color="auto"/>
                <w:bottom w:val="none" w:sz="0" w:space="0" w:color="auto"/>
                <w:right w:val="none" w:sz="0" w:space="0" w:color="auto"/>
              </w:divBdr>
            </w:div>
          </w:divsChild>
        </w:div>
        <w:div w:id="1671709915">
          <w:marLeft w:val="0"/>
          <w:marRight w:val="0"/>
          <w:marTop w:val="0"/>
          <w:marBottom w:val="0"/>
          <w:divBdr>
            <w:top w:val="none" w:sz="0" w:space="0" w:color="auto"/>
            <w:left w:val="none" w:sz="0" w:space="0" w:color="auto"/>
            <w:bottom w:val="none" w:sz="0" w:space="0" w:color="auto"/>
            <w:right w:val="none" w:sz="0" w:space="0" w:color="auto"/>
          </w:divBdr>
        </w:div>
        <w:div w:id="1838298674">
          <w:marLeft w:val="0"/>
          <w:marRight w:val="0"/>
          <w:marTop w:val="0"/>
          <w:marBottom w:val="0"/>
          <w:divBdr>
            <w:top w:val="none" w:sz="0" w:space="0" w:color="auto"/>
            <w:left w:val="none" w:sz="0" w:space="0" w:color="auto"/>
            <w:bottom w:val="none" w:sz="0" w:space="0" w:color="auto"/>
            <w:right w:val="none" w:sz="0" w:space="0" w:color="auto"/>
          </w:divBdr>
          <w:divsChild>
            <w:div w:id="769081528">
              <w:marLeft w:val="0"/>
              <w:marRight w:val="0"/>
              <w:marTop w:val="0"/>
              <w:marBottom w:val="0"/>
              <w:divBdr>
                <w:top w:val="none" w:sz="0" w:space="0" w:color="auto"/>
                <w:left w:val="none" w:sz="0" w:space="0" w:color="auto"/>
                <w:bottom w:val="none" w:sz="0" w:space="0" w:color="auto"/>
                <w:right w:val="none" w:sz="0" w:space="0" w:color="auto"/>
              </w:divBdr>
            </w:div>
          </w:divsChild>
        </w:div>
        <w:div w:id="1171525281">
          <w:marLeft w:val="0"/>
          <w:marRight w:val="0"/>
          <w:marTop w:val="0"/>
          <w:marBottom w:val="0"/>
          <w:divBdr>
            <w:top w:val="none" w:sz="0" w:space="0" w:color="auto"/>
            <w:left w:val="none" w:sz="0" w:space="0" w:color="auto"/>
            <w:bottom w:val="none" w:sz="0" w:space="0" w:color="auto"/>
            <w:right w:val="none" w:sz="0" w:space="0" w:color="auto"/>
          </w:divBdr>
        </w:div>
        <w:div w:id="1282179028">
          <w:marLeft w:val="0"/>
          <w:marRight w:val="0"/>
          <w:marTop w:val="0"/>
          <w:marBottom w:val="0"/>
          <w:divBdr>
            <w:top w:val="none" w:sz="0" w:space="0" w:color="auto"/>
            <w:left w:val="none" w:sz="0" w:space="0" w:color="auto"/>
            <w:bottom w:val="none" w:sz="0" w:space="0" w:color="auto"/>
            <w:right w:val="none" w:sz="0" w:space="0" w:color="auto"/>
          </w:divBdr>
          <w:divsChild>
            <w:div w:id="1261404067">
              <w:marLeft w:val="0"/>
              <w:marRight w:val="0"/>
              <w:marTop w:val="0"/>
              <w:marBottom w:val="0"/>
              <w:divBdr>
                <w:top w:val="none" w:sz="0" w:space="0" w:color="auto"/>
                <w:left w:val="none" w:sz="0" w:space="0" w:color="auto"/>
                <w:bottom w:val="none" w:sz="0" w:space="0" w:color="auto"/>
                <w:right w:val="none" w:sz="0" w:space="0" w:color="auto"/>
              </w:divBdr>
            </w:div>
          </w:divsChild>
        </w:div>
        <w:div w:id="190264626">
          <w:marLeft w:val="0"/>
          <w:marRight w:val="0"/>
          <w:marTop w:val="0"/>
          <w:marBottom w:val="0"/>
          <w:divBdr>
            <w:top w:val="none" w:sz="0" w:space="0" w:color="auto"/>
            <w:left w:val="none" w:sz="0" w:space="0" w:color="auto"/>
            <w:bottom w:val="none" w:sz="0" w:space="0" w:color="auto"/>
            <w:right w:val="none" w:sz="0" w:space="0" w:color="auto"/>
          </w:divBdr>
        </w:div>
        <w:div w:id="1451506809">
          <w:marLeft w:val="0"/>
          <w:marRight w:val="0"/>
          <w:marTop w:val="0"/>
          <w:marBottom w:val="0"/>
          <w:divBdr>
            <w:top w:val="none" w:sz="0" w:space="0" w:color="auto"/>
            <w:left w:val="none" w:sz="0" w:space="0" w:color="auto"/>
            <w:bottom w:val="none" w:sz="0" w:space="0" w:color="auto"/>
            <w:right w:val="none" w:sz="0" w:space="0" w:color="auto"/>
          </w:divBdr>
          <w:divsChild>
            <w:div w:id="1700933894">
              <w:marLeft w:val="0"/>
              <w:marRight w:val="0"/>
              <w:marTop w:val="0"/>
              <w:marBottom w:val="0"/>
              <w:divBdr>
                <w:top w:val="none" w:sz="0" w:space="0" w:color="auto"/>
                <w:left w:val="none" w:sz="0" w:space="0" w:color="auto"/>
                <w:bottom w:val="none" w:sz="0" w:space="0" w:color="auto"/>
                <w:right w:val="none" w:sz="0" w:space="0" w:color="auto"/>
              </w:divBdr>
            </w:div>
          </w:divsChild>
        </w:div>
        <w:div w:id="97062228">
          <w:marLeft w:val="0"/>
          <w:marRight w:val="0"/>
          <w:marTop w:val="0"/>
          <w:marBottom w:val="0"/>
          <w:divBdr>
            <w:top w:val="none" w:sz="0" w:space="0" w:color="auto"/>
            <w:left w:val="none" w:sz="0" w:space="0" w:color="auto"/>
            <w:bottom w:val="none" w:sz="0" w:space="0" w:color="auto"/>
            <w:right w:val="none" w:sz="0" w:space="0" w:color="auto"/>
          </w:divBdr>
        </w:div>
        <w:div w:id="2089962335">
          <w:marLeft w:val="0"/>
          <w:marRight w:val="0"/>
          <w:marTop w:val="0"/>
          <w:marBottom w:val="0"/>
          <w:divBdr>
            <w:top w:val="none" w:sz="0" w:space="0" w:color="auto"/>
            <w:left w:val="none" w:sz="0" w:space="0" w:color="auto"/>
            <w:bottom w:val="none" w:sz="0" w:space="0" w:color="auto"/>
            <w:right w:val="none" w:sz="0" w:space="0" w:color="auto"/>
          </w:divBdr>
          <w:divsChild>
            <w:div w:id="1519152299">
              <w:marLeft w:val="0"/>
              <w:marRight w:val="0"/>
              <w:marTop w:val="0"/>
              <w:marBottom w:val="0"/>
              <w:divBdr>
                <w:top w:val="none" w:sz="0" w:space="0" w:color="auto"/>
                <w:left w:val="none" w:sz="0" w:space="0" w:color="auto"/>
                <w:bottom w:val="none" w:sz="0" w:space="0" w:color="auto"/>
                <w:right w:val="none" w:sz="0" w:space="0" w:color="auto"/>
              </w:divBdr>
            </w:div>
          </w:divsChild>
        </w:div>
        <w:div w:id="580985917">
          <w:marLeft w:val="0"/>
          <w:marRight w:val="0"/>
          <w:marTop w:val="300"/>
          <w:marBottom w:val="0"/>
          <w:divBdr>
            <w:top w:val="none" w:sz="0" w:space="0" w:color="auto"/>
            <w:left w:val="none" w:sz="0" w:space="0" w:color="auto"/>
            <w:bottom w:val="none" w:sz="0" w:space="0" w:color="auto"/>
            <w:right w:val="none" w:sz="0" w:space="0" w:color="auto"/>
          </w:divBdr>
          <w:divsChild>
            <w:div w:id="1194153230">
              <w:marLeft w:val="0"/>
              <w:marRight w:val="0"/>
              <w:marTop w:val="0"/>
              <w:marBottom w:val="0"/>
              <w:divBdr>
                <w:top w:val="none" w:sz="0" w:space="0" w:color="auto"/>
                <w:left w:val="none" w:sz="0" w:space="0" w:color="auto"/>
                <w:bottom w:val="none" w:sz="0" w:space="0" w:color="auto"/>
                <w:right w:val="none" w:sz="0" w:space="0" w:color="auto"/>
              </w:divBdr>
              <w:divsChild>
                <w:div w:id="3050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59609">
          <w:marLeft w:val="0"/>
          <w:marRight w:val="0"/>
          <w:marTop w:val="300"/>
          <w:marBottom w:val="0"/>
          <w:divBdr>
            <w:top w:val="none" w:sz="0" w:space="0" w:color="auto"/>
            <w:left w:val="none" w:sz="0" w:space="0" w:color="auto"/>
            <w:bottom w:val="none" w:sz="0" w:space="0" w:color="auto"/>
            <w:right w:val="none" w:sz="0" w:space="0" w:color="auto"/>
          </w:divBdr>
          <w:divsChild>
            <w:div w:id="592978917">
              <w:marLeft w:val="0"/>
              <w:marRight w:val="0"/>
              <w:marTop w:val="0"/>
              <w:marBottom w:val="0"/>
              <w:divBdr>
                <w:top w:val="none" w:sz="0" w:space="0" w:color="auto"/>
                <w:left w:val="none" w:sz="0" w:space="0" w:color="auto"/>
                <w:bottom w:val="none" w:sz="0" w:space="0" w:color="auto"/>
                <w:right w:val="none" w:sz="0" w:space="0" w:color="auto"/>
              </w:divBdr>
              <w:divsChild>
                <w:div w:id="130831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832">
          <w:marLeft w:val="0"/>
          <w:marRight w:val="0"/>
          <w:marTop w:val="300"/>
          <w:marBottom w:val="0"/>
          <w:divBdr>
            <w:top w:val="none" w:sz="0" w:space="0" w:color="auto"/>
            <w:left w:val="none" w:sz="0" w:space="0" w:color="auto"/>
            <w:bottom w:val="none" w:sz="0" w:space="0" w:color="auto"/>
            <w:right w:val="none" w:sz="0" w:space="0" w:color="auto"/>
          </w:divBdr>
          <w:divsChild>
            <w:div w:id="1095588560">
              <w:marLeft w:val="0"/>
              <w:marRight w:val="0"/>
              <w:marTop w:val="0"/>
              <w:marBottom w:val="0"/>
              <w:divBdr>
                <w:top w:val="none" w:sz="0" w:space="0" w:color="auto"/>
                <w:left w:val="none" w:sz="0" w:space="0" w:color="auto"/>
                <w:bottom w:val="none" w:sz="0" w:space="0" w:color="auto"/>
                <w:right w:val="none" w:sz="0" w:space="0" w:color="auto"/>
              </w:divBdr>
              <w:divsChild>
                <w:div w:id="104957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858">
      <w:bodyDiv w:val="1"/>
      <w:marLeft w:val="0"/>
      <w:marRight w:val="0"/>
      <w:marTop w:val="0"/>
      <w:marBottom w:val="0"/>
      <w:divBdr>
        <w:top w:val="none" w:sz="0" w:space="0" w:color="auto"/>
        <w:left w:val="none" w:sz="0" w:space="0" w:color="auto"/>
        <w:bottom w:val="none" w:sz="0" w:space="0" w:color="auto"/>
        <w:right w:val="none" w:sz="0" w:space="0" w:color="auto"/>
      </w:divBdr>
      <w:divsChild>
        <w:div w:id="959191196">
          <w:marLeft w:val="0"/>
          <w:marRight w:val="0"/>
          <w:marTop w:val="0"/>
          <w:marBottom w:val="0"/>
          <w:divBdr>
            <w:top w:val="none" w:sz="0" w:space="0" w:color="auto"/>
            <w:left w:val="none" w:sz="0" w:space="0" w:color="auto"/>
            <w:bottom w:val="none" w:sz="0" w:space="0" w:color="auto"/>
            <w:right w:val="none" w:sz="0" w:space="0" w:color="auto"/>
          </w:divBdr>
        </w:div>
        <w:div w:id="1113673232">
          <w:marLeft w:val="0"/>
          <w:marRight w:val="0"/>
          <w:marTop w:val="0"/>
          <w:marBottom w:val="0"/>
          <w:divBdr>
            <w:top w:val="none" w:sz="0" w:space="0" w:color="auto"/>
            <w:left w:val="none" w:sz="0" w:space="0" w:color="auto"/>
            <w:bottom w:val="none" w:sz="0" w:space="0" w:color="auto"/>
            <w:right w:val="none" w:sz="0" w:space="0" w:color="auto"/>
          </w:divBdr>
          <w:divsChild>
            <w:div w:id="493108083">
              <w:marLeft w:val="0"/>
              <w:marRight w:val="0"/>
              <w:marTop w:val="0"/>
              <w:marBottom w:val="0"/>
              <w:divBdr>
                <w:top w:val="none" w:sz="0" w:space="0" w:color="auto"/>
                <w:left w:val="none" w:sz="0" w:space="0" w:color="auto"/>
                <w:bottom w:val="none" w:sz="0" w:space="0" w:color="auto"/>
                <w:right w:val="none" w:sz="0" w:space="0" w:color="auto"/>
              </w:divBdr>
            </w:div>
          </w:divsChild>
        </w:div>
        <w:div w:id="1629318684">
          <w:marLeft w:val="0"/>
          <w:marRight w:val="0"/>
          <w:marTop w:val="0"/>
          <w:marBottom w:val="0"/>
          <w:divBdr>
            <w:top w:val="none" w:sz="0" w:space="0" w:color="auto"/>
            <w:left w:val="none" w:sz="0" w:space="0" w:color="auto"/>
            <w:bottom w:val="none" w:sz="0" w:space="0" w:color="auto"/>
            <w:right w:val="none" w:sz="0" w:space="0" w:color="auto"/>
          </w:divBdr>
        </w:div>
        <w:div w:id="1573346747">
          <w:marLeft w:val="0"/>
          <w:marRight w:val="0"/>
          <w:marTop w:val="0"/>
          <w:marBottom w:val="0"/>
          <w:divBdr>
            <w:top w:val="none" w:sz="0" w:space="0" w:color="auto"/>
            <w:left w:val="none" w:sz="0" w:space="0" w:color="auto"/>
            <w:bottom w:val="none" w:sz="0" w:space="0" w:color="auto"/>
            <w:right w:val="none" w:sz="0" w:space="0" w:color="auto"/>
          </w:divBdr>
          <w:divsChild>
            <w:div w:id="1342195536">
              <w:marLeft w:val="0"/>
              <w:marRight w:val="0"/>
              <w:marTop w:val="0"/>
              <w:marBottom w:val="0"/>
              <w:divBdr>
                <w:top w:val="none" w:sz="0" w:space="0" w:color="auto"/>
                <w:left w:val="none" w:sz="0" w:space="0" w:color="auto"/>
                <w:bottom w:val="none" w:sz="0" w:space="0" w:color="auto"/>
                <w:right w:val="none" w:sz="0" w:space="0" w:color="auto"/>
              </w:divBdr>
            </w:div>
          </w:divsChild>
        </w:div>
        <w:div w:id="1730106075">
          <w:marLeft w:val="0"/>
          <w:marRight w:val="0"/>
          <w:marTop w:val="0"/>
          <w:marBottom w:val="0"/>
          <w:divBdr>
            <w:top w:val="none" w:sz="0" w:space="0" w:color="auto"/>
            <w:left w:val="none" w:sz="0" w:space="0" w:color="auto"/>
            <w:bottom w:val="none" w:sz="0" w:space="0" w:color="auto"/>
            <w:right w:val="none" w:sz="0" w:space="0" w:color="auto"/>
          </w:divBdr>
        </w:div>
        <w:div w:id="881676795">
          <w:marLeft w:val="0"/>
          <w:marRight w:val="0"/>
          <w:marTop w:val="0"/>
          <w:marBottom w:val="0"/>
          <w:divBdr>
            <w:top w:val="none" w:sz="0" w:space="0" w:color="auto"/>
            <w:left w:val="none" w:sz="0" w:space="0" w:color="auto"/>
            <w:bottom w:val="none" w:sz="0" w:space="0" w:color="auto"/>
            <w:right w:val="none" w:sz="0" w:space="0" w:color="auto"/>
          </w:divBdr>
          <w:divsChild>
            <w:div w:id="989099017">
              <w:marLeft w:val="0"/>
              <w:marRight w:val="0"/>
              <w:marTop w:val="0"/>
              <w:marBottom w:val="0"/>
              <w:divBdr>
                <w:top w:val="none" w:sz="0" w:space="0" w:color="auto"/>
                <w:left w:val="none" w:sz="0" w:space="0" w:color="auto"/>
                <w:bottom w:val="none" w:sz="0" w:space="0" w:color="auto"/>
                <w:right w:val="none" w:sz="0" w:space="0" w:color="auto"/>
              </w:divBdr>
            </w:div>
          </w:divsChild>
        </w:div>
        <w:div w:id="775246430">
          <w:marLeft w:val="0"/>
          <w:marRight w:val="0"/>
          <w:marTop w:val="0"/>
          <w:marBottom w:val="0"/>
          <w:divBdr>
            <w:top w:val="none" w:sz="0" w:space="0" w:color="auto"/>
            <w:left w:val="none" w:sz="0" w:space="0" w:color="auto"/>
            <w:bottom w:val="none" w:sz="0" w:space="0" w:color="auto"/>
            <w:right w:val="none" w:sz="0" w:space="0" w:color="auto"/>
          </w:divBdr>
        </w:div>
        <w:div w:id="1096907232">
          <w:marLeft w:val="0"/>
          <w:marRight w:val="0"/>
          <w:marTop w:val="0"/>
          <w:marBottom w:val="0"/>
          <w:divBdr>
            <w:top w:val="none" w:sz="0" w:space="0" w:color="auto"/>
            <w:left w:val="none" w:sz="0" w:space="0" w:color="auto"/>
            <w:bottom w:val="none" w:sz="0" w:space="0" w:color="auto"/>
            <w:right w:val="none" w:sz="0" w:space="0" w:color="auto"/>
          </w:divBdr>
          <w:divsChild>
            <w:div w:id="179397847">
              <w:marLeft w:val="0"/>
              <w:marRight w:val="0"/>
              <w:marTop w:val="0"/>
              <w:marBottom w:val="0"/>
              <w:divBdr>
                <w:top w:val="none" w:sz="0" w:space="0" w:color="auto"/>
                <w:left w:val="none" w:sz="0" w:space="0" w:color="auto"/>
                <w:bottom w:val="none" w:sz="0" w:space="0" w:color="auto"/>
                <w:right w:val="none" w:sz="0" w:space="0" w:color="auto"/>
              </w:divBdr>
            </w:div>
          </w:divsChild>
        </w:div>
        <w:div w:id="615791001">
          <w:marLeft w:val="0"/>
          <w:marRight w:val="0"/>
          <w:marTop w:val="0"/>
          <w:marBottom w:val="0"/>
          <w:divBdr>
            <w:top w:val="none" w:sz="0" w:space="0" w:color="auto"/>
            <w:left w:val="none" w:sz="0" w:space="0" w:color="auto"/>
            <w:bottom w:val="none" w:sz="0" w:space="0" w:color="auto"/>
            <w:right w:val="none" w:sz="0" w:space="0" w:color="auto"/>
          </w:divBdr>
        </w:div>
        <w:div w:id="708337320">
          <w:marLeft w:val="0"/>
          <w:marRight w:val="0"/>
          <w:marTop w:val="0"/>
          <w:marBottom w:val="0"/>
          <w:divBdr>
            <w:top w:val="none" w:sz="0" w:space="0" w:color="auto"/>
            <w:left w:val="none" w:sz="0" w:space="0" w:color="auto"/>
            <w:bottom w:val="none" w:sz="0" w:space="0" w:color="auto"/>
            <w:right w:val="none" w:sz="0" w:space="0" w:color="auto"/>
          </w:divBdr>
          <w:divsChild>
            <w:div w:id="1102148217">
              <w:marLeft w:val="0"/>
              <w:marRight w:val="0"/>
              <w:marTop w:val="0"/>
              <w:marBottom w:val="0"/>
              <w:divBdr>
                <w:top w:val="none" w:sz="0" w:space="0" w:color="auto"/>
                <w:left w:val="none" w:sz="0" w:space="0" w:color="auto"/>
                <w:bottom w:val="none" w:sz="0" w:space="0" w:color="auto"/>
                <w:right w:val="none" w:sz="0" w:space="0" w:color="auto"/>
              </w:divBdr>
            </w:div>
          </w:divsChild>
        </w:div>
        <w:div w:id="2106266000">
          <w:marLeft w:val="0"/>
          <w:marRight w:val="0"/>
          <w:marTop w:val="0"/>
          <w:marBottom w:val="0"/>
          <w:divBdr>
            <w:top w:val="none" w:sz="0" w:space="0" w:color="auto"/>
            <w:left w:val="none" w:sz="0" w:space="0" w:color="auto"/>
            <w:bottom w:val="none" w:sz="0" w:space="0" w:color="auto"/>
            <w:right w:val="none" w:sz="0" w:space="0" w:color="auto"/>
          </w:divBdr>
        </w:div>
        <w:div w:id="1456176791">
          <w:marLeft w:val="0"/>
          <w:marRight w:val="0"/>
          <w:marTop w:val="0"/>
          <w:marBottom w:val="0"/>
          <w:divBdr>
            <w:top w:val="none" w:sz="0" w:space="0" w:color="auto"/>
            <w:left w:val="none" w:sz="0" w:space="0" w:color="auto"/>
            <w:bottom w:val="none" w:sz="0" w:space="0" w:color="auto"/>
            <w:right w:val="none" w:sz="0" w:space="0" w:color="auto"/>
          </w:divBdr>
          <w:divsChild>
            <w:div w:id="1023943394">
              <w:marLeft w:val="0"/>
              <w:marRight w:val="0"/>
              <w:marTop w:val="0"/>
              <w:marBottom w:val="0"/>
              <w:divBdr>
                <w:top w:val="none" w:sz="0" w:space="0" w:color="auto"/>
                <w:left w:val="none" w:sz="0" w:space="0" w:color="auto"/>
                <w:bottom w:val="none" w:sz="0" w:space="0" w:color="auto"/>
                <w:right w:val="none" w:sz="0" w:space="0" w:color="auto"/>
              </w:divBdr>
            </w:div>
          </w:divsChild>
        </w:div>
        <w:div w:id="279800327">
          <w:marLeft w:val="0"/>
          <w:marRight w:val="0"/>
          <w:marTop w:val="0"/>
          <w:marBottom w:val="0"/>
          <w:divBdr>
            <w:top w:val="none" w:sz="0" w:space="0" w:color="auto"/>
            <w:left w:val="none" w:sz="0" w:space="0" w:color="auto"/>
            <w:bottom w:val="none" w:sz="0" w:space="0" w:color="auto"/>
            <w:right w:val="none" w:sz="0" w:space="0" w:color="auto"/>
          </w:divBdr>
        </w:div>
        <w:div w:id="499007810">
          <w:marLeft w:val="0"/>
          <w:marRight w:val="0"/>
          <w:marTop w:val="0"/>
          <w:marBottom w:val="0"/>
          <w:divBdr>
            <w:top w:val="none" w:sz="0" w:space="0" w:color="auto"/>
            <w:left w:val="none" w:sz="0" w:space="0" w:color="auto"/>
            <w:bottom w:val="none" w:sz="0" w:space="0" w:color="auto"/>
            <w:right w:val="none" w:sz="0" w:space="0" w:color="auto"/>
          </w:divBdr>
          <w:divsChild>
            <w:div w:id="1057700168">
              <w:marLeft w:val="0"/>
              <w:marRight w:val="0"/>
              <w:marTop w:val="0"/>
              <w:marBottom w:val="0"/>
              <w:divBdr>
                <w:top w:val="none" w:sz="0" w:space="0" w:color="auto"/>
                <w:left w:val="none" w:sz="0" w:space="0" w:color="auto"/>
                <w:bottom w:val="none" w:sz="0" w:space="0" w:color="auto"/>
                <w:right w:val="none" w:sz="0" w:space="0" w:color="auto"/>
              </w:divBdr>
            </w:div>
          </w:divsChild>
        </w:div>
        <w:div w:id="1785886692">
          <w:marLeft w:val="0"/>
          <w:marRight w:val="0"/>
          <w:marTop w:val="300"/>
          <w:marBottom w:val="0"/>
          <w:divBdr>
            <w:top w:val="none" w:sz="0" w:space="0" w:color="auto"/>
            <w:left w:val="none" w:sz="0" w:space="0" w:color="auto"/>
            <w:bottom w:val="none" w:sz="0" w:space="0" w:color="auto"/>
            <w:right w:val="none" w:sz="0" w:space="0" w:color="auto"/>
          </w:divBdr>
          <w:divsChild>
            <w:div w:id="366756037">
              <w:marLeft w:val="0"/>
              <w:marRight w:val="0"/>
              <w:marTop w:val="0"/>
              <w:marBottom w:val="0"/>
              <w:divBdr>
                <w:top w:val="none" w:sz="0" w:space="0" w:color="auto"/>
                <w:left w:val="none" w:sz="0" w:space="0" w:color="auto"/>
                <w:bottom w:val="none" w:sz="0" w:space="0" w:color="auto"/>
                <w:right w:val="none" w:sz="0" w:space="0" w:color="auto"/>
              </w:divBdr>
              <w:divsChild>
                <w:div w:id="20266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93166">
          <w:marLeft w:val="0"/>
          <w:marRight w:val="0"/>
          <w:marTop w:val="300"/>
          <w:marBottom w:val="0"/>
          <w:divBdr>
            <w:top w:val="none" w:sz="0" w:space="0" w:color="auto"/>
            <w:left w:val="none" w:sz="0" w:space="0" w:color="auto"/>
            <w:bottom w:val="none" w:sz="0" w:space="0" w:color="auto"/>
            <w:right w:val="none" w:sz="0" w:space="0" w:color="auto"/>
          </w:divBdr>
          <w:divsChild>
            <w:div w:id="1449737982">
              <w:marLeft w:val="0"/>
              <w:marRight w:val="0"/>
              <w:marTop w:val="0"/>
              <w:marBottom w:val="0"/>
              <w:divBdr>
                <w:top w:val="none" w:sz="0" w:space="0" w:color="auto"/>
                <w:left w:val="none" w:sz="0" w:space="0" w:color="auto"/>
                <w:bottom w:val="none" w:sz="0" w:space="0" w:color="auto"/>
                <w:right w:val="none" w:sz="0" w:space="0" w:color="auto"/>
              </w:divBdr>
              <w:divsChild>
                <w:div w:id="34301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071132">
          <w:marLeft w:val="0"/>
          <w:marRight w:val="0"/>
          <w:marTop w:val="300"/>
          <w:marBottom w:val="0"/>
          <w:divBdr>
            <w:top w:val="none" w:sz="0" w:space="0" w:color="auto"/>
            <w:left w:val="none" w:sz="0" w:space="0" w:color="auto"/>
            <w:bottom w:val="none" w:sz="0" w:space="0" w:color="auto"/>
            <w:right w:val="none" w:sz="0" w:space="0" w:color="auto"/>
          </w:divBdr>
          <w:divsChild>
            <w:div w:id="2051488391">
              <w:marLeft w:val="0"/>
              <w:marRight w:val="0"/>
              <w:marTop w:val="0"/>
              <w:marBottom w:val="0"/>
              <w:divBdr>
                <w:top w:val="none" w:sz="0" w:space="0" w:color="auto"/>
                <w:left w:val="none" w:sz="0" w:space="0" w:color="auto"/>
                <w:bottom w:val="none" w:sz="0" w:space="0" w:color="auto"/>
                <w:right w:val="none" w:sz="0" w:space="0" w:color="auto"/>
              </w:divBdr>
              <w:divsChild>
                <w:div w:id="1029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082150">
          <w:marLeft w:val="0"/>
          <w:marRight w:val="0"/>
          <w:marTop w:val="300"/>
          <w:marBottom w:val="0"/>
          <w:divBdr>
            <w:top w:val="none" w:sz="0" w:space="0" w:color="auto"/>
            <w:left w:val="none" w:sz="0" w:space="0" w:color="auto"/>
            <w:bottom w:val="none" w:sz="0" w:space="0" w:color="auto"/>
            <w:right w:val="none" w:sz="0" w:space="0" w:color="auto"/>
          </w:divBdr>
          <w:divsChild>
            <w:div w:id="567692555">
              <w:marLeft w:val="0"/>
              <w:marRight w:val="0"/>
              <w:marTop w:val="0"/>
              <w:marBottom w:val="0"/>
              <w:divBdr>
                <w:top w:val="none" w:sz="0" w:space="0" w:color="auto"/>
                <w:left w:val="none" w:sz="0" w:space="0" w:color="auto"/>
                <w:bottom w:val="none" w:sz="0" w:space="0" w:color="auto"/>
                <w:right w:val="none" w:sz="0" w:space="0" w:color="auto"/>
              </w:divBdr>
              <w:divsChild>
                <w:div w:id="891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079475297">
      <w:bodyDiv w:val="1"/>
      <w:marLeft w:val="0"/>
      <w:marRight w:val="0"/>
      <w:marTop w:val="0"/>
      <w:marBottom w:val="0"/>
      <w:divBdr>
        <w:top w:val="none" w:sz="0" w:space="0" w:color="auto"/>
        <w:left w:val="none" w:sz="0" w:space="0" w:color="auto"/>
        <w:bottom w:val="none" w:sz="0" w:space="0" w:color="auto"/>
        <w:right w:val="none" w:sz="0" w:space="0" w:color="auto"/>
      </w:divBdr>
      <w:divsChild>
        <w:div w:id="54403395">
          <w:marLeft w:val="0"/>
          <w:marRight w:val="0"/>
          <w:marTop w:val="300"/>
          <w:marBottom w:val="0"/>
          <w:divBdr>
            <w:top w:val="none" w:sz="0" w:space="0" w:color="auto"/>
            <w:left w:val="none" w:sz="0" w:space="0" w:color="auto"/>
            <w:bottom w:val="none" w:sz="0" w:space="0" w:color="auto"/>
            <w:right w:val="none" w:sz="0" w:space="0" w:color="auto"/>
          </w:divBdr>
          <w:divsChild>
            <w:div w:id="2008557571">
              <w:marLeft w:val="0"/>
              <w:marRight w:val="0"/>
              <w:marTop w:val="0"/>
              <w:marBottom w:val="0"/>
              <w:divBdr>
                <w:top w:val="none" w:sz="0" w:space="0" w:color="auto"/>
                <w:left w:val="none" w:sz="0" w:space="0" w:color="auto"/>
                <w:bottom w:val="none" w:sz="0" w:space="0" w:color="auto"/>
                <w:right w:val="none" w:sz="0" w:space="0" w:color="auto"/>
              </w:divBdr>
              <w:divsChild>
                <w:div w:id="28620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870307">
          <w:marLeft w:val="0"/>
          <w:marRight w:val="0"/>
          <w:marTop w:val="300"/>
          <w:marBottom w:val="0"/>
          <w:divBdr>
            <w:top w:val="none" w:sz="0" w:space="0" w:color="auto"/>
            <w:left w:val="none" w:sz="0" w:space="0" w:color="auto"/>
            <w:bottom w:val="none" w:sz="0" w:space="0" w:color="auto"/>
            <w:right w:val="none" w:sz="0" w:space="0" w:color="auto"/>
          </w:divBdr>
          <w:divsChild>
            <w:div w:id="1426609626">
              <w:marLeft w:val="0"/>
              <w:marRight w:val="0"/>
              <w:marTop w:val="0"/>
              <w:marBottom w:val="0"/>
              <w:divBdr>
                <w:top w:val="none" w:sz="0" w:space="0" w:color="auto"/>
                <w:left w:val="none" w:sz="0" w:space="0" w:color="auto"/>
                <w:bottom w:val="none" w:sz="0" w:space="0" w:color="auto"/>
                <w:right w:val="none" w:sz="0" w:space="0" w:color="auto"/>
              </w:divBdr>
              <w:divsChild>
                <w:div w:id="14424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88654">
          <w:marLeft w:val="0"/>
          <w:marRight w:val="0"/>
          <w:marTop w:val="300"/>
          <w:marBottom w:val="0"/>
          <w:divBdr>
            <w:top w:val="none" w:sz="0" w:space="0" w:color="auto"/>
            <w:left w:val="none" w:sz="0" w:space="0" w:color="auto"/>
            <w:bottom w:val="none" w:sz="0" w:space="0" w:color="auto"/>
            <w:right w:val="none" w:sz="0" w:space="0" w:color="auto"/>
          </w:divBdr>
          <w:divsChild>
            <w:div w:id="1964146043">
              <w:marLeft w:val="0"/>
              <w:marRight w:val="0"/>
              <w:marTop w:val="0"/>
              <w:marBottom w:val="0"/>
              <w:divBdr>
                <w:top w:val="none" w:sz="0" w:space="0" w:color="auto"/>
                <w:left w:val="none" w:sz="0" w:space="0" w:color="auto"/>
                <w:bottom w:val="none" w:sz="0" w:space="0" w:color="auto"/>
                <w:right w:val="none" w:sz="0" w:space="0" w:color="auto"/>
              </w:divBdr>
              <w:divsChild>
                <w:div w:id="51927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285488">
          <w:marLeft w:val="0"/>
          <w:marRight w:val="0"/>
          <w:marTop w:val="300"/>
          <w:marBottom w:val="0"/>
          <w:divBdr>
            <w:top w:val="none" w:sz="0" w:space="0" w:color="auto"/>
            <w:left w:val="none" w:sz="0" w:space="0" w:color="auto"/>
            <w:bottom w:val="none" w:sz="0" w:space="0" w:color="auto"/>
            <w:right w:val="none" w:sz="0" w:space="0" w:color="auto"/>
          </w:divBdr>
          <w:divsChild>
            <w:div w:id="965311188">
              <w:marLeft w:val="0"/>
              <w:marRight w:val="0"/>
              <w:marTop w:val="0"/>
              <w:marBottom w:val="0"/>
              <w:divBdr>
                <w:top w:val="none" w:sz="0" w:space="0" w:color="auto"/>
                <w:left w:val="none" w:sz="0" w:space="0" w:color="auto"/>
                <w:bottom w:val="none" w:sz="0" w:space="0" w:color="auto"/>
                <w:right w:val="none" w:sz="0" w:space="0" w:color="auto"/>
              </w:divBdr>
              <w:divsChild>
                <w:div w:id="81750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84438269">
      <w:bodyDiv w:val="1"/>
      <w:marLeft w:val="0"/>
      <w:marRight w:val="0"/>
      <w:marTop w:val="0"/>
      <w:marBottom w:val="0"/>
      <w:divBdr>
        <w:top w:val="none" w:sz="0" w:space="0" w:color="auto"/>
        <w:left w:val="none" w:sz="0" w:space="0" w:color="auto"/>
        <w:bottom w:val="none" w:sz="0" w:space="0" w:color="auto"/>
        <w:right w:val="none" w:sz="0" w:space="0" w:color="auto"/>
      </w:divBdr>
      <w:divsChild>
        <w:div w:id="1379015139">
          <w:marLeft w:val="0"/>
          <w:marRight w:val="0"/>
          <w:marTop w:val="0"/>
          <w:marBottom w:val="0"/>
          <w:divBdr>
            <w:top w:val="none" w:sz="0" w:space="0" w:color="auto"/>
            <w:left w:val="none" w:sz="0" w:space="0" w:color="auto"/>
            <w:bottom w:val="none" w:sz="0" w:space="0" w:color="auto"/>
            <w:right w:val="none" w:sz="0" w:space="0" w:color="auto"/>
          </w:divBdr>
        </w:div>
        <w:div w:id="1465929562">
          <w:marLeft w:val="0"/>
          <w:marRight w:val="0"/>
          <w:marTop w:val="0"/>
          <w:marBottom w:val="0"/>
          <w:divBdr>
            <w:top w:val="none" w:sz="0" w:space="0" w:color="auto"/>
            <w:left w:val="none" w:sz="0" w:space="0" w:color="auto"/>
            <w:bottom w:val="none" w:sz="0" w:space="0" w:color="auto"/>
            <w:right w:val="none" w:sz="0" w:space="0" w:color="auto"/>
          </w:divBdr>
          <w:divsChild>
            <w:div w:id="372653306">
              <w:marLeft w:val="0"/>
              <w:marRight w:val="0"/>
              <w:marTop w:val="0"/>
              <w:marBottom w:val="0"/>
              <w:divBdr>
                <w:top w:val="none" w:sz="0" w:space="0" w:color="auto"/>
                <w:left w:val="none" w:sz="0" w:space="0" w:color="auto"/>
                <w:bottom w:val="none" w:sz="0" w:space="0" w:color="auto"/>
                <w:right w:val="none" w:sz="0" w:space="0" w:color="auto"/>
              </w:divBdr>
            </w:div>
          </w:divsChild>
        </w:div>
        <w:div w:id="1089540354">
          <w:marLeft w:val="0"/>
          <w:marRight w:val="0"/>
          <w:marTop w:val="0"/>
          <w:marBottom w:val="0"/>
          <w:divBdr>
            <w:top w:val="none" w:sz="0" w:space="0" w:color="auto"/>
            <w:left w:val="none" w:sz="0" w:space="0" w:color="auto"/>
            <w:bottom w:val="none" w:sz="0" w:space="0" w:color="auto"/>
            <w:right w:val="none" w:sz="0" w:space="0" w:color="auto"/>
          </w:divBdr>
        </w:div>
        <w:div w:id="1040545942">
          <w:marLeft w:val="0"/>
          <w:marRight w:val="0"/>
          <w:marTop w:val="0"/>
          <w:marBottom w:val="0"/>
          <w:divBdr>
            <w:top w:val="none" w:sz="0" w:space="0" w:color="auto"/>
            <w:left w:val="none" w:sz="0" w:space="0" w:color="auto"/>
            <w:bottom w:val="none" w:sz="0" w:space="0" w:color="auto"/>
            <w:right w:val="none" w:sz="0" w:space="0" w:color="auto"/>
          </w:divBdr>
          <w:divsChild>
            <w:div w:id="196088341">
              <w:marLeft w:val="0"/>
              <w:marRight w:val="0"/>
              <w:marTop w:val="0"/>
              <w:marBottom w:val="0"/>
              <w:divBdr>
                <w:top w:val="none" w:sz="0" w:space="0" w:color="auto"/>
                <w:left w:val="none" w:sz="0" w:space="0" w:color="auto"/>
                <w:bottom w:val="none" w:sz="0" w:space="0" w:color="auto"/>
                <w:right w:val="none" w:sz="0" w:space="0" w:color="auto"/>
              </w:divBdr>
            </w:div>
          </w:divsChild>
        </w:div>
        <w:div w:id="761873251">
          <w:marLeft w:val="0"/>
          <w:marRight w:val="0"/>
          <w:marTop w:val="0"/>
          <w:marBottom w:val="0"/>
          <w:divBdr>
            <w:top w:val="none" w:sz="0" w:space="0" w:color="auto"/>
            <w:left w:val="none" w:sz="0" w:space="0" w:color="auto"/>
            <w:bottom w:val="none" w:sz="0" w:space="0" w:color="auto"/>
            <w:right w:val="none" w:sz="0" w:space="0" w:color="auto"/>
          </w:divBdr>
        </w:div>
        <w:div w:id="994840565">
          <w:marLeft w:val="0"/>
          <w:marRight w:val="0"/>
          <w:marTop w:val="0"/>
          <w:marBottom w:val="0"/>
          <w:divBdr>
            <w:top w:val="none" w:sz="0" w:space="0" w:color="auto"/>
            <w:left w:val="none" w:sz="0" w:space="0" w:color="auto"/>
            <w:bottom w:val="none" w:sz="0" w:space="0" w:color="auto"/>
            <w:right w:val="none" w:sz="0" w:space="0" w:color="auto"/>
          </w:divBdr>
          <w:divsChild>
            <w:div w:id="1004553572">
              <w:marLeft w:val="0"/>
              <w:marRight w:val="0"/>
              <w:marTop w:val="0"/>
              <w:marBottom w:val="0"/>
              <w:divBdr>
                <w:top w:val="none" w:sz="0" w:space="0" w:color="auto"/>
                <w:left w:val="none" w:sz="0" w:space="0" w:color="auto"/>
                <w:bottom w:val="none" w:sz="0" w:space="0" w:color="auto"/>
                <w:right w:val="none" w:sz="0" w:space="0" w:color="auto"/>
              </w:divBdr>
            </w:div>
          </w:divsChild>
        </w:div>
        <w:div w:id="643393012">
          <w:marLeft w:val="0"/>
          <w:marRight w:val="0"/>
          <w:marTop w:val="0"/>
          <w:marBottom w:val="0"/>
          <w:divBdr>
            <w:top w:val="none" w:sz="0" w:space="0" w:color="auto"/>
            <w:left w:val="none" w:sz="0" w:space="0" w:color="auto"/>
            <w:bottom w:val="none" w:sz="0" w:space="0" w:color="auto"/>
            <w:right w:val="none" w:sz="0" w:space="0" w:color="auto"/>
          </w:divBdr>
        </w:div>
        <w:div w:id="1190291888">
          <w:marLeft w:val="0"/>
          <w:marRight w:val="0"/>
          <w:marTop w:val="0"/>
          <w:marBottom w:val="0"/>
          <w:divBdr>
            <w:top w:val="none" w:sz="0" w:space="0" w:color="auto"/>
            <w:left w:val="none" w:sz="0" w:space="0" w:color="auto"/>
            <w:bottom w:val="none" w:sz="0" w:space="0" w:color="auto"/>
            <w:right w:val="none" w:sz="0" w:space="0" w:color="auto"/>
          </w:divBdr>
          <w:divsChild>
            <w:div w:id="1427462746">
              <w:marLeft w:val="0"/>
              <w:marRight w:val="0"/>
              <w:marTop w:val="0"/>
              <w:marBottom w:val="0"/>
              <w:divBdr>
                <w:top w:val="none" w:sz="0" w:space="0" w:color="auto"/>
                <w:left w:val="none" w:sz="0" w:space="0" w:color="auto"/>
                <w:bottom w:val="none" w:sz="0" w:space="0" w:color="auto"/>
                <w:right w:val="none" w:sz="0" w:space="0" w:color="auto"/>
              </w:divBdr>
            </w:div>
          </w:divsChild>
        </w:div>
        <w:div w:id="687408474">
          <w:marLeft w:val="0"/>
          <w:marRight w:val="0"/>
          <w:marTop w:val="0"/>
          <w:marBottom w:val="0"/>
          <w:divBdr>
            <w:top w:val="none" w:sz="0" w:space="0" w:color="auto"/>
            <w:left w:val="none" w:sz="0" w:space="0" w:color="auto"/>
            <w:bottom w:val="none" w:sz="0" w:space="0" w:color="auto"/>
            <w:right w:val="none" w:sz="0" w:space="0" w:color="auto"/>
          </w:divBdr>
        </w:div>
        <w:div w:id="455563293">
          <w:marLeft w:val="0"/>
          <w:marRight w:val="0"/>
          <w:marTop w:val="0"/>
          <w:marBottom w:val="0"/>
          <w:divBdr>
            <w:top w:val="none" w:sz="0" w:space="0" w:color="auto"/>
            <w:left w:val="none" w:sz="0" w:space="0" w:color="auto"/>
            <w:bottom w:val="none" w:sz="0" w:space="0" w:color="auto"/>
            <w:right w:val="none" w:sz="0" w:space="0" w:color="auto"/>
          </w:divBdr>
          <w:divsChild>
            <w:div w:id="1207642426">
              <w:marLeft w:val="0"/>
              <w:marRight w:val="0"/>
              <w:marTop w:val="0"/>
              <w:marBottom w:val="0"/>
              <w:divBdr>
                <w:top w:val="none" w:sz="0" w:space="0" w:color="auto"/>
                <w:left w:val="none" w:sz="0" w:space="0" w:color="auto"/>
                <w:bottom w:val="none" w:sz="0" w:space="0" w:color="auto"/>
                <w:right w:val="none" w:sz="0" w:space="0" w:color="auto"/>
              </w:divBdr>
            </w:div>
          </w:divsChild>
        </w:div>
        <w:div w:id="1966084029">
          <w:marLeft w:val="0"/>
          <w:marRight w:val="0"/>
          <w:marTop w:val="0"/>
          <w:marBottom w:val="0"/>
          <w:divBdr>
            <w:top w:val="none" w:sz="0" w:space="0" w:color="auto"/>
            <w:left w:val="none" w:sz="0" w:space="0" w:color="auto"/>
            <w:bottom w:val="none" w:sz="0" w:space="0" w:color="auto"/>
            <w:right w:val="none" w:sz="0" w:space="0" w:color="auto"/>
          </w:divBdr>
        </w:div>
        <w:div w:id="1682076405">
          <w:marLeft w:val="0"/>
          <w:marRight w:val="0"/>
          <w:marTop w:val="0"/>
          <w:marBottom w:val="0"/>
          <w:divBdr>
            <w:top w:val="none" w:sz="0" w:space="0" w:color="auto"/>
            <w:left w:val="none" w:sz="0" w:space="0" w:color="auto"/>
            <w:bottom w:val="none" w:sz="0" w:space="0" w:color="auto"/>
            <w:right w:val="none" w:sz="0" w:space="0" w:color="auto"/>
          </w:divBdr>
          <w:divsChild>
            <w:div w:id="1307663082">
              <w:marLeft w:val="0"/>
              <w:marRight w:val="0"/>
              <w:marTop w:val="0"/>
              <w:marBottom w:val="0"/>
              <w:divBdr>
                <w:top w:val="none" w:sz="0" w:space="0" w:color="auto"/>
                <w:left w:val="none" w:sz="0" w:space="0" w:color="auto"/>
                <w:bottom w:val="none" w:sz="0" w:space="0" w:color="auto"/>
                <w:right w:val="none" w:sz="0" w:space="0" w:color="auto"/>
              </w:divBdr>
            </w:div>
          </w:divsChild>
        </w:div>
        <w:div w:id="1504127818">
          <w:marLeft w:val="0"/>
          <w:marRight w:val="0"/>
          <w:marTop w:val="0"/>
          <w:marBottom w:val="0"/>
          <w:divBdr>
            <w:top w:val="none" w:sz="0" w:space="0" w:color="auto"/>
            <w:left w:val="none" w:sz="0" w:space="0" w:color="auto"/>
            <w:bottom w:val="none" w:sz="0" w:space="0" w:color="auto"/>
            <w:right w:val="none" w:sz="0" w:space="0" w:color="auto"/>
          </w:divBdr>
        </w:div>
        <w:div w:id="219749757">
          <w:marLeft w:val="0"/>
          <w:marRight w:val="0"/>
          <w:marTop w:val="0"/>
          <w:marBottom w:val="0"/>
          <w:divBdr>
            <w:top w:val="none" w:sz="0" w:space="0" w:color="auto"/>
            <w:left w:val="none" w:sz="0" w:space="0" w:color="auto"/>
            <w:bottom w:val="none" w:sz="0" w:space="0" w:color="auto"/>
            <w:right w:val="none" w:sz="0" w:space="0" w:color="auto"/>
          </w:divBdr>
          <w:divsChild>
            <w:div w:id="1281497934">
              <w:marLeft w:val="0"/>
              <w:marRight w:val="0"/>
              <w:marTop w:val="0"/>
              <w:marBottom w:val="0"/>
              <w:divBdr>
                <w:top w:val="none" w:sz="0" w:space="0" w:color="auto"/>
                <w:left w:val="none" w:sz="0" w:space="0" w:color="auto"/>
                <w:bottom w:val="none" w:sz="0" w:space="0" w:color="auto"/>
                <w:right w:val="none" w:sz="0" w:space="0" w:color="auto"/>
              </w:divBdr>
            </w:div>
          </w:divsChild>
        </w:div>
        <w:div w:id="1609317903">
          <w:marLeft w:val="0"/>
          <w:marRight w:val="0"/>
          <w:marTop w:val="300"/>
          <w:marBottom w:val="0"/>
          <w:divBdr>
            <w:top w:val="none" w:sz="0" w:space="0" w:color="auto"/>
            <w:left w:val="none" w:sz="0" w:space="0" w:color="auto"/>
            <w:bottom w:val="none" w:sz="0" w:space="0" w:color="auto"/>
            <w:right w:val="none" w:sz="0" w:space="0" w:color="auto"/>
          </w:divBdr>
          <w:divsChild>
            <w:div w:id="2024285963">
              <w:marLeft w:val="0"/>
              <w:marRight w:val="0"/>
              <w:marTop w:val="0"/>
              <w:marBottom w:val="0"/>
              <w:divBdr>
                <w:top w:val="none" w:sz="0" w:space="0" w:color="auto"/>
                <w:left w:val="none" w:sz="0" w:space="0" w:color="auto"/>
                <w:bottom w:val="none" w:sz="0" w:space="0" w:color="auto"/>
                <w:right w:val="none" w:sz="0" w:space="0" w:color="auto"/>
              </w:divBdr>
              <w:divsChild>
                <w:div w:id="1188442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182054">
          <w:marLeft w:val="0"/>
          <w:marRight w:val="0"/>
          <w:marTop w:val="300"/>
          <w:marBottom w:val="0"/>
          <w:divBdr>
            <w:top w:val="none" w:sz="0" w:space="0" w:color="auto"/>
            <w:left w:val="none" w:sz="0" w:space="0" w:color="auto"/>
            <w:bottom w:val="none" w:sz="0" w:space="0" w:color="auto"/>
            <w:right w:val="none" w:sz="0" w:space="0" w:color="auto"/>
          </w:divBdr>
          <w:divsChild>
            <w:div w:id="759713071">
              <w:marLeft w:val="0"/>
              <w:marRight w:val="0"/>
              <w:marTop w:val="0"/>
              <w:marBottom w:val="0"/>
              <w:divBdr>
                <w:top w:val="none" w:sz="0" w:space="0" w:color="auto"/>
                <w:left w:val="none" w:sz="0" w:space="0" w:color="auto"/>
                <w:bottom w:val="none" w:sz="0" w:space="0" w:color="auto"/>
                <w:right w:val="none" w:sz="0" w:space="0" w:color="auto"/>
              </w:divBdr>
              <w:divsChild>
                <w:div w:id="137484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650762">
          <w:marLeft w:val="0"/>
          <w:marRight w:val="0"/>
          <w:marTop w:val="300"/>
          <w:marBottom w:val="0"/>
          <w:divBdr>
            <w:top w:val="none" w:sz="0" w:space="0" w:color="auto"/>
            <w:left w:val="none" w:sz="0" w:space="0" w:color="auto"/>
            <w:bottom w:val="none" w:sz="0" w:space="0" w:color="auto"/>
            <w:right w:val="none" w:sz="0" w:space="0" w:color="auto"/>
          </w:divBdr>
          <w:divsChild>
            <w:div w:id="2029721420">
              <w:marLeft w:val="0"/>
              <w:marRight w:val="0"/>
              <w:marTop w:val="0"/>
              <w:marBottom w:val="0"/>
              <w:divBdr>
                <w:top w:val="none" w:sz="0" w:space="0" w:color="auto"/>
                <w:left w:val="none" w:sz="0" w:space="0" w:color="auto"/>
                <w:bottom w:val="none" w:sz="0" w:space="0" w:color="auto"/>
                <w:right w:val="none" w:sz="0" w:space="0" w:color="auto"/>
              </w:divBdr>
              <w:divsChild>
                <w:div w:id="127593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7853">
          <w:marLeft w:val="0"/>
          <w:marRight w:val="0"/>
          <w:marTop w:val="300"/>
          <w:marBottom w:val="0"/>
          <w:divBdr>
            <w:top w:val="none" w:sz="0" w:space="0" w:color="auto"/>
            <w:left w:val="none" w:sz="0" w:space="0" w:color="auto"/>
            <w:bottom w:val="none" w:sz="0" w:space="0" w:color="auto"/>
            <w:right w:val="none" w:sz="0" w:space="0" w:color="auto"/>
          </w:divBdr>
          <w:divsChild>
            <w:div w:id="2100441939">
              <w:marLeft w:val="0"/>
              <w:marRight w:val="0"/>
              <w:marTop w:val="0"/>
              <w:marBottom w:val="0"/>
              <w:divBdr>
                <w:top w:val="none" w:sz="0" w:space="0" w:color="auto"/>
                <w:left w:val="none" w:sz="0" w:space="0" w:color="auto"/>
                <w:bottom w:val="none" w:sz="0" w:space="0" w:color="auto"/>
                <w:right w:val="none" w:sz="0" w:space="0" w:color="auto"/>
              </w:divBdr>
              <w:divsChild>
                <w:div w:id="10025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14661003">
      <w:bodyDiv w:val="1"/>
      <w:marLeft w:val="0"/>
      <w:marRight w:val="0"/>
      <w:marTop w:val="0"/>
      <w:marBottom w:val="0"/>
      <w:divBdr>
        <w:top w:val="none" w:sz="0" w:space="0" w:color="auto"/>
        <w:left w:val="none" w:sz="0" w:space="0" w:color="auto"/>
        <w:bottom w:val="none" w:sz="0" w:space="0" w:color="auto"/>
        <w:right w:val="none" w:sz="0" w:space="0" w:color="auto"/>
      </w:divBdr>
    </w:div>
    <w:div w:id="1216158362">
      <w:bodyDiv w:val="1"/>
      <w:marLeft w:val="0"/>
      <w:marRight w:val="0"/>
      <w:marTop w:val="0"/>
      <w:marBottom w:val="0"/>
      <w:divBdr>
        <w:top w:val="none" w:sz="0" w:space="0" w:color="auto"/>
        <w:left w:val="none" w:sz="0" w:space="0" w:color="auto"/>
        <w:bottom w:val="none" w:sz="0" w:space="0" w:color="auto"/>
        <w:right w:val="none" w:sz="0" w:space="0" w:color="auto"/>
      </w:divBdr>
      <w:divsChild>
        <w:div w:id="2008167846">
          <w:marLeft w:val="0"/>
          <w:marRight w:val="0"/>
          <w:marTop w:val="0"/>
          <w:marBottom w:val="0"/>
          <w:divBdr>
            <w:top w:val="none" w:sz="0" w:space="0" w:color="auto"/>
            <w:left w:val="none" w:sz="0" w:space="0" w:color="auto"/>
            <w:bottom w:val="none" w:sz="0" w:space="0" w:color="auto"/>
            <w:right w:val="none" w:sz="0" w:space="0" w:color="auto"/>
          </w:divBdr>
        </w:div>
        <w:div w:id="1076244592">
          <w:marLeft w:val="0"/>
          <w:marRight w:val="0"/>
          <w:marTop w:val="0"/>
          <w:marBottom w:val="0"/>
          <w:divBdr>
            <w:top w:val="none" w:sz="0" w:space="0" w:color="auto"/>
            <w:left w:val="none" w:sz="0" w:space="0" w:color="auto"/>
            <w:bottom w:val="none" w:sz="0" w:space="0" w:color="auto"/>
            <w:right w:val="none" w:sz="0" w:space="0" w:color="auto"/>
          </w:divBdr>
          <w:divsChild>
            <w:div w:id="904534316">
              <w:marLeft w:val="0"/>
              <w:marRight w:val="0"/>
              <w:marTop w:val="0"/>
              <w:marBottom w:val="0"/>
              <w:divBdr>
                <w:top w:val="none" w:sz="0" w:space="0" w:color="auto"/>
                <w:left w:val="none" w:sz="0" w:space="0" w:color="auto"/>
                <w:bottom w:val="none" w:sz="0" w:space="0" w:color="auto"/>
                <w:right w:val="none" w:sz="0" w:space="0" w:color="auto"/>
              </w:divBdr>
            </w:div>
          </w:divsChild>
        </w:div>
        <w:div w:id="1113087762">
          <w:marLeft w:val="0"/>
          <w:marRight w:val="0"/>
          <w:marTop w:val="0"/>
          <w:marBottom w:val="0"/>
          <w:divBdr>
            <w:top w:val="none" w:sz="0" w:space="0" w:color="auto"/>
            <w:left w:val="none" w:sz="0" w:space="0" w:color="auto"/>
            <w:bottom w:val="none" w:sz="0" w:space="0" w:color="auto"/>
            <w:right w:val="none" w:sz="0" w:space="0" w:color="auto"/>
          </w:divBdr>
        </w:div>
        <w:div w:id="1771856836">
          <w:marLeft w:val="0"/>
          <w:marRight w:val="0"/>
          <w:marTop w:val="0"/>
          <w:marBottom w:val="0"/>
          <w:divBdr>
            <w:top w:val="none" w:sz="0" w:space="0" w:color="auto"/>
            <w:left w:val="none" w:sz="0" w:space="0" w:color="auto"/>
            <w:bottom w:val="none" w:sz="0" w:space="0" w:color="auto"/>
            <w:right w:val="none" w:sz="0" w:space="0" w:color="auto"/>
          </w:divBdr>
          <w:divsChild>
            <w:div w:id="1221987178">
              <w:marLeft w:val="0"/>
              <w:marRight w:val="0"/>
              <w:marTop w:val="0"/>
              <w:marBottom w:val="0"/>
              <w:divBdr>
                <w:top w:val="none" w:sz="0" w:space="0" w:color="auto"/>
                <w:left w:val="none" w:sz="0" w:space="0" w:color="auto"/>
                <w:bottom w:val="none" w:sz="0" w:space="0" w:color="auto"/>
                <w:right w:val="none" w:sz="0" w:space="0" w:color="auto"/>
              </w:divBdr>
            </w:div>
          </w:divsChild>
        </w:div>
        <w:div w:id="9914123">
          <w:marLeft w:val="0"/>
          <w:marRight w:val="0"/>
          <w:marTop w:val="0"/>
          <w:marBottom w:val="0"/>
          <w:divBdr>
            <w:top w:val="none" w:sz="0" w:space="0" w:color="auto"/>
            <w:left w:val="none" w:sz="0" w:space="0" w:color="auto"/>
            <w:bottom w:val="none" w:sz="0" w:space="0" w:color="auto"/>
            <w:right w:val="none" w:sz="0" w:space="0" w:color="auto"/>
          </w:divBdr>
        </w:div>
        <w:div w:id="617685440">
          <w:marLeft w:val="0"/>
          <w:marRight w:val="0"/>
          <w:marTop w:val="0"/>
          <w:marBottom w:val="0"/>
          <w:divBdr>
            <w:top w:val="none" w:sz="0" w:space="0" w:color="auto"/>
            <w:left w:val="none" w:sz="0" w:space="0" w:color="auto"/>
            <w:bottom w:val="none" w:sz="0" w:space="0" w:color="auto"/>
            <w:right w:val="none" w:sz="0" w:space="0" w:color="auto"/>
          </w:divBdr>
          <w:divsChild>
            <w:div w:id="2094818882">
              <w:marLeft w:val="0"/>
              <w:marRight w:val="0"/>
              <w:marTop w:val="0"/>
              <w:marBottom w:val="0"/>
              <w:divBdr>
                <w:top w:val="none" w:sz="0" w:space="0" w:color="auto"/>
                <w:left w:val="none" w:sz="0" w:space="0" w:color="auto"/>
                <w:bottom w:val="none" w:sz="0" w:space="0" w:color="auto"/>
                <w:right w:val="none" w:sz="0" w:space="0" w:color="auto"/>
              </w:divBdr>
            </w:div>
          </w:divsChild>
        </w:div>
        <w:div w:id="1140534752">
          <w:marLeft w:val="0"/>
          <w:marRight w:val="0"/>
          <w:marTop w:val="0"/>
          <w:marBottom w:val="0"/>
          <w:divBdr>
            <w:top w:val="none" w:sz="0" w:space="0" w:color="auto"/>
            <w:left w:val="none" w:sz="0" w:space="0" w:color="auto"/>
            <w:bottom w:val="none" w:sz="0" w:space="0" w:color="auto"/>
            <w:right w:val="none" w:sz="0" w:space="0" w:color="auto"/>
          </w:divBdr>
        </w:div>
        <w:div w:id="784350324">
          <w:marLeft w:val="0"/>
          <w:marRight w:val="0"/>
          <w:marTop w:val="0"/>
          <w:marBottom w:val="0"/>
          <w:divBdr>
            <w:top w:val="none" w:sz="0" w:space="0" w:color="auto"/>
            <w:left w:val="none" w:sz="0" w:space="0" w:color="auto"/>
            <w:bottom w:val="none" w:sz="0" w:space="0" w:color="auto"/>
            <w:right w:val="none" w:sz="0" w:space="0" w:color="auto"/>
          </w:divBdr>
          <w:divsChild>
            <w:div w:id="292710058">
              <w:marLeft w:val="0"/>
              <w:marRight w:val="0"/>
              <w:marTop w:val="0"/>
              <w:marBottom w:val="0"/>
              <w:divBdr>
                <w:top w:val="none" w:sz="0" w:space="0" w:color="auto"/>
                <w:left w:val="none" w:sz="0" w:space="0" w:color="auto"/>
                <w:bottom w:val="none" w:sz="0" w:space="0" w:color="auto"/>
                <w:right w:val="none" w:sz="0" w:space="0" w:color="auto"/>
              </w:divBdr>
            </w:div>
          </w:divsChild>
        </w:div>
        <w:div w:id="1421684496">
          <w:marLeft w:val="0"/>
          <w:marRight w:val="0"/>
          <w:marTop w:val="0"/>
          <w:marBottom w:val="0"/>
          <w:divBdr>
            <w:top w:val="none" w:sz="0" w:space="0" w:color="auto"/>
            <w:left w:val="none" w:sz="0" w:space="0" w:color="auto"/>
            <w:bottom w:val="none" w:sz="0" w:space="0" w:color="auto"/>
            <w:right w:val="none" w:sz="0" w:space="0" w:color="auto"/>
          </w:divBdr>
        </w:div>
        <w:div w:id="1727145805">
          <w:marLeft w:val="0"/>
          <w:marRight w:val="0"/>
          <w:marTop w:val="0"/>
          <w:marBottom w:val="0"/>
          <w:divBdr>
            <w:top w:val="none" w:sz="0" w:space="0" w:color="auto"/>
            <w:left w:val="none" w:sz="0" w:space="0" w:color="auto"/>
            <w:bottom w:val="none" w:sz="0" w:space="0" w:color="auto"/>
            <w:right w:val="none" w:sz="0" w:space="0" w:color="auto"/>
          </w:divBdr>
          <w:divsChild>
            <w:div w:id="533036857">
              <w:marLeft w:val="0"/>
              <w:marRight w:val="0"/>
              <w:marTop w:val="0"/>
              <w:marBottom w:val="0"/>
              <w:divBdr>
                <w:top w:val="none" w:sz="0" w:space="0" w:color="auto"/>
                <w:left w:val="none" w:sz="0" w:space="0" w:color="auto"/>
                <w:bottom w:val="none" w:sz="0" w:space="0" w:color="auto"/>
                <w:right w:val="none" w:sz="0" w:space="0" w:color="auto"/>
              </w:divBdr>
            </w:div>
          </w:divsChild>
        </w:div>
        <w:div w:id="1018699520">
          <w:marLeft w:val="0"/>
          <w:marRight w:val="0"/>
          <w:marTop w:val="0"/>
          <w:marBottom w:val="0"/>
          <w:divBdr>
            <w:top w:val="none" w:sz="0" w:space="0" w:color="auto"/>
            <w:left w:val="none" w:sz="0" w:space="0" w:color="auto"/>
            <w:bottom w:val="none" w:sz="0" w:space="0" w:color="auto"/>
            <w:right w:val="none" w:sz="0" w:space="0" w:color="auto"/>
          </w:divBdr>
        </w:div>
        <w:div w:id="1944337013">
          <w:marLeft w:val="0"/>
          <w:marRight w:val="0"/>
          <w:marTop w:val="0"/>
          <w:marBottom w:val="0"/>
          <w:divBdr>
            <w:top w:val="none" w:sz="0" w:space="0" w:color="auto"/>
            <w:left w:val="none" w:sz="0" w:space="0" w:color="auto"/>
            <w:bottom w:val="none" w:sz="0" w:space="0" w:color="auto"/>
            <w:right w:val="none" w:sz="0" w:space="0" w:color="auto"/>
          </w:divBdr>
          <w:divsChild>
            <w:div w:id="1537540209">
              <w:marLeft w:val="0"/>
              <w:marRight w:val="0"/>
              <w:marTop w:val="0"/>
              <w:marBottom w:val="0"/>
              <w:divBdr>
                <w:top w:val="none" w:sz="0" w:space="0" w:color="auto"/>
                <w:left w:val="none" w:sz="0" w:space="0" w:color="auto"/>
                <w:bottom w:val="none" w:sz="0" w:space="0" w:color="auto"/>
                <w:right w:val="none" w:sz="0" w:space="0" w:color="auto"/>
              </w:divBdr>
            </w:div>
          </w:divsChild>
        </w:div>
        <w:div w:id="1024985370">
          <w:marLeft w:val="0"/>
          <w:marRight w:val="0"/>
          <w:marTop w:val="0"/>
          <w:marBottom w:val="0"/>
          <w:divBdr>
            <w:top w:val="none" w:sz="0" w:space="0" w:color="auto"/>
            <w:left w:val="none" w:sz="0" w:space="0" w:color="auto"/>
            <w:bottom w:val="none" w:sz="0" w:space="0" w:color="auto"/>
            <w:right w:val="none" w:sz="0" w:space="0" w:color="auto"/>
          </w:divBdr>
        </w:div>
        <w:div w:id="1251505541">
          <w:marLeft w:val="0"/>
          <w:marRight w:val="0"/>
          <w:marTop w:val="0"/>
          <w:marBottom w:val="0"/>
          <w:divBdr>
            <w:top w:val="none" w:sz="0" w:space="0" w:color="auto"/>
            <w:left w:val="none" w:sz="0" w:space="0" w:color="auto"/>
            <w:bottom w:val="none" w:sz="0" w:space="0" w:color="auto"/>
            <w:right w:val="none" w:sz="0" w:space="0" w:color="auto"/>
          </w:divBdr>
          <w:divsChild>
            <w:div w:id="810291216">
              <w:marLeft w:val="0"/>
              <w:marRight w:val="0"/>
              <w:marTop w:val="0"/>
              <w:marBottom w:val="0"/>
              <w:divBdr>
                <w:top w:val="none" w:sz="0" w:space="0" w:color="auto"/>
                <w:left w:val="none" w:sz="0" w:space="0" w:color="auto"/>
                <w:bottom w:val="none" w:sz="0" w:space="0" w:color="auto"/>
                <w:right w:val="none" w:sz="0" w:space="0" w:color="auto"/>
              </w:divBdr>
            </w:div>
          </w:divsChild>
        </w:div>
        <w:div w:id="390274002">
          <w:marLeft w:val="0"/>
          <w:marRight w:val="0"/>
          <w:marTop w:val="300"/>
          <w:marBottom w:val="0"/>
          <w:divBdr>
            <w:top w:val="none" w:sz="0" w:space="0" w:color="auto"/>
            <w:left w:val="none" w:sz="0" w:space="0" w:color="auto"/>
            <w:bottom w:val="none" w:sz="0" w:space="0" w:color="auto"/>
            <w:right w:val="none" w:sz="0" w:space="0" w:color="auto"/>
          </w:divBdr>
          <w:divsChild>
            <w:div w:id="2021927739">
              <w:marLeft w:val="0"/>
              <w:marRight w:val="0"/>
              <w:marTop w:val="0"/>
              <w:marBottom w:val="0"/>
              <w:divBdr>
                <w:top w:val="none" w:sz="0" w:space="0" w:color="auto"/>
                <w:left w:val="none" w:sz="0" w:space="0" w:color="auto"/>
                <w:bottom w:val="none" w:sz="0" w:space="0" w:color="auto"/>
                <w:right w:val="none" w:sz="0" w:space="0" w:color="auto"/>
              </w:divBdr>
              <w:divsChild>
                <w:div w:id="25089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9088">
          <w:marLeft w:val="0"/>
          <w:marRight w:val="0"/>
          <w:marTop w:val="300"/>
          <w:marBottom w:val="0"/>
          <w:divBdr>
            <w:top w:val="none" w:sz="0" w:space="0" w:color="auto"/>
            <w:left w:val="none" w:sz="0" w:space="0" w:color="auto"/>
            <w:bottom w:val="none" w:sz="0" w:space="0" w:color="auto"/>
            <w:right w:val="none" w:sz="0" w:space="0" w:color="auto"/>
          </w:divBdr>
          <w:divsChild>
            <w:div w:id="1647271782">
              <w:marLeft w:val="0"/>
              <w:marRight w:val="0"/>
              <w:marTop w:val="0"/>
              <w:marBottom w:val="0"/>
              <w:divBdr>
                <w:top w:val="none" w:sz="0" w:space="0" w:color="auto"/>
                <w:left w:val="none" w:sz="0" w:space="0" w:color="auto"/>
                <w:bottom w:val="none" w:sz="0" w:space="0" w:color="auto"/>
                <w:right w:val="none" w:sz="0" w:space="0" w:color="auto"/>
              </w:divBdr>
              <w:divsChild>
                <w:div w:id="1412848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1399">
          <w:marLeft w:val="0"/>
          <w:marRight w:val="0"/>
          <w:marTop w:val="300"/>
          <w:marBottom w:val="0"/>
          <w:divBdr>
            <w:top w:val="none" w:sz="0" w:space="0" w:color="auto"/>
            <w:left w:val="none" w:sz="0" w:space="0" w:color="auto"/>
            <w:bottom w:val="none" w:sz="0" w:space="0" w:color="auto"/>
            <w:right w:val="none" w:sz="0" w:space="0" w:color="auto"/>
          </w:divBdr>
          <w:divsChild>
            <w:div w:id="1919512181">
              <w:marLeft w:val="0"/>
              <w:marRight w:val="0"/>
              <w:marTop w:val="0"/>
              <w:marBottom w:val="0"/>
              <w:divBdr>
                <w:top w:val="none" w:sz="0" w:space="0" w:color="auto"/>
                <w:left w:val="none" w:sz="0" w:space="0" w:color="auto"/>
                <w:bottom w:val="none" w:sz="0" w:space="0" w:color="auto"/>
                <w:right w:val="none" w:sz="0" w:space="0" w:color="auto"/>
              </w:divBdr>
              <w:divsChild>
                <w:div w:id="214342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631261">
          <w:marLeft w:val="0"/>
          <w:marRight w:val="0"/>
          <w:marTop w:val="300"/>
          <w:marBottom w:val="0"/>
          <w:divBdr>
            <w:top w:val="none" w:sz="0" w:space="0" w:color="auto"/>
            <w:left w:val="none" w:sz="0" w:space="0" w:color="auto"/>
            <w:bottom w:val="none" w:sz="0" w:space="0" w:color="auto"/>
            <w:right w:val="none" w:sz="0" w:space="0" w:color="auto"/>
          </w:divBdr>
          <w:divsChild>
            <w:div w:id="1425570646">
              <w:marLeft w:val="0"/>
              <w:marRight w:val="0"/>
              <w:marTop w:val="0"/>
              <w:marBottom w:val="0"/>
              <w:divBdr>
                <w:top w:val="none" w:sz="0" w:space="0" w:color="auto"/>
                <w:left w:val="none" w:sz="0" w:space="0" w:color="auto"/>
                <w:bottom w:val="none" w:sz="0" w:space="0" w:color="auto"/>
                <w:right w:val="none" w:sz="0" w:space="0" w:color="auto"/>
              </w:divBdr>
              <w:divsChild>
                <w:div w:id="1339115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267273708">
      <w:bodyDiv w:val="1"/>
      <w:marLeft w:val="0"/>
      <w:marRight w:val="0"/>
      <w:marTop w:val="0"/>
      <w:marBottom w:val="0"/>
      <w:divBdr>
        <w:top w:val="none" w:sz="0" w:space="0" w:color="auto"/>
        <w:left w:val="none" w:sz="0" w:space="0" w:color="auto"/>
        <w:bottom w:val="none" w:sz="0" w:space="0" w:color="auto"/>
        <w:right w:val="none" w:sz="0" w:space="0" w:color="auto"/>
      </w:divBdr>
      <w:divsChild>
        <w:div w:id="1312250946">
          <w:marLeft w:val="0"/>
          <w:marRight w:val="0"/>
          <w:marTop w:val="300"/>
          <w:marBottom w:val="0"/>
          <w:divBdr>
            <w:top w:val="none" w:sz="0" w:space="0" w:color="auto"/>
            <w:left w:val="none" w:sz="0" w:space="0" w:color="auto"/>
            <w:bottom w:val="none" w:sz="0" w:space="0" w:color="auto"/>
            <w:right w:val="none" w:sz="0" w:space="0" w:color="auto"/>
          </w:divBdr>
          <w:divsChild>
            <w:div w:id="91513261">
              <w:marLeft w:val="0"/>
              <w:marRight w:val="0"/>
              <w:marTop w:val="0"/>
              <w:marBottom w:val="0"/>
              <w:divBdr>
                <w:top w:val="none" w:sz="0" w:space="0" w:color="auto"/>
                <w:left w:val="none" w:sz="0" w:space="0" w:color="auto"/>
                <w:bottom w:val="none" w:sz="0" w:space="0" w:color="auto"/>
                <w:right w:val="none" w:sz="0" w:space="0" w:color="auto"/>
              </w:divBdr>
              <w:divsChild>
                <w:div w:id="158730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734">
          <w:marLeft w:val="0"/>
          <w:marRight w:val="0"/>
          <w:marTop w:val="300"/>
          <w:marBottom w:val="0"/>
          <w:divBdr>
            <w:top w:val="none" w:sz="0" w:space="0" w:color="auto"/>
            <w:left w:val="none" w:sz="0" w:space="0" w:color="auto"/>
            <w:bottom w:val="none" w:sz="0" w:space="0" w:color="auto"/>
            <w:right w:val="none" w:sz="0" w:space="0" w:color="auto"/>
          </w:divBdr>
          <w:divsChild>
            <w:div w:id="1644307768">
              <w:marLeft w:val="0"/>
              <w:marRight w:val="0"/>
              <w:marTop w:val="0"/>
              <w:marBottom w:val="0"/>
              <w:divBdr>
                <w:top w:val="none" w:sz="0" w:space="0" w:color="auto"/>
                <w:left w:val="none" w:sz="0" w:space="0" w:color="auto"/>
                <w:bottom w:val="none" w:sz="0" w:space="0" w:color="auto"/>
                <w:right w:val="none" w:sz="0" w:space="0" w:color="auto"/>
              </w:divBdr>
              <w:divsChild>
                <w:div w:id="176614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403815">
          <w:marLeft w:val="0"/>
          <w:marRight w:val="0"/>
          <w:marTop w:val="300"/>
          <w:marBottom w:val="0"/>
          <w:divBdr>
            <w:top w:val="none" w:sz="0" w:space="0" w:color="auto"/>
            <w:left w:val="none" w:sz="0" w:space="0" w:color="auto"/>
            <w:bottom w:val="none" w:sz="0" w:space="0" w:color="auto"/>
            <w:right w:val="none" w:sz="0" w:space="0" w:color="auto"/>
          </w:divBdr>
          <w:divsChild>
            <w:div w:id="360517020">
              <w:marLeft w:val="0"/>
              <w:marRight w:val="0"/>
              <w:marTop w:val="0"/>
              <w:marBottom w:val="0"/>
              <w:divBdr>
                <w:top w:val="none" w:sz="0" w:space="0" w:color="auto"/>
                <w:left w:val="none" w:sz="0" w:space="0" w:color="auto"/>
                <w:bottom w:val="none" w:sz="0" w:space="0" w:color="auto"/>
                <w:right w:val="none" w:sz="0" w:space="0" w:color="auto"/>
              </w:divBdr>
              <w:divsChild>
                <w:div w:id="178352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4411">
          <w:marLeft w:val="0"/>
          <w:marRight w:val="0"/>
          <w:marTop w:val="300"/>
          <w:marBottom w:val="0"/>
          <w:divBdr>
            <w:top w:val="none" w:sz="0" w:space="0" w:color="auto"/>
            <w:left w:val="none" w:sz="0" w:space="0" w:color="auto"/>
            <w:bottom w:val="none" w:sz="0" w:space="0" w:color="auto"/>
            <w:right w:val="none" w:sz="0" w:space="0" w:color="auto"/>
          </w:divBdr>
          <w:divsChild>
            <w:div w:id="1918519499">
              <w:marLeft w:val="0"/>
              <w:marRight w:val="0"/>
              <w:marTop w:val="0"/>
              <w:marBottom w:val="0"/>
              <w:divBdr>
                <w:top w:val="none" w:sz="0" w:space="0" w:color="auto"/>
                <w:left w:val="none" w:sz="0" w:space="0" w:color="auto"/>
                <w:bottom w:val="none" w:sz="0" w:space="0" w:color="auto"/>
                <w:right w:val="none" w:sz="0" w:space="0" w:color="auto"/>
              </w:divBdr>
              <w:divsChild>
                <w:div w:id="1637906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371863">
      <w:bodyDiv w:val="1"/>
      <w:marLeft w:val="0"/>
      <w:marRight w:val="0"/>
      <w:marTop w:val="0"/>
      <w:marBottom w:val="0"/>
      <w:divBdr>
        <w:top w:val="none" w:sz="0" w:space="0" w:color="auto"/>
        <w:left w:val="none" w:sz="0" w:space="0" w:color="auto"/>
        <w:bottom w:val="none" w:sz="0" w:space="0" w:color="auto"/>
        <w:right w:val="none" w:sz="0" w:space="0" w:color="auto"/>
      </w:divBdr>
      <w:divsChild>
        <w:div w:id="39479394">
          <w:marLeft w:val="0"/>
          <w:marRight w:val="0"/>
          <w:marTop w:val="0"/>
          <w:marBottom w:val="0"/>
          <w:divBdr>
            <w:top w:val="none" w:sz="0" w:space="0" w:color="auto"/>
            <w:left w:val="none" w:sz="0" w:space="0" w:color="auto"/>
            <w:bottom w:val="none" w:sz="0" w:space="0" w:color="auto"/>
            <w:right w:val="none" w:sz="0" w:space="0" w:color="auto"/>
          </w:divBdr>
        </w:div>
        <w:div w:id="1913346077">
          <w:marLeft w:val="0"/>
          <w:marRight w:val="0"/>
          <w:marTop w:val="0"/>
          <w:marBottom w:val="0"/>
          <w:divBdr>
            <w:top w:val="none" w:sz="0" w:space="0" w:color="auto"/>
            <w:left w:val="none" w:sz="0" w:space="0" w:color="auto"/>
            <w:bottom w:val="none" w:sz="0" w:space="0" w:color="auto"/>
            <w:right w:val="none" w:sz="0" w:space="0" w:color="auto"/>
          </w:divBdr>
          <w:divsChild>
            <w:div w:id="732578056">
              <w:marLeft w:val="0"/>
              <w:marRight w:val="0"/>
              <w:marTop w:val="0"/>
              <w:marBottom w:val="0"/>
              <w:divBdr>
                <w:top w:val="none" w:sz="0" w:space="0" w:color="auto"/>
                <w:left w:val="none" w:sz="0" w:space="0" w:color="auto"/>
                <w:bottom w:val="none" w:sz="0" w:space="0" w:color="auto"/>
                <w:right w:val="none" w:sz="0" w:space="0" w:color="auto"/>
              </w:divBdr>
            </w:div>
          </w:divsChild>
        </w:div>
        <w:div w:id="1888451191">
          <w:marLeft w:val="0"/>
          <w:marRight w:val="0"/>
          <w:marTop w:val="0"/>
          <w:marBottom w:val="0"/>
          <w:divBdr>
            <w:top w:val="none" w:sz="0" w:space="0" w:color="auto"/>
            <w:left w:val="none" w:sz="0" w:space="0" w:color="auto"/>
            <w:bottom w:val="none" w:sz="0" w:space="0" w:color="auto"/>
            <w:right w:val="none" w:sz="0" w:space="0" w:color="auto"/>
          </w:divBdr>
        </w:div>
        <w:div w:id="1546216674">
          <w:marLeft w:val="0"/>
          <w:marRight w:val="0"/>
          <w:marTop w:val="0"/>
          <w:marBottom w:val="0"/>
          <w:divBdr>
            <w:top w:val="none" w:sz="0" w:space="0" w:color="auto"/>
            <w:left w:val="none" w:sz="0" w:space="0" w:color="auto"/>
            <w:bottom w:val="none" w:sz="0" w:space="0" w:color="auto"/>
            <w:right w:val="none" w:sz="0" w:space="0" w:color="auto"/>
          </w:divBdr>
          <w:divsChild>
            <w:div w:id="1417944859">
              <w:marLeft w:val="0"/>
              <w:marRight w:val="0"/>
              <w:marTop w:val="0"/>
              <w:marBottom w:val="0"/>
              <w:divBdr>
                <w:top w:val="none" w:sz="0" w:space="0" w:color="auto"/>
                <w:left w:val="none" w:sz="0" w:space="0" w:color="auto"/>
                <w:bottom w:val="none" w:sz="0" w:space="0" w:color="auto"/>
                <w:right w:val="none" w:sz="0" w:space="0" w:color="auto"/>
              </w:divBdr>
            </w:div>
          </w:divsChild>
        </w:div>
        <w:div w:id="1771731302">
          <w:marLeft w:val="0"/>
          <w:marRight w:val="0"/>
          <w:marTop w:val="0"/>
          <w:marBottom w:val="0"/>
          <w:divBdr>
            <w:top w:val="none" w:sz="0" w:space="0" w:color="auto"/>
            <w:left w:val="none" w:sz="0" w:space="0" w:color="auto"/>
            <w:bottom w:val="none" w:sz="0" w:space="0" w:color="auto"/>
            <w:right w:val="none" w:sz="0" w:space="0" w:color="auto"/>
          </w:divBdr>
        </w:div>
        <w:div w:id="1449930729">
          <w:marLeft w:val="0"/>
          <w:marRight w:val="0"/>
          <w:marTop w:val="0"/>
          <w:marBottom w:val="0"/>
          <w:divBdr>
            <w:top w:val="none" w:sz="0" w:space="0" w:color="auto"/>
            <w:left w:val="none" w:sz="0" w:space="0" w:color="auto"/>
            <w:bottom w:val="none" w:sz="0" w:space="0" w:color="auto"/>
            <w:right w:val="none" w:sz="0" w:space="0" w:color="auto"/>
          </w:divBdr>
          <w:divsChild>
            <w:div w:id="2061973633">
              <w:marLeft w:val="0"/>
              <w:marRight w:val="0"/>
              <w:marTop w:val="0"/>
              <w:marBottom w:val="0"/>
              <w:divBdr>
                <w:top w:val="none" w:sz="0" w:space="0" w:color="auto"/>
                <w:left w:val="none" w:sz="0" w:space="0" w:color="auto"/>
                <w:bottom w:val="none" w:sz="0" w:space="0" w:color="auto"/>
                <w:right w:val="none" w:sz="0" w:space="0" w:color="auto"/>
              </w:divBdr>
            </w:div>
          </w:divsChild>
        </w:div>
        <w:div w:id="403718967">
          <w:marLeft w:val="0"/>
          <w:marRight w:val="0"/>
          <w:marTop w:val="0"/>
          <w:marBottom w:val="0"/>
          <w:divBdr>
            <w:top w:val="none" w:sz="0" w:space="0" w:color="auto"/>
            <w:left w:val="none" w:sz="0" w:space="0" w:color="auto"/>
            <w:bottom w:val="none" w:sz="0" w:space="0" w:color="auto"/>
            <w:right w:val="none" w:sz="0" w:space="0" w:color="auto"/>
          </w:divBdr>
        </w:div>
        <w:div w:id="1746223336">
          <w:marLeft w:val="0"/>
          <w:marRight w:val="0"/>
          <w:marTop w:val="0"/>
          <w:marBottom w:val="0"/>
          <w:divBdr>
            <w:top w:val="none" w:sz="0" w:space="0" w:color="auto"/>
            <w:left w:val="none" w:sz="0" w:space="0" w:color="auto"/>
            <w:bottom w:val="none" w:sz="0" w:space="0" w:color="auto"/>
            <w:right w:val="none" w:sz="0" w:space="0" w:color="auto"/>
          </w:divBdr>
          <w:divsChild>
            <w:div w:id="811212344">
              <w:marLeft w:val="0"/>
              <w:marRight w:val="0"/>
              <w:marTop w:val="0"/>
              <w:marBottom w:val="0"/>
              <w:divBdr>
                <w:top w:val="none" w:sz="0" w:space="0" w:color="auto"/>
                <w:left w:val="none" w:sz="0" w:space="0" w:color="auto"/>
                <w:bottom w:val="none" w:sz="0" w:space="0" w:color="auto"/>
                <w:right w:val="none" w:sz="0" w:space="0" w:color="auto"/>
              </w:divBdr>
            </w:div>
          </w:divsChild>
        </w:div>
        <w:div w:id="749884274">
          <w:marLeft w:val="0"/>
          <w:marRight w:val="0"/>
          <w:marTop w:val="0"/>
          <w:marBottom w:val="0"/>
          <w:divBdr>
            <w:top w:val="none" w:sz="0" w:space="0" w:color="auto"/>
            <w:left w:val="none" w:sz="0" w:space="0" w:color="auto"/>
            <w:bottom w:val="none" w:sz="0" w:space="0" w:color="auto"/>
            <w:right w:val="none" w:sz="0" w:space="0" w:color="auto"/>
          </w:divBdr>
        </w:div>
        <w:div w:id="938607308">
          <w:marLeft w:val="0"/>
          <w:marRight w:val="0"/>
          <w:marTop w:val="0"/>
          <w:marBottom w:val="0"/>
          <w:divBdr>
            <w:top w:val="none" w:sz="0" w:space="0" w:color="auto"/>
            <w:left w:val="none" w:sz="0" w:space="0" w:color="auto"/>
            <w:bottom w:val="none" w:sz="0" w:space="0" w:color="auto"/>
            <w:right w:val="none" w:sz="0" w:space="0" w:color="auto"/>
          </w:divBdr>
          <w:divsChild>
            <w:div w:id="1322663418">
              <w:marLeft w:val="0"/>
              <w:marRight w:val="0"/>
              <w:marTop w:val="0"/>
              <w:marBottom w:val="0"/>
              <w:divBdr>
                <w:top w:val="none" w:sz="0" w:space="0" w:color="auto"/>
                <w:left w:val="none" w:sz="0" w:space="0" w:color="auto"/>
                <w:bottom w:val="none" w:sz="0" w:space="0" w:color="auto"/>
                <w:right w:val="none" w:sz="0" w:space="0" w:color="auto"/>
              </w:divBdr>
            </w:div>
          </w:divsChild>
        </w:div>
        <w:div w:id="1438717411">
          <w:marLeft w:val="0"/>
          <w:marRight w:val="0"/>
          <w:marTop w:val="0"/>
          <w:marBottom w:val="0"/>
          <w:divBdr>
            <w:top w:val="none" w:sz="0" w:space="0" w:color="auto"/>
            <w:left w:val="none" w:sz="0" w:space="0" w:color="auto"/>
            <w:bottom w:val="none" w:sz="0" w:space="0" w:color="auto"/>
            <w:right w:val="none" w:sz="0" w:space="0" w:color="auto"/>
          </w:divBdr>
        </w:div>
        <w:div w:id="1879855275">
          <w:marLeft w:val="0"/>
          <w:marRight w:val="0"/>
          <w:marTop w:val="0"/>
          <w:marBottom w:val="0"/>
          <w:divBdr>
            <w:top w:val="none" w:sz="0" w:space="0" w:color="auto"/>
            <w:left w:val="none" w:sz="0" w:space="0" w:color="auto"/>
            <w:bottom w:val="none" w:sz="0" w:space="0" w:color="auto"/>
            <w:right w:val="none" w:sz="0" w:space="0" w:color="auto"/>
          </w:divBdr>
          <w:divsChild>
            <w:div w:id="658265273">
              <w:marLeft w:val="0"/>
              <w:marRight w:val="0"/>
              <w:marTop w:val="0"/>
              <w:marBottom w:val="0"/>
              <w:divBdr>
                <w:top w:val="none" w:sz="0" w:space="0" w:color="auto"/>
                <w:left w:val="none" w:sz="0" w:space="0" w:color="auto"/>
                <w:bottom w:val="none" w:sz="0" w:space="0" w:color="auto"/>
                <w:right w:val="none" w:sz="0" w:space="0" w:color="auto"/>
              </w:divBdr>
            </w:div>
          </w:divsChild>
        </w:div>
        <w:div w:id="1647466289">
          <w:marLeft w:val="0"/>
          <w:marRight w:val="0"/>
          <w:marTop w:val="0"/>
          <w:marBottom w:val="0"/>
          <w:divBdr>
            <w:top w:val="none" w:sz="0" w:space="0" w:color="auto"/>
            <w:left w:val="none" w:sz="0" w:space="0" w:color="auto"/>
            <w:bottom w:val="none" w:sz="0" w:space="0" w:color="auto"/>
            <w:right w:val="none" w:sz="0" w:space="0" w:color="auto"/>
          </w:divBdr>
        </w:div>
        <w:div w:id="367878718">
          <w:marLeft w:val="0"/>
          <w:marRight w:val="0"/>
          <w:marTop w:val="0"/>
          <w:marBottom w:val="0"/>
          <w:divBdr>
            <w:top w:val="none" w:sz="0" w:space="0" w:color="auto"/>
            <w:left w:val="none" w:sz="0" w:space="0" w:color="auto"/>
            <w:bottom w:val="none" w:sz="0" w:space="0" w:color="auto"/>
            <w:right w:val="none" w:sz="0" w:space="0" w:color="auto"/>
          </w:divBdr>
          <w:divsChild>
            <w:div w:id="539898574">
              <w:marLeft w:val="0"/>
              <w:marRight w:val="0"/>
              <w:marTop w:val="0"/>
              <w:marBottom w:val="0"/>
              <w:divBdr>
                <w:top w:val="none" w:sz="0" w:space="0" w:color="auto"/>
                <w:left w:val="none" w:sz="0" w:space="0" w:color="auto"/>
                <w:bottom w:val="none" w:sz="0" w:space="0" w:color="auto"/>
                <w:right w:val="none" w:sz="0" w:space="0" w:color="auto"/>
              </w:divBdr>
            </w:div>
          </w:divsChild>
        </w:div>
        <w:div w:id="1077166207">
          <w:marLeft w:val="0"/>
          <w:marRight w:val="0"/>
          <w:marTop w:val="300"/>
          <w:marBottom w:val="0"/>
          <w:divBdr>
            <w:top w:val="none" w:sz="0" w:space="0" w:color="auto"/>
            <w:left w:val="none" w:sz="0" w:space="0" w:color="auto"/>
            <w:bottom w:val="none" w:sz="0" w:space="0" w:color="auto"/>
            <w:right w:val="none" w:sz="0" w:space="0" w:color="auto"/>
          </w:divBdr>
          <w:divsChild>
            <w:div w:id="214589251">
              <w:marLeft w:val="0"/>
              <w:marRight w:val="0"/>
              <w:marTop w:val="0"/>
              <w:marBottom w:val="0"/>
              <w:divBdr>
                <w:top w:val="none" w:sz="0" w:space="0" w:color="auto"/>
                <w:left w:val="none" w:sz="0" w:space="0" w:color="auto"/>
                <w:bottom w:val="none" w:sz="0" w:space="0" w:color="auto"/>
                <w:right w:val="none" w:sz="0" w:space="0" w:color="auto"/>
              </w:divBdr>
              <w:divsChild>
                <w:div w:id="200273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893229">
          <w:marLeft w:val="0"/>
          <w:marRight w:val="0"/>
          <w:marTop w:val="300"/>
          <w:marBottom w:val="0"/>
          <w:divBdr>
            <w:top w:val="none" w:sz="0" w:space="0" w:color="auto"/>
            <w:left w:val="none" w:sz="0" w:space="0" w:color="auto"/>
            <w:bottom w:val="none" w:sz="0" w:space="0" w:color="auto"/>
            <w:right w:val="none" w:sz="0" w:space="0" w:color="auto"/>
          </w:divBdr>
          <w:divsChild>
            <w:div w:id="1126856540">
              <w:marLeft w:val="0"/>
              <w:marRight w:val="0"/>
              <w:marTop w:val="0"/>
              <w:marBottom w:val="0"/>
              <w:divBdr>
                <w:top w:val="none" w:sz="0" w:space="0" w:color="auto"/>
                <w:left w:val="none" w:sz="0" w:space="0" w:color="auto"/>
                <w:bottom w:val="none" w:sz="0" w:space="0" w:color="auto"/>
                <w:right w:val="none" w:sz="0" w:space="0" w:color="auto"/>
              </w:divBdr>
              <w:divsChild>
                <w:div w:id="166450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109">
          <w:marLeft w:val="0"/>
          <w:marRight w:val="0"/>
          <w:marTop w:val="300"/>
          <w:marBottom w:val="0"/>
          <w:divBdr>
            <w:top w:val="none" w:sz="0" w:space="0" w:color="auto"/>
            <w:left w:val="none" w:sz="0" w:space="0" w:color="auto"/>
            <w:bottom w:val="none" w:sz="0" w:space="0" w:color="auto"/>
            <w:right w:val="none" w:sz="0" w:space="0" w:color="auto"/>
          </w:divBdr>
          <w:divsChild>
            <w:div w:id="1777015360">
              <w:marLeft w:val="0"/>
              <w:marRight w:val="0"/>
              <w:marTop w:val="0"/>
              <w:marBottom w:val="0"/>
              <w:divBdr>
                <w:top w:val="none" w:sz="0" w:space="0" w:color="auto"/>
                <w:left w:val="none" w:sz="0" w:space="0" w:color="auto"/>
                <w:bottom w:val="none" w:sz="0" w:space="0" w:color="auto"/>
                <w:right w:val="none" w:sz="0" w:space="0" w:color="auto"/>
              </w:divBdr>
              <w:divsChild>
                <w:div w:id="94411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3105">
          <w:marLeft w:val="0"/>
          <w:marRight w:val="0"/>
          <w:marTop w:val="300"/>
          <w:marBottom w:val="0"/>
          <w:divBdr>
            <w:top w:val="none" w:sz="0" w:space="0" w:color="auto"/>
            <w:left w:val="none" w:sz="0" w:space="0" w:color="auto"/>
            <w:bottom w:val="none" w:sz="0" w:space="0" w:color="auto"/>
            <w:right w:val="none" w:sz="0" w:space="0" w:color="auto"/>
          </w:divBdr>
          <w:divsChild>
            <w:div w:id="1038892249">
              <w:marLeft w:val="0"/>
              <w:marRight w:val="0"/>
              <w:marTop w:val="0"/>
              <w:marBottom w:val="0"/>
              <w:divBdr>
                <w:top w:val="none" w:sz="0" w:space="0" w:color="auto"/>
                <w:left w:val="none" w:sz="0" w:space="0" w:color="auto"/>
                <w:bottom w:val="none" w:sz="0" w:space="0" w:color="auto"/>
                <w:right w:val="none" w:sz="0" w:space="0" w:color="auto"/>
              </w:divBdr>
              <w:divsChild>
                <w:div w:id="212792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473912">
      <w:bodyDiv w:val="1"/>
      <w:marLeft w:val="0"/>
      <w:marRight w:val="0"/>
      <w:marTop w:val="0"/>
      <w:marBottom w:val="0"/>
      <w:divBdr>
        <w:top w:val="none" w:sz="0" w:space="0" w:color="auto"/>
        <w:left w:val="none" w:sz="0" w:space="0" w:color="auto"/>
        <w:bottom w:val="none" w:sz="0" w:space="0" w:color="auto"/>
        <w:right w:val="none" w:sz="0" w:space="0" w:color="auto"/>
      </w:divBdr>
      <w:divsChild>
        <w:div w:id="1078022119">
          <w:marLeft w:val="0"/>
          <w:marRight w:val="0"/>
          <w:marTop w:val="0"/>
          <w:marBottom w:val="0"/>
          <w:divBdr>
            <w:top w:val="none" w:sz="0" w:space="0" w:color="auto"/>
            <w:left w:val="none" w:sz="0" w:space="0" w:color="auto"/>
            <w:bottom w:val="none" w:sz="0" w:space="0" w:color="auto"/>
            <w:right w:val="none" w:sz="0" w:space="0" w:color="auto"/>
          </w:divBdr>
        </w:div>
        <w:div w:id="764688303">
          <w:marLeft w:val="0"/>
          <w:marRight w:val="0"/>
          <w:marTop w:val="0"/>
          <w:marBottom w:val="0"/>
          <w:divBdr>
            <w:top w:val="none" w:sz="0" w:space="0" w:color="auto"/>
            <w:left w:val="none" w:sz="0" w:space="0" w:color="auto"/>
            <w:bottom w:val="none" w:sz="0" w:space="0" w:color="auto"/>
            <w:right w:val="none" w:sz="0" w:space="0" w:color="auto"/>
          </w:divBdr>
          <w:divsChild>
            <w:div w:id="2063630142">
              <w:marLeft w:val="0"/>
              <w:marRight w:val="0"/>
              <w:marTop w:val="0"/>
              <w:marBottom w:val="0"/>
              <w:divBdr>
                <w:top w:val="none" w:sz="0" w:space="0" w:color="auto"/>
                <w:left w:val="none" w:sz="0" w:space="0" w:color="auto"/>
                <w:bottom w:val="none" w:sz="0" w:space="0" w:color="auto"/>
                <w:right w:val="none" w:sz="0" w:space="0" w:color="auto"/>
              </w:divBdr>
            </w:div>
          </w:divsChild>
        </w:div>
        <w:div w:id="1513227609">
          <w:marLeft w:val="0"/>
          <w:marRight w:val="0"/>
          <w:marTop w:val="0"/>
          <w:marBottom w:val="0"/>
          <w:divBdr>
            <w:top w:val="none" w:sz="0" w:space="0" w:color="auto"/>
            <w:left w:val="none" w:sz="0" w:space="0" w:color="auto"/>
            <w:bottom w:val="none" w:sz="0" w:space="0" w:color="auto"/>
            <w:right w:val="none" w:sz="0" w:space="0" w:color="auto"/>
          </w:divBdr>
        </w:div>
        <w:div w:id="1938323459">
          <w:marLeft w:val="0"/>
          <w:marRight w:val="0"/>
          <w:marTop w:val="0"/>
          <w:marBottom w:val="0"/>
          <w:divBdr>
            <w:top w:val="none" w:sz="0" w:space="0" w:color="auto"/>
            <w:left w:val="none" w:sz="0" w:space="0" w:color="auto"/>
            <w:bottom w:val="none" w:sz="0" w:space="0" w:color="auto"/>
            <w:right w:val="none" w:sz="0" w:space="0" w:color="auto"/>
          </w:divBdr>
          <w:divsChild>
            <w:div w:id="842823104">
              <w:marLeft w:val="0"/>
              <w:marRight w:val="0"/>
              <w:marTop w:val="0"/>
              <w:marBottom w:val="0"/>
              <w:divBdr>
                <w:top w:val="none" w:sz="0" w:space="0" w:color="auto"/>
                <w:left w:val="none" w:sz="0" w:space="0" w:color="auto"/>
                <w:bottom w:val="none" w:sz="0" w:space="0" w:color="auto"/>
                <w:right w:val="none" w:sz="0" w:space="0" w:color="auto"/>
              </w:divBdr>
            </w:div>
          </w:divsChild>
        </w:div>
        <w:div w:id="1013915446">
          <w:marLeft w:val="0"/>
          <w:marRight w:val="0"/>
          <w:marTop w:val="0"/>
          <w:marBottom w:val="0"/>
          <w:divBdr>
            <w:top w:val="none" w:sz="0" w:space="0" w:color="auto"/>
            <w:left w:val="none" w:sz="0" w:space="0" w:color="auto"/>
            <w:bottom w:val="none" w:sz="0" w:space="0" w:color="auto"/>
            <w:right w:val="none" w:sz="0" w:space="0" w:color="auto"/>
          </w:divBdr>
        </w:div>
        <w:div w:id="795949458">
          <w:marLeft w:val="0"/>
          <w:marRight w:val="0"/>
          <w:marTop w:val="0"/>
          <w:marBottom w:val="0"/>
          <w:divBdr>
            <w:top w:val="none" w:sz="0" w:space="0" w:color="auto"/>
            <w:left w:val="none" w:sz="0" w:space="0" w:color="auto"/>
            <w:bottom w:val="none" w:sz="0" w:space="0" w:color="auto"/>
            <w:right w:val="none" w:sz="0" w:space="0" w:color="auto"/>
          </w:divBdr>
          <w:divsChild>
            <w:div w:id="1572228046">
              <w:marLeft w:val="0"/>
              <w:marRight w:val="0"/>
              <w:marTop w:val="0"/>
              <w:marBottom w:val="0"/>
              <w:divBdr>
                <w:top w:val="none" w:sz="0" w:space="0" w:color="auto"/>
                <w:left w:val="none" w:sz="0" w:space="0" w:color="auto"/>
                <w:bottom w:val="none" w:sz="0" w:space="0" w:color="auto"/>
                <w:right w:val="none" w:sz="0" w:space="0" w:color="auto"/>
              </w:divBdr>
            </w:div>
          </w:divsChild>
        </w:div>
        <w:div w:id="607128627">
          <w:marLeft w:val="0"/>
          <w:marRight w:val="0"/>
          <w:marTop w:val="0"/>
          <w:marBottom w:val="0"/>
          <w:divBdr>
            <w:top w:val="none" w:sz="0" w:space="0" w:color="auto"/>
            <w:left w:val="none" w:sz="0" w:space="0" w:color="auto"/>
            <w:bottom w:val="none" w:sz="0" w:space="0" w:color="auto"/>
            <w:right w:val="none" w:sz="0" w:space="0" w:color="auto"/>
          </w:divBdr>
        </w:div>
        <w:div w:id="229652607">
          <w:marLeft w:val="0"/>
          <w:marRight w:val="0"/>
          <w:marTop w:val="0"/>
          <w:marBottom w:val="0"/>
          <w:divBdr>
            <w:top w:val="none" w:sz="0" w:space="0" w:color="auto"/>
            <w:left w:val="none" w:sz="0" w:space="0" w:color="auto"/>
            <w:bottom w:val="none" w:sz="0" w:space="0" w:color="auto"/>
            <w:right w:val="none" w:sz="0" w:space="0" w:color="auto"/>
          </w:divBdr>
          <w:divsChild>
            <w:div w:id="2117021973">
              <w:marLeft w:val="0"/>
              <w:marRight w:val="0"/>
              <w:marTop w:val="0"/>
              <w:marBottom w:val="0"/>
              <w:divBdr>
                <w:top w:val="none" w:sz="0" w:space="0" w:color="auto"/>
                <w:left w:val="none" w:sz="0" w:space="0" w:color="auto"/>
                <w:bottom w:val="none" w:sz="0" w:space="0" w:color="auto"/>
                <w:right w:val="none" w:sz="0" w:space="0" w:color="auto"/>
              </w:divBdr>
            </w:div>
          </w:divsChild>
        </w:div>
        <w:div w:id="2039697777">
          <w:marLeft w:val="0"/>
          <w:marRight w:val="0"/>
          <w:marTop w:val="0"/>
          <w:marBottom w:val="0"/>
          <w:divBdr>
            <w:top w:val="none" w:sz="0" w:space="0" w:color="auto"/>
            <w:left w:val="none" w:sz="0" w:space="0" w:color="auto"/>
            <w:bottom w:val="none" w:sz="0" w:space="0" w:color="auto"/>
            <w:right w:val="none" w:sz="0" w:space="0" w:color="auto"/>
          </w:divBdr>
        </w:div>
        <w:div w:id="1999770652">
          <w:marLeft w:val="0"/>
          <w:marRight w:val="0"/>
          <w:marTop w:val="0"/>
          <w:marBottom w:val="0"/>
          <w:divBdr>
            <w:top w:val="none" w:sz="0" w:space="0" w:color="auto"/>
            <w:left w:val="none" w:sz="0" w:space="0" w:color="auto"/>
            <w:bottom w:val="none" w:sz="0" w:space="0" w:color="auto"/>
            <w:right w:val="none" w:sz="0" w:space="0" w:color="auto"/>
          </w:divBdr>
          <w:divsChild>
            <w:div w:id="230387666">
              <w:marLeft w:val="0"/>
              <w:marRight w:val="0"/>
              <w:marTop w:val="0"/>
              <w:marBottom w:val="0"/>
              <w:divBdr>
                <w:top w:val="none" w:sz="0" w:space="0" w:color="auto"/>
                <w:left w:val="none" w:sz="0" w:space="0" w:color="auto"/>
                <w:bottom w:val="none" w:sz="0" w:space="0" w:color="auto"/>
                <w:right w:val="none" w:sz="0" w:space="0" w:color="auto"/>
              </w:divBdr>
            </w:div>
          </w:divsChild>
        </w:div>
        <w:div w:id="1997953289">
          <w:marLeft w:val="0"/>
          <w:marRight w:val="0"/>
          <w:marTop w:val="0"/>
          <w:marBottom w:val="0"/>
          <w:divBdr>
            <w:top w:val="none" w:sz="0" w:space="0" w:color="auto"/>
            <w:left w:val="none" w:sz="0" w:space="0" w:color="auto"/>
            <w:bottom w:val="none" w:sz="0" w:space="0" w:color="auto"/>
            <w:right w:val="none" w:sz="0" w:space="0" w:color="auto"/>
          </w:divBdr>
        </w:div>
        <w:div w:id="1570190783">
          <w:marLeft w:val="0"/>
          <w:marRight w:val="0"/>
          <w:marTop w:val="0"/>
          <w:marBottom w:val="0"/>
          <w:divBdr>
            <w:top w:val="none" w:sz="0" w:space="0" w:color="auto"/>
            <w:left w:val="none" w:sz="0" w:space="0" w:color="auto"/>
            <w:bottom w:val="none" w:sz="0" w:space="0" w:color="auto"/>
            <w:right w:val="none" w:sz="0" w:space="0" w:color="auto"/>
          </w:divBdr>
          <w:divsChild>
            <w:div w:id="1245142272">
              <w:marLeft w:val="0"/>
              <w:marRight w:val="0"/>
              <w:marTop w:val="0"/>
              <w:marBottom w:val="0"/>
              <w:divBdr>
                <w:top w:val="none" w:sz="0" w:space="0" w:color="auto"/>
                <w:left w:val="none" w:sz="0" w:space="0" w:color="auto"/>
                <w:bottom w:val="none" w:sz="0" w:space="0" w:color="auto"/>
                <w:right w:val="none" w:sz="0" w:space="0" w:color="auto"/>
              </w:divBdr>
            </w:div>
          </w:divsChild>
        </w:div>
        <w:div w:id="2046254589">
          <w:marLeft w:val="0"/>
          <w:marRight w:val="0"/>
          <w:marTop w:val="0"/>
          <w:marBottom w:val="0"/>
          <w:divBdr>
            <w:top w:val="none" w:sz="0" w:space="0" w:color="auto"/>
            <w:left w:val="none" w:sz="0" w:space="0" w:color="auto"/>
            <w:bottom w:val="none" w:sz="0" w:space="0" w:color="auto"/>
            <w:right w:val="none" w:sz="0" w:space="0" w:color="auto"/>
          </w:divBdr>
        </w:div>
        <w:div w:id="1295209307">
          <w:marLeft w:val="0"/>
          <w:marRight w:val="0"/>
          <w:marTop w:val="0"/>
          <w:marBottom w:val="0"/>
          <w:divBdr>
            <w:top w:val="none" w:sz="0" w:space="0" w:color="auto"/>
            <w:left w:val="none" w:sz="0" w:space="0" w:color="auto"/>
            <w:bottom w:val="none" w:sz="0" w:space="0" w:color="auto"/>
            <w:right w:val="none" w:sz="0" w:space="0" w:color="auto"/>
          </w:divBdr>
          <w:divsChild>
            <w:div w:id="1613244187">
              <w:marLeft w:val="0"/>
              <w:marRight w:val="0"/>
              <w:marTop w:val="0"/>
              <w:marBottom w:val="0"/>
              <w:divBdr>
                <w:top w:val="none" w:sz="0" w:space="0" w:color="auto"/>
                <w:left w:val="none" w:sz="0" w:space="0" w:color="auto"/>
                <w:bottom w:val="none" w:sz="0" w:space="0" w:color="auto"/>
                <w:right w:val="none" w:sz="0" w:space="0" w:color="auto"/>
              </w:divBdr>
            </w:div>
          </w:divsChild>
        </w:div>
        <w:div w:id="1816533557">
          <w:marLeft w:val="0"/>
          <w:marRight w:val="0"/>
          <w:marTop w:val="300"/>
          <w:marBottom w:val="0"/>
          <w:divBdr>
            <w:top w:val="none" w:sz="0" w:space="0" w:color="auto"/>
            <w:left w:val="none" w:sz="0" w:space="0" w:color="auto"/>
            <w:bottom w:val="none" w:sz="0" w:space="0" w:color="auto"/>
            <w:right w:val="none" w:sz="0" w:space="0" w:color="auto"/>
          </w:divBdr>
          <w:divsChild>
            <w:div w:id="1287615225">
              <w:marLeft w:val="0"/>
              <w:marRight w:val="0"/>
              <w:marTop w:val="0"/>
              <w:marBottom w:val="0"/>
              <w:divBdr>
                <w:top w:val="none" w:sz="0" w:space="0" w:color="auto"/>
                <w:left w:val="none" w:sz="0" w:space="0" w:color="auto"/>
                <w:bottom w:val="none" w:sz="0" w:space="0" w:color="auto"/>
                <w:right w:val="none" w:sz="0" w:space="0" w:color="auto"/>
              </w:divBdr>
              <w:divsChild>
                <w:div w:id="187034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358888">
          <w:marLeft w:val="0"/>
          <w:marRight w:val="0"/>
          <w:marTop w:val="300"/>
          <w:marBottom w:val="0"/>
          <w:divBdr>
            <w:top w:val="none" w:sz="0" w:space="0" w:color="auto"/>
            <w:left w:val="none" w:sz="0" w:space="0" w:color="auto"/>
            <w:bottom w:val="none" w:sz="0" w:space="0" w:color="auto"/>
            <w:right w:val="none" w:sz="0" w:space="0" w:color="auto"/>
          </w:divBdr>
          <w:divsChild>
            <w:div w:id="1783376457">
              <w:marLeft w:val="0"/>
              <w:marRight w:val="0"/>
              <w:marTop w:val="0"/>
              <w:marBottom w:val="0"/>
              <w:divBdr>
                <w:top w:val="none" w:sz="0" w:space="0" w:color="auto"/>
                <w:left w:val="none" w:sz="0" w:space="0" w:color="auto"/>
                <w:bottom w:val="none" w:sz="0" w:space="0" w:color="auto"/>
                <w:right w:val="none" w:sz="0" w:space="0" w:color="auto"/>
              </w:divBdr>
              <w:divsChild>
                <w:div w:id="5224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918112">
          <w:marLeft w:val="0"/>
          <w:marRight w:val="0"/>
          <w:marTop w:val="300"/>
          <w:marBottom w:val="0"/>
          <w:divBdr>
            <w:top w:val="none" w:sz="0" w:space="0" w:color="auto"/>
            <w:left w:val="none" w:sz="0" w:space="0" w:color="auto"/>
            <w:bottom w:val="none" w:sz="0" w:space="0" w:color="auto"/>
            <w:right w:val="none" w:sz="0" w:space="0" w:color="auto"/>
          </w:divBdr>
          <w:divsChild>
            <w:div w:id="1710954773">
              <w:marLeft w:val="0"/>
              <w:marRight w:val="0"/>
              <w:marTop w:val="0"/>
              <w:marBottom w:val="0"/>
              <w:divBdr>
                <w:top w:val="none" w:sz="0" w:space="0" w:color="auto"/>
                <w:left w:val="none" w:sz="0" w:space="0" w:color="auto"/>
                <w:bottom w:val="none" w:sz="0" w:space="0" w:color="auto"/>
                <w:right w:val="none" w:sz="0" w:space="0" w:color="auto"/>
              </w:divBdr>
              <w:divsChild>
                <w:div w:id="101388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054484">
          <w:marLeft w:val="0"/>
          <w:marRight w:val="0"/>
          <w:marTop w:val="300"/>
          <w:marBottom w:val="0"/>
          <w:divBdr>
            <w:top w:val="none" w:sz="0" w:space="0" w:color="auto"/>
            <w:left w:val="none" w:sz="0" w:space="0" w:color="auto"/>
            <w:bottom w:val="none" w:sz="0" w:space="0" w:color="auto"/>
            <w:right w:val="none" w:sz="0" w:space="0" w:color="auto"/>
          </w:divBdr>
          <w:divsChild>
            <w:div w:id="1310746215">
              <w:marLeft w:val="0"/>
              <w:marRight w:val="0"/>
              <w:marTop w:val="0"/>
              <w:marBottom w:val="0"/>
              <w:divBdr>
                <w:top w:val="none" w:sz="0" w:space="0" w:color="auto"/>
                <w:left w:val="none" w:sz="0" w:space="0" w:color="auto"/>
                <w:bottom w:val="none" w:sz="0" w:space="0" w:color="auto"/>
                <w:right w:val="none" w:sz="0" w:space="0" w:color="auto"/>
              </w:divBdr>
              <w:divsChild>
                <w:div w:id="237983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29230401">
      <w:bodyDiv w:val="1"/>
      <w:marLeft w:val="0"/>
      <w:marRight w:val="0"/>
      <w:marTop w:val="0"/>
      <w:marBottom w:val="0"/>
      <w:divBdr>
        <w:top w:val="none" w:sz="0" w:space="0" w:color="auto"/>
        <w:left w:val="none" w:sz="0" w:space="0" w:color="auto"/>
        <w:bottom w:val="none" w:sz="0" w:space="0" w:color="auto"/>
        <w:right w:val="none" w:sz="0" w:space="0" w:color="auto"/>
      </w:divBdr>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526485138">
      <w:bodyDiv w:val="1"/>
      <w:marLeft w:val="0"/>
      <w:marRight w:val="0"/>
      <w:marTop w:val="0"/>
      <w:marBottom w:val="0"/>
      <w:divBdr>
        <w:top w:val="none" w:sz="0" w:space="0" w:color="auto"/>
        <w:left w:val="none" w:sz="0" w:space="0" w:color="auto"/>
        <w:bottom w:val="none" w:sz="0" w:space="0" w:color="auto"/>
        <w:right w:val="none" w:sz="0" w:space="0" w:color="auto"/>
      </w:divBdr>
      <w:divsChild>
        <w:div w:id="2057924465">
          <w:marLeft w:val="0"/>
          <w:marRight w:val="0"/>
          <w:marTop w:val="0"/>
          <w:marBottom w:val="0"/>
          <w:divBdr>
            <w:top w:val="none" w:sz="0" w:space="0" w:color="auto"/>
            <w:left w:val="none" w:sz="0" w:space="0" w:color="auto"/>
            <w:bottom w:val="none" w:sz="0" w:space="0" w:color="auto"/>
            <w:right w:val="none" w:sz="0" w:space="0" w:color="auto"/>
          </w:divBdr>
        </w:div>
        <w:div w:id="766120236">
          <w:marLeft w:val="0"/>
          <w:marRight w:val="0"/>
          <w:marTop w:val="0"/>
          <w:marBottom w:val="0"/>
          <w:divBdr>
            <w:top w:val="none" w:sz="0" w:space="0" w:color="auto"/>
            <w:left w:val="none" w:sz="0" w:space="0" w:color="auto"/>
            <w:bottom w:val="none" w:sz="0" w:space="0" w:color="auto"/>
            <w:right w:val="none" w:sz="0" w:space="0" w:color="auto"/>
          </w:divBdr>
          <w:divsChild>
            <w:div w:id="1586571938">
              <w:marLeft w:val="0"/>
              <w:marRight w:val="0"/>
              <w:marTop w:val="0"/>
              <w:marBottom w:val="0"/>
              <w:divBdr>
                <w:top w:val="none" w:sz="0" w:space="0" w:color="auto"/>
                <w:left w:val="none" w:sz="0" w:space="0" w:color="auto"/>
                <w:bottom w:val="none" w:sz="0" w:space="0" w:color="auto"/>
                <w:right w:val="none" w:sz="0" w:space="0" w:color="auto"/>
              </w:divBdr>
            </w:div>
          </w:divsChild>
        </w:div>
        <w:div w:id="1536851044">
          <w:marLeft w:val="0"/>
          <w:marRight w:val="0"/>
          <w:marTop w:val="0"/>
          <w:marBottom w:val="0"/>
          <w:divBdr>
            <w:top w:val="none" w:sz="0" w:space="0" w:color="auto"/>
            <w:left w:val="none" w:sz="0" w:space="0" w:color="auto"/>
            <w:bottom w:val="none" w:sz="0" w:space="0" w:color="auto"/>
            <w:right w:val="none" w:sz="0" w:space="0" w:color="auto"/>
          </w:divBdr>
        </w:div>
        <w:div w:id="1686445088">
          <w:marLeft w:val="0"/>
          <w:marRight w:val="0"/>
          <w:marTop w:val="0"/>
          <w:marBottom w:val="0"/>
          <w:divBdr>
            <w:top w:val="none" w:sz="0" w:space="0" w:color="auto"/>
            <w:left w:val="none" w:sz="0" w:space="0" w:color="auto"/>
            <w:bottom w:val="none" w:sz="0" w:space="0" w:color="auto"/>
            <w:right w:val="none" w:sz="0" w:space="0" w:color="auto"/>
          </w:divBdr>
          <w:divsChild>
            <w:div w:id="1034577990">
              <w:marLeft w:val="0"/>
              <w:marRight w:val="0"/>
              <w:marTop w:val="0"/>
              <w:marBottom w:val="0"/>
              <w:divBdr>
                <w:top w:val="none" w:sz="0" w:space="0" w:color="auto"/>
                <w:left w:val="none" w:sz="0" w:space="0" w:color="auto"/>
                <w:bottom w:val="none" w:sz="0" w:space="0" w:color="auto"/>
                <w:right w:val="none" w:sz="0" w:space="0" w:color="auto"/>
              </w:divBdr>
            </w:div>
          </w:divsChild>
        </w:div>
        <w:div w:id="1968583366">
          <w:marLeft w:val="0"/>
          <w:marRight w:val="0"/>
          <w:marTop w:val="0"/>
          <w:marBottom w:val="0"/>
          <w:divBdr>
            <w:top w:val="none" w:sz="0" w:space="0" w:color="auto"/>
            <w:left w:val="none" w:sz="0" w:space="0" w:color="auto"/>
            <w:bottom w:val="none" w:sz="0" w:space="0" w:color="auto"/>
            <w:right w:val="none" w:sz="0" w:space="0" w:color="auto"/>
          </w:divBdr>
        </w:div>
        <w:div w:id="1854883059">
          <w:marLeft w:val="0"/>
          <w:marRight w:val="0"/>
          <w:marTop w:val="0"/>
          <w:marBottom w:val="0"/>
          <w:divBdr>
            <w:top w:val="none" w:sz="0" w:space="0" w:color="auto"/>
            <w:left w:val="none" w:sz="0" w:space="0" w:color="auto"/>
            <w:bottom w:val="none" w:sz="0" w:space="0" w:color="auto"/>
            <w:right w:val="none" w:sz="0" w:space="0" w:color="auto"/>
          </w:divBdr>
          <w:divsChild>
            <w:div w:id="1974289102">
              <w:marLeft w:val="0"/>
              <w:marRight w:val="0"/>
              <w:marTop w:val="0"/>
              <w:marBottom w:val="0"/>
              <w:divBdr>
                <w:top w:val="none" w:sz="0" w:space="0" w:color="auto"/>
                <w:left w:val="none" w:sz="0" w:space="0" w:color="auto"/>
                <w:bottom w:val="none" w:sz="0" w:space="0" w:color="auto"/>
                <w:right w:val="none" w:sz="0" w:space="0" w:color="auto"/>
              </w:divBdr>
            </w:div>
          </w:divsChild>
        </w:div>
        <w:div w:id="783773716">
          <w:marLeft w:val="0"/>
          <w:marRight w:val="0"/>
          <w:marTop w:val="0"/>
          <w:marBottom w:val="0"/>
          <w:divBdr>
            <w:top w:val="none" w:sz="0" w:space="0" w:color="auto"/>
            <w:left w:val="none" w:sz="0" w:space="0" w:color="auto"/>
            <w:bottom w:val="none" w:sz="0" w:space="0" w:color="auto"/>
            <w:right w:val="none" w:sz="0" w:space="0" w:color="auto"/>
          </w:divBdr>
        </w:div>
        <w:div w:id="749233503">
          <w:marLeft w:val="0"/>
          <w:marRight w:val="0"/>
          <w:marTop w:val="0"/>
          <w:marBottom w:val="0"/>
          <w:divBdr>
            <w:top w:val="none" w:sz="0" w:space="0" w:color="auto"/>
            <w:left w:val="none" w:sz="0" w:space="0" w:color="auto"/>
            <w:bottom w:val="none" w:sz="0" w:space="0" w:color="auto"/>
            <w:right w:val="none" w:sz="0" w:space="0" w:color="auto"/>
          </w:divBdr>
          <w:divsChild>
            <w:div w:id="1483614916">
              <w:marLeft w:val="0"/>
              <w:marRight w:val="0"/>
              <w:marTop w:val="0"/>
              <w:marBottom w:val="0"/>
              <w:divBdr>
                <w:top w:val="none" w:sz="0" w:space="0" w:color="auto"/>
                <w:left w:val="none" w:sz="0" w:space="0" w:color="auto"/>
                <w:bottom w:val="none" w:sz="0" w:space="0" w:color="auto"/>
                <w:right w:val="none" w:sz="0" w:space="0" w:color="auto"/>
              </w:divBdr>
            </w:div>
          </w:divsChild>
        </w:div>
        <w:div w:id="394278929">
          <w:marLeft w:val="0"/>
          <w:marRight w:val="0"/>
          <w:marTop w:val="0"/>
          <w:marBottom w:val="0"/>
          <w:divBdr>
            <w:top w:val="none" w:sz="0" w:space="0" w:color="auto"/>
            <w:left w:val="none" w:sz="0" w:space="0" w:color="auto"/>
            <w:bottom w:val="none" w:sz="0" w:space="0" w:color="auto"/>
            <w:right w:val="none" w:sz="0" w:space="0" w:color="auto"/>
          </w:divBdr>
        </w:div>
        <w:div w:id="753818454">
          <w:marLeft w:val="0"/>
          <w:marRight w:val="0"/>
          <w:marTop w:val="0"/>
          <w:marBottom w:val="0"/>
          <w:divBdr>
            <w:top w:val="none" w:sz="0" w:space="0" w:color="auto"/>
            <w:left w:val="none" w:sz="0" w:space="0" w:color="auto"/>
            <w:bottom w:val="none" w:sz="0" w:space="0" w:color="auto"/>
            <w:right w:val="none" w:sz="0" w:space="0" w:color="auto"/>
          </w:divBdr>
          <w:divsChild>
            <w:div w:id="1911651031">
              <w:marLeft w:val="0"/>
              <w:marRight w:val="0"/>
              <w:marTop w:val="0"/>
              <w:marBottom w:val="0"/>
              <w:divBdr>
                <w:top w:val="none" w:sz="0" w:space="0" w:color="auto"/>
                <w:left w:val="none" w:sz="0" w:space="0" w:color="auto"/>
                <w:bottom w:val="none" w:sz="0" w:space="0" w:color="auto"/>
                <w:right w:val="none" w:sz="0" w:space="0" w:color="auto"/>
              </w:divBdr>
            </w:div>
          </w:divsChild>
        </w:div>
        <w:div w:id="364986916">
          <w:marLeft w:val="0"/>
          <w:marRight w:val="0"/>
          <w:marTop w:val="0"/>
          <w:marBottom w:val="0"/>
          <w:divBdr>
            <w:top w:val="none" w:sz="0" w:space="0" w:color="auto"/>
            <w:left w:val="none" w:sz="0" w:space="0" w:color="auto"/>
            <w:bottom w:val="none" w:sz="0" w:space="0" w:color="auto"/>
            <w:right w:val="none" w:sz="0" w:space="0" w:color="auto"/>
          </w:divBdr>
        </w:div>
        <w:div w:id="472723683">
          <w:marLeft w:val="0"/>
          <w:marRight w:val="0"/>
          <w:marTop w:val="0"/>
          <w:marBottom w:val="0"/>
          <w:divBdr>
            <w:top w:val="none" w:sz="0" w:space="0" w:color="auto"/>
            <w:left w:val="none" w:sz="0" w:space="0" w:color="auto"/>
            <w:bottom w:val="none" w:sz="0" w:space="0" w:color="auto"/>
            <w:right w:val="none" w:sz="0" w:space="0" w:color="auto"/>
          </w:divBdr>
          <w:divsChild>
            <w:div w:id="1767920329">
              <w:marLeft w:val="0"/>
              <w:marRight w:val="0"/>
              <w:marTop w:val="0"/>
              <w:marBottom w:val="0"/>
              <w:divBdr>
                <w:top w:val="none" w:sz="0" w:space="0" w:color="auto"/>
                <w:left w:val="none" w:sz="0" w:space="0" w:color="auto"/>
                <w:bottom w:val="none" w:sz="0" w:space="0" w:color="auto"/>
                <w:right w:val="none" w:sz="0" w:space="0" w:color="auto"/>
              </w:divBdr>
            </w:div>
          </w:divsChild>
        </w:div>
        <w:div w:id="44187604">
          <w:marLeft w:val="0"/>
          <w:marRight w:val="0"/>
          <w:marTop w:val="0"/>
          <w:marBottom w:val="0"/>
          <w:divBdr>
            <w:top w:val="none" w:sz="0" w:space="0" w:color="auto"/>
            <w:left w:val="none" w:sz="0" w:space="0" w:color="auto"/>
            <w:bottom w:val="none" w:sz="0" w:space="0" w:color="auto"/>
            <w:right w:val="none" w:sz="0" w:space="0" w:color="auto"/>
          </w:divBdr>
        </w:div>
        <w:div w:id="1622880502">
          <w:marLeft w:val="0"/>
          <w:marRight w:val="0"/>
          <w:marTop w:val="0"/>
          <w:marBottom w:val="0"/>
          <w:divBdr>
            <w:top w:val="none" w:sz="0" w:space="0" w:color="auto"/>
            <w:left w:val="none" w:sz="0" w:space="0" w:color="auto"/>
            <w:bottom w:val="none" w:sz="0" w:space="0" w:color="auto"/>
            <w:right w:val="none" w:sz="0" w:space="0" w:color="auto"/>
          </w:divBdr>
          <w:divsChild>
            <w:div w:id="12564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611">
      <w:bodyDiv w:val="1"/>
      <w:marLeft w:val="0"/>
      <w:marRight w:val="0"/>
      <w:marTop w:val="0"/>
      <w:marBottom w:val="0"/>
      <w:divBdr>
        <w:top w:val="none" w:sz="0" w:space="0" w:color="auto"/>
        <w:left w:val="none" w:sz="0" w:space="0" w:color="auto"/>
        <w:bottom w:val="none" w:sz="0" w:space="0" w:color="auto"/>
        <w:right w:val="none" w:sz="0" w:space="0" w:color="auto"/>
      </w:divBdr>
    </w:div>
    <w:div w:id="1610963049">
      <w:bodyDiv w:val="1"/>
      <w:marLeft w:val="0"/>
      <w:marRight w:val="0"/>
      <w:marTop w:val="0"/>
      <w:marBottom w:val="0"/>
      <w:divBdr>
        <w:top w:val="none" w:sz="0" w:space="0" w:color="auto"/>
        <w:left w:val="none" w:sz="0" w:space="0" w:color="auto"/>
        <w:bottom w:val="none" w:sz="0" w:space="0" w:color="auto"/>
        <w:right w:val="none" w:sz="0" w:space="0" w:color="auto"/>
      </w:divBdr>
      <w:divsChild>
        <w:div w:id="473838885">
          <w:marLeft w:val="0"/>
          <w:marRight w:val="0"/>
          <w:marTop w:val="0"/>
          <w:marBottom w:val="0"/>
          <w:divBdr>
            <w:top w:val="none" w:sz="0" w:space="0" w:color="auto"/>
            <w:left w:val="none" w:sz="0" w:space="0" w:color="auto"/>
            <w:bottom w:val="none" w:sz="0" w:space="0" w:color="auto"/>
            <w:right w:val="none" w:sz="0" w:space="0" w:color="auto"/>
          </w:divBdr>
        </w:div>
        <w:div w:id="2100903105">
          <w:marLeft w:val="0"/>
          <w:marRight w:val="0"/>
          <w:marTop w:val="0"/>
          <w:marBottom w:val="0"/>
          <w:divBdr>
            <w:top w:val="none" w:sz="0" w:space="0" w:color="auto"/>
            <w:left w:val="none" w:sz="0" w:space="0" w:color="auto"/>
            <w:bottom w:val="none" w:sz="0" w:space="0" w:color="auto"/>
            <w:right w:val="none" w:sz="0" w:space="0" w:color="auto"/>
          </w:divBdr>
          <w:divsChild>
            <w:div w:id="1998804921">
              <w:marLeft w:val="0"/>
              <w:marRight w:val="0"/>
              <w:marTop w:val="0"/>
              <w:marBottom w:val="0"/>
              <w:divBdr>
                <w:top w:val="none" w:sz="0" w:space="0" w:color="auto"/>
                <w:left w:val="none" w:sz="0" w:space="0" w:color="auto"/>
                <w:bottom w:val="none" w:sz="0" w:space="0" w:color="auto"/>
                <w:right w:val="none" w:sz="0" w:space="0" w:color="auto"/>
              </w:divBdr>
            </w:div>
          </w:divsChild>
        </w:div>
        <w:div w:id="1466123206">
          <w:marLeft w:val="0"/>
          <w:marRight w:val="0"/>
          <w:marTop w:val="0"/>
          <w:marBottom w:val="0"/>
          <w:divBdr>
            <w:top w:val="none" w:sz="0" w:space="0" w:color="auto"/>
            <w:left w:val="none" w:sz="0" w:space="0" w:color="auto"/>
            <w:bottom w:val="none" w:sz="0" w:space="0" w:color="auto"/>
            <w:right w:val="none" w:sz="0" w:space="0" w:color="auto"/>
          </w:divBdr>
        </w:div>
        <w:div w:id="274100985">
          <w:marLeft w:val="0"/>
          <w:marRight w:val="0"/>
          <w:marTop w:val="0"/>
          <w:marBottom w:val="0"/>
          <w:divBdr>
            <w:top w:val="none" w:sz="0" w:space="0" w:color="auto"/>
            <w:left w:val="none" w:sz="0" w:space="0" w:color="auto"/>
            <w:bottom w:val="none" w:sz="0" w:space="0" w:color="auto"/>
            <w:right w:val="none" w:sz="0" w:space="0" w:color="auto"/>
          </w:divBdr>
          <w:divsChild>
            <w:div w:id="376465966">
              <w:marLeft w:val="0"/>
              <w:marRight w:val="0"/>
              <w:marTop w:val="0"/>
              <w:marBottom w:val="0"/>
              <w:divBdr>
                <w:top w:val="none" w:sz="0" w:space="0" w:color="auto"/>
                <w:left w:val="none" w:sz="0" w:space="0" w:color="auto"/>
                <w:bottom w:val="none" w:sz="0" w:space="0" w:color="auto"/>
                <w:right w:val="none" w:sz="0" w:space="0" w:color="auto"/>
              </w:divBdr>
            </w:div>
          </w:divsChild>
        </w:div>
        <w:div w:id="1610896518">
          <w:marLeft w:val="0"/>
          <w:marRight w:val="0"/>
          <w:marTop w:val="0"/>
          <w:marBottom w:val="0"/>
          <w:divBdr>
            <w:top w:val="none" w:sz="0" w:space="0" w:color="auto"/>
            <w:left w:val="none" w:sz="0" w:space="0" w:color="auto"/>
            <w:bottom w:val="none" w:sz="0" w:space="0" w:color="auto"/>
            <w:right w:val="none" w:sz="0" w:space="0" w:color="auto"/>
          </w:divBdr>
        </w:div>
        <w:div w:id="1682589130">
          <w:marLeft w:val="0"/>
          <w:marRight w:val="0"/>
          <w:marTop w:val="0"/>
          <w:marBottom w:val="0"/>
          <w:divBdr>
            <w:top w:val="none" w:sz="0" w:space="0" w:color="auto"/>
            <w:left w:val="none" w:sz="0" w:space="0" w:color="auto"/>
            <w:bottom w:val="none" w:sz="0" w:space="0" w:color="auto"/>
            <w:right w:val="none" w:sz="0" w:space="0" w:color="auto"/>
          </w:divBdr>
          <w:divsChild>
            <w:div w:id="1225264915">
              <w:marLeft w:val="0"/>
              <w:marRight w:val="0"/>
              <w:marTop w:val="0"/>
              <w:marBottom w:val="0"/>
              <w:divBdr>
                <w:top w:val="none" w:sz="0" w:space="0" w:color="auto"/>
                <w:left w:val="none" w:sz="0" w:space="0" w:color="auto"/>
                <w:bottom w:val="none" w:sz="0" w:space="0" w:color="auto"/>
                <w:right w:val="none" w:sz="0" w:space="0" w:color="auto"/>
              </w:divBdr>
            </w:div>
          </w:divsChild>
        </w:div>
        <w:div w:id="73360662">
          <w:marLeft w:val="0"/>
          <w:marRight w:val="0"/>
          <w:marTop w:val="0"/>
          <w:marBottom w:val="0"/>
          <w:divBdr>
            <w:top w:val="none" w:sz="0" w:space="0" w:color="auto"/>
            <w:left w:val="none" w:sz="0" w:space="0" w:color="auto"/>
            <w:bottom w:val="none" w:sz="0" w:space="0" w:color="auto"/>
            <w:right w:val="none" w:sz="0" w:space="0" w:color="auto"/>
          </w:divBdr>
        </w:div>
        <w:div w:id="836117577">
          <w:marLeft w:val="0"/>
          <w:marRight w:val="0"/>
          <w:marTop w:val="0"/>
          <w:marBottom w:val="0"/>
          <w:divBdr>
            <w:top w:val="none" w:sz="0" w:space="0" w:color="auto"/>
            <w:left w:val="none" w:sz="0" w:space="0" w:color="auto"/>
            <w:bottom w:val="none" w:sz="0" w:space="0" w:color="auto"/>
            <w:right w:val="none" w:sz="0" w:space="0" w:color="auto"/>
          </w:divBdr>
          <w:divsChild>
            <w:div w:id="541214933">
              <w:marLeft w:val="0"/>
              <w:marRight w:val="0"/>
              <w:marTop w:val="0"/>
              <w:marBottom w:val="0"/>
              <w:divBdr>
                <w:top w:val="none" w:sz="0" w:space="0" w:color="auto"/>
                <w:left w:val="none" w:sz="0" w:space="0" w:color="auto"/>
                <w:bottom w:val="none" w:sz="0" w:space="0" w:color="auto"/>
                <w:right w:val="none" w:sz="0" w:space="0" w:color="auto"/>
              </w:divBdr>
            </w:div>
          </w:divsChild>
        </w:div>
        <w:div w:id="213129740">
          <w:marLeft w:val="0"/>
          <w:marRight w:val="0"/>
          <w:marTop w:val="0"/>
          <w:marBottom w:val="0"/>
          <w:divBdr>
            <w:top w:val="none" w:sz="0" w:space="0" w:color="auto"/>
            <w:left w:val="none" w:sz="0" w:space="0" w:color="auto"/>
            <w:bottom w:val="none" w:sz="0" w:space="0" w:color="auto"/>
            <w:right w:val="none" w:sz="0" w:space="0" w:color="auto"/>
          </w:divBdr>
        </w:div>
        <w:div w:id="1351026588">
          <w:marLeft w:val="0"/>
          <w:marRight w:val="0"/>
          <w:marTop w:val="0"/>
          <w:marBottom w:val="0"/>
          <w:divBdr>
            <w:top w:val="none" w:sz="0" w:space="0" w:color="auto"/>
            <w:left w:val="none" w:sz="0" w:space="0" w:color="auto"/>
            <w:bottom w:val="none" w:sz="0" w:space="0" w:color="auto"/>
            <w:right w:val="none" w:sz="0" w:space="0" w:color="auto"/>
          </w:divBdr>
          <w:divsChild>
            <w:div w:id="1450735590">
              <w:marLeft w:val="0"/>
              <w:marRight w:val="0"/>
              <w:marTop w:val="0"/>
              <w:marBottom w:val="0"/>
              <w:divBdr>
                <w:top w:val="none" w:sz="0" w:space="0" w:color="auto"/>
                <w:left w:val="none" w:sz="0" w:space="0" w:color="auto"/>
                <w:bottom w:val="none" w:sz="0" w:space="0" w:color="auto"/>
                <w:right w:val="none" w:sz="0" w:space="0" w:color="auto"/>
              </w:divBdr>
            </w:div>
          </w:divsChild>
        </w:div>
        <w:div w:id="1736464910">
          <w:marLeft w:val="0"/>
          <w:marRight w:val="0"/>
          <w:marTop w:val="0"/>
          <w:marBottom w:val="0"/>
          <w:divBdr>
            <w:top w:val="none" w:sz="0" w:space="0" w:color="auto"/>
            <w:left w:val="none" w:sz="0" w:space="0" w:color="auto"/>
            <w:bottom w:val="none" w:sz="0" w:space="0" w:color="auto"/>
            <w:right w:val="none" w:sz="0" w:space="0" w:color="auto"/>
          </w:divBdr>
        </w:div>
        <w:div w:id="1231649513">
          <w:marLeft w:val="0"/>
          <w:marRight w:val="0"/>
          <w:marTop w:val="0"/>
          <w:marBottom w:val="0"/>
          <w:divBdr>
            <w:top w:val="none" w:sz="0" w:space="0" w:color="auto"/>
            <w:left w:val="none" w:sz="0" w:space="0" w:color="auto"/>
            <w:bottom w:val="none" w:sz="0" w:space="0" w:color="auto"/>
            <w:right w:val="none" w:sz="0" w:space="0" w:color="auto"/>
          </w:divBdr>
          <w:divsChild>
            <w:div w:id="1990937727">
              <w:marLeft w:val="0"/>
              <w:marRight w:val="0"/>
              <w:marTop w:val="0"/>
              <w:marBottom w:val="0"/>
              <w:divBdr>
                <w:top w:val="none" w:sz="0" w:space="0" w:color="auto"/>
                <w:left w:val="none" w:sz="0" w:space="0" w:color="auto"/>
                <w:bottom w:val="none" w:sz="0" w:space="0" w:color="auto"/>
                <w:right w:val="none" w:sz="0" w:space="0" w:color="auto"/>
              </w:divBdr>
            </w:div>
          </w:divsChild>
        </w:div>
        <w:div w:id="1665085855">
          <w:marLeft w:val="0"/>
          <w:marRight w:val="0"/>
          <w:marTop w:val="0"/>
          <w:marBottom w:val="0"/>
          <w:divBdr>
            <w:top w:val="none" w:sz="0" w:space="0" w:color="auto"/>
            <w:left w:val="none" w:sz="0" w:space="0" w:color="auto"/>
            <w:bottom w:val="none" w:sz="0" w:space="0" w:color="auto"/>
            <w:right w:val="none" w:sz="0" w:space="0" w:color="auto"/>
          </w:divBdr>
        </w:div>
        <w:div w:id="1245647414">
          <w:marLeft w:val="0"/>
          <w:marRight w:val="0"/>
          <w:marTop w:val="0"/>
          <w:marBottom w:val="0"/>
          <w:divBdr>
            <w:top w:val="none" w:sz="0" w:space="0" w:color="auto"/>
            <w:left w:val="none" w:sz="0" w:space="0" w:color="auto"/>
            <w:bottom w:val="none" w:sz="0" w:space="0" w:color="auto"/>
            <w:right w:val="none" w:sz="0" w:space="0" w:color="auto"/>
          </w:divBdr>
          <w:divsChild>
            <w:div w:id="678309122">
              <w:marLeft w:val="0"/>
              <w:marRight w:val="0"/>
              <w:marTop w:val="0"/>
              <w:marBottom w:val="0"/>
              <w:divBdr>
                <w:top w:val="none" w:sz="0" w:space="0" w:color="auto"/>
                <w:left w:val="none" w:sz="0" w:space="0" w:color="auto"/>
                <w:bottom w:val="none" w:sz="0" w:space="0" w:color="auto"/>
                <w:right w:val="none" w:sz="0" w:space="0" w:color="auto"/>
              </w:divBdr>
            </w:div>
          </w:divsChild>
        </w:div>
        <w:div w:id="1316645996">
          <w:marLeft w:val="0"/>
          <w:marRight w:val="0"/>
          <w:marTop w:val="300"/>
          <w:marBottom w:val="0"/>
          <w:divBdr>
            <w:top w:val="none" w:sz="0" w:space="0" w:color="auto"/>
            <w:left w:val="none" w:sz="0" w:space="0" w:color="auto"/>
            <w:bottom w:val="none" w:sz="0" w:space="0" w:color="auto"/>
            <w:right w:val="none" w:sz="0" w:space="0" w:color="auto"/>
          </w:divBdr>
          <w:divsChild>
            <w:div w:id="1748454601">
              <w:marLeft w:val="0"/>
              <w:marRight w:val="0"/>
              <w:marTop w:val="0"/>
              <w:marBottom w:val="0"/>
              <w:divBdr>
                <w:top w:val="none" w:sz="0" w:space="0" w:color="auto"/>
                <w:left w:val="none" w:sz="0" w:space="0" w:color="auto"/>
                <w:bottom w:val="none" w:sz="0" w:space="0" w:color="auto"/>
                <w:right w:val="none" w:sz="0" w:space="0" w:color="auto"/>
              </w:divBdr>
              <w:divsChild>
                <w:div w:id="88475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89375">
          <w:marLeft w:val="0"/>
          <w:marRight w:val="0"/>
          <w:marTop w:val="300"/>
          <w:marBottom w:val="0"/>
          <w:divBdr>
            <w:top w:val="none" w:sz="0" w:space="0" w:color="auto"/>
            <w:left w:val="none" w:sz="0" w:space="0" w:color="auto"/>
            <w:bottom w:val="none" w:sz="0" w:space="0" w:color="auto"/>
            <w:right w:val="none" w:sz="0" w:space="0" w:color="auto"/>
          </w:divBdr>
          <w:divsChild>
            <w:div w:id="741636088">
              <w:marLeft w:val="0"/>
              <w:marRight w:val="0"/>
              <w:marTop w:val="0"/>
              <w:marBottom w:val="0"/>
              <w:divBdr>
                <w:top w:val="none" w:sz="0" w:space="0" w:color="auto"/>
                <w:left w:val="none" w:sz="0" w:space="0" w:color="auto"/>
                <w:bottom w:val="none" w:sz="0" w:space="0" w:color="auto"/>
                <w:right w:val="none" w:sz="0" w:space="0" w:color="auto"/>
              </w:divBdr>
              <w:divsChild>
                <w:div w:id="443887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8111">
          <w:marLeft w:val="0"/>
          <w:marRight w:val="0"/>
          <w:marTop w:val="300"/>
          <w:marBottom w:val="0"/>
          <w:divBdr>
            <w:top w:val="none" w:sz="0" w:space="0" w:color="auto"/>
            <w:left w:val="none" w:sz="0" w:space="0" w:color="auto"/>
            <w:bottom w:val="none" w:sz="0" w:space="0" w:color="auto"/>
            <w:right w:val="none" w:sz="0" w:space="0" w:color="auto"/>
          </w:divBdr>
          <w:divsChild>
            <w:div w:id="1747872565">
              <w:marLeft w:val="0"/>
              <w:marRight w:val="0"/>
              <w:marTop w:val="0"/>
              <w:marBottom w:val="0"/>
              <w:divBdr>
                <w:top w:val="none" w:sz="0" w:space="0" w:color="auto"/>
                <w:left w:val="none" w:sz="0" w:space="0" w:color="auto"/>
                <w:bottom w:val="none" w:sz="0" w:space="0" w:color="auto"/>
                <w:right w:val="none" w:sz="0" w:space="0" w:color="auto"/>
              </w:divBdr>
              <w:divsChild>
                <w:div w:id="140341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670448183">
      <w:bodyDiv w:val="1"/>
      <w:marLeft w:val="0"/>
      <w:marRight w:val="0"/>
      <w:marTop w:val="0"/>
      <w:marBottom w:val="0"/>
      <w:divBdr>
        <w:top w:val="none" w:sz="0" w:space="0" w:color="auto"/>
        <w:left w:val="none" w:sz="0" w:space="0" w:color="auto"/>
        <w:bottom w:val="none" w:sz="0" w:space="0" w:color="auto"/>
        <w:right w:val="none" w:sz="0" w:space="0" w:color="auto"/>
      </w:divBdr>
      <w:divsChild>
        <w:div w:id="931663414">
          <w:marLeft w:val="0"/>
          <w:marRight w:val="0"/>
          <w:marTop w:val="0"/>
          <w:marBottom w:val="0"/>
          <w:divBdr>
            <w:top w:val="none" w:sz="0" w:space="0" w:color="auto"/>
            <w:left w:val="none" w:sz="0" w:space="0" w:color="auto"/>
            <w:bottom w:val="none" w:sz="0" w:space="0" w:color="auto"/>
            <w:right w:val="none" w:sz="0" w:space="0" w:color="auto"/>
          </w:divBdr>
        </w:div>
        <w:div w:id="601687142">
          <w:marLeft w:val="0"/>
          <w:marRight w:val="0"/>
          <w:marTop w:val="0"/>
          <w:marBottom w:val="0"/>
          <w:divBdr>
            <w:top w:val="none" w:sz="0" w:space="0" w:color="auto"/>
            <w:left w:val="none" w:sz="0" w:space="0" w:color="auto"/>
            <w:bottom w:val="none" w:sz="0" w:space="0" w:color="auto"/>
            <w:right w:val="none" w:sz="0" w:space="0" w:color="auto"/>
          </w:divBdr>
          <w:divsChild>
            <w:div w:id="867912146">
              <w:marLeft w:val="0"/>
              <w:marRight w:val="0"/>
              <w:marTop w:val="0"/>
              <w:marBottom w:val="0"/>
              <w:divBdr>
                <w:top w:val="none" w:sz="0" w:space="0" w:color="auto"/>
                <w:left w:val="none" w:sz="0" w:space="0" w:color="auto"/>
                <w:bottom w:val="none" w:sz="0" w:space="0" w:color="auto"/>
                <w:right w:val="none" w:sz="0" w:space="0" w:color="auto"/>
              </w:divBdr>
            </w:div>
          </w:divsChild>
        </w:div>
        <w:div w:id="1252278485">
          <w:marLeft w:val="0"/>
          <w:marRight w:val="0"/>
          <w:marTop w:val="0"/>
          <w:marBottom w:val="0"/>
          <w:divBdr>
            <w:top w:val="none" w:sz="0" w:space="0" w:color="auto"/>
            <w:left w:val="none" w:sz="0" w:space="0" w:color="auto"/>
            <w:bottom w:val="none" w:sz="0" w:space="0" w:color="auto"/>
            <w:right w:val="none" w:sz="0" w:space="0" w:color="auto"/>
          </w:divBdr>
        </w:div>
        <w:div w:id="1689453934">
          <w:marLeft w:val="0"/>
          <w:marRight w:val="0"/>
          <w:marTop w:val="0"/>
          <w:marBottom w:val="0"/>
          <w:divBdr>
            <w:top w:val="none" w:sz="0" w:space="0" w:color="auto"/>
            <w:left w:val="none" w:sz="0" w:space="0" w:color="auto"/>
            <w:bottom w:val="none" w:sz="0" w:space="0" w:color="auto"/>
            <w:right w:val="none" w:sz="0" w:space="0" w:color="auto"/>
          </w:divBdr>
          <w:divsChild>
            <w:div w:id="1390760902">
              <w:marLeft w:val="0"/>
              <w:marRight w:val="0"/>
              <w:marTop w:val="0"/>
              <w:marBottom w:val="0"/>
              <w:divBdr>
                <w:top w:val="none" w:sz="0" w:space="0" w:color="auto"/>
                <w:left w:val="none" w:sz="0" w:space="0" w:color="auto"/>
                <w:bottom w:val="none" w:sz="0" w:space="0" w:color="auto"/>
                <w:right w:val="none" w:sz="0" w:space="0" w:color="auto"/>
              </w:divBdr>
            </w:div>
          </w:divsChild>
        </w:div>
        <w:div w:id="1373382212">
          <w:marLeft w:val="0"/>
          <w:marRight w:val="0"/>
          <w:marTop w:val="0"/>
          <w:marBottom w:val="0"/>
          <w:divBdr>
            <w:top w:val="none" w:sz="0" w:space="0" w:color="auto"/>
            <w:left w:val="none" w:sz="0" w:space="0" w:color="auto"/>
            <w:bottom w:val="none" w:sz="0" w:space="0" w:color="auto"/>
            <w:right w:val="none" w:sz="0" w:space="0" w:color="auto"/>
          </w:divBdr>
        </w:div>
        <w:div w:id="1965773353">
          <w:marLeft w:val="0"/>
          <w:marRight w:val="0"/>
          <w:marTop w:val="0"/>
          <w:marBottom w:val="0"/>
          <w:divBdr>
            <w:top w:val="none" w:sz="0" w:space="0" w:color="auto"/>
            <w:left w:val="none" w:sz="0" w:space="0" w:color="auto"/>
            <w:bottom w:val="none" w:sz="0" w:space="0" w:color="auto"/>
            <w:right w:val="none" w:sz="0" w:space="0" w:color="auto"/>
          </w:divBdr>
          <w:divsChild>
            <w:div w:id="196823221">
              <w:marLeft w:val="0"/>
              <w:marRight w:val="0"/>
              <w:marTop w:val="0"/>
              <w:marBottom w:val="0"/>
              <w:divBdr>
                <w:top w:val="none" w:sz="0" w:space="0" w:color="auto"/>
                <w:left w:val="none" w:sz="0" w:space="0" w:color="auto"/>
                <w:bottom w:val="none" w:sz="0" w:space="0" w:color="auto"/>
                <w:right w:val="none" w:sz="0" w:space="0" w:color="auto"/>
              </w:divBdr>
            </w:div>
          </w:divsChild>
        </w:div>
        <w:div w:id="7605526">
          <w:marLeft w:val="0"/>
          <w:marRight w:val="0"/>
          <w:marTop w:val="0"/>
          <w:marBottom w:val="0"/>
          <w:divBdr>
            <w:top w:val="none" w:sz="0" w:space="0" w:color="auto"/>
            <w:left w:val="none" w:sz="0" w:space="0" w:color="auto"/>
            <w:bottom w:val="none" w:sz="0" w:space="0" w:color="auto"/>
            <w:right w:val="none" w:sz="0" w:space="0" w:color="auto"/>
          </w:divBdr>
        </w:div>
        <w:div w:id="761146983">
          <w:marLeft w:val="0"/>
          <w:marRight w:val="0"/>
          <w:marTop w:val="0"/>
          <w:marBottom w:val="0"/>
          <w:divBdr>
            <w:top w:val="none" w:sz="0" w:space="0" w:color="auto"/>
            <w:left w:val="none" w:sz="0" w:space="0" w:color="auto"/>
            <w:bottom w:val="none" w:sz="0" w:space="0" w:color="auto"/>
            <w:right w:val="none" w:sz="0" w:space="0" w:color="auto"/>
          </w:divBdr>
          <w:divsChild>
            <w:div w:id="419444958">
              <w:marLeft w:val="0"/>
              <w:marRight w:val="0"/>
              <w:marTop w:val="0"/>
              <w:marBottom w:val="0"/>
              <w:divBdr>
                <w:top w:val="none" w:sz="0" w:space="0" w:color="auto"/>
                <w:left w:val="none" w:sz="0" w:space="0" w:color="auto"/>
                <w:bottom w:val="none" w:sz="0" w:space="0" w:color="auto"/>
                <w:right w:val="none" w:sz="0" w:space="0" w:color="auto"/>
              </w:divBdr>
            </w:div>
          </w:divsChild>
        </w:div>
        <w:div w:id="794759232">
          <w:marLeft w:val="0"/>
          <w:marRight w:val="0"/>
          <w:marTop w:val="0"/>
          <w:marBottom w:val="0"/>
          <w:divBdr>
            <w:top w:val="none" w:sz="0" w:space="0" w:color="auto"/>
            <w:left w:val="none" w:sz="0" w:space="0" w:color="auto"/>
            <w:bottom w:val="none" w:sz="0" w:space="0" w:color="auto"/>
            <w:right w:val="none" w:sz="0" w:space="0" w:color="auto"/>
          </w:divBdr>
        </w:div>
        <w:div w:id="1480686315">
          <w:marLeft w:val="0"/>
          <w:marRight w:val="0"/>
          <w:marTop w:val="0"/>
          <w:marBottom w:val="0"/>
          <w:divBdr>
            <w:top w:val="none" w:sz="0" w:space="0" w:color="auto"/>
            <w:left w:val="none" w:sz="0" w:space="0" w:color="auto"/>
            <w:bottom w:val="none" w:sz="0" w:space="0" w:color="auto"/>
            <w:right w:val="none" w:sz="0" w:space="0" w:color="auto"/>
          </w:divBdr>
          <w:divsChild>
            <w:div w:id="2088723155">
              <w:marLeft w:val="0"/>
              <w:marRight w:val="0"/>
              <w:marTop w:val="0"/>
              <w:marBottom w:val="0"/>
              <w:divBdr>
                <w:top w:val="none" w:sz="0" w:space="0" w:color="auto"/>
                <w:left w:val="none" w:sz="0" w:space="0" w:color="auto"/>
                <w:bottom w:val="none" w:sz="0" w:space="0" w:color="auto"/>
                <w:right w:val="none" w:sz="0" w:space="0" w:color="auto"/>
              </w:divBdr>
            </w:div>
          </w:divsChild>
        </w:div>
        <w:div w:id="885991201">
          <w:marLeft w:val="0"/>
          <w:marRight w:val="0"/>
          <w:marTop w:val="0"/>
          <w:marBottom w:val="0"/>
          <w:divBdr>
            <w:top w:val="none" w:sz="0" w:space="0" w:color="auto"/>
            <w:left w:val="none" w:sz="0" w:space="0" w:color="auto"/>
            <w:bottom w:val="none" w:sz="0" w:space="0" w:color="auto"/>
            <w:right w:val="none" w:sz="0" w:space="0" w:color="auto"/>
          </w:divBdr>
        </w:div>
        <w:div w:id="775977008">
          <w:marLeft w:val="0"/>
          <w:marRight w:val="0"/>
          <w:marTop w:val="0"/>
          <w:marBottom w:val="0"/>
          <w:divBdr>
            <w:top w:val="none" w:sz="0" w:space="0" w:color="auto"/>
            <w:left w:val="none" w:sz="0" w:space="0" w:color="auto"/>
            <w:bottom w:val="none" w:sz="0" w:space="0" w:color="auto"/>
            <w:right w:val="none" w:sz="0" w:space="0" w:color="auto"/>
          </w:divBdr>
          <w:divsChild>
            <w:div w:id="775170823">
              <w:marLeft w:val="0"/>
              <w:marRight w:val="0"/>
              <w:marTop w:val="0"/>
              <w:marBottom w:val="0"/>
              <w:divBdr>
                <w:top w:val="none" w:sz="0" w:space="0" w:color="auto"/>
                <w:left w:val="none" w:sz="0" w:space="0" w:color="auto"/>
                <w:bottom w:val="none" w:sz="0" w:space="0" w:color="auto"/>
                <w:right w:val="none" w:sz="0" w:space="0" w:color="auto"/>
              </w:divBdr>
            </w:div>
          </w:divsChild>
        </w:div>
        <w:div w:id="1959948562">
          <w:marLeft w:val="0"/>
          <w:marRight w:val="0"/>
          <w:marTop w:val="0"/>
          <w:marBottom w:val="0"/>
          <w:divBdr>
            <w:top w:val="none" w:sz="0" w:space="0" w:color="auto"/>
            <w:left w:val="none" w:sz="0" w:space="0" w:color="auto"/>
            <w:bottom w:val="none" w:sz="0" w:space="0" w:color="auto"/>
            <w:right w:val="none" w:sz="0" w:space="0" w:color="auto"/>
          </w:divBdr>
        </w:div>
        <w:div w:id="2055033059">
          <w:marLeft w:val="0"/>
          <w:marRight w:val="0"/>
          <w:marTop w:val="0"/>
          <w:marBottom w:val="0"/>
          <w:divBdr>
            <w:top w:val="none" w:sz="0" w:space="0" w:color="auto"/>
            <w:left w:val="none" w:sz="0" w:space="0" w:color="auto"/>
            <w:bottom w:val="none" w:sz="0" w:space="0" w:color="auto"/>
            <w:right w:val="none" w:sz="0" w:space="0" w:color="auto"/>
          </w:divBdr>
          <w:divsChild>
            <w:div w:id="1844199952">
              <w:marLeft w:val="0"/>
              <w:marRight w:val="0"/>
              <w:marTop w:val="0"/>
              <w:marBottom w:val="0"/>
              <w:divBdr>
                <w:top w:val="none" w:sz="0" w:space="0" w:color="auto"/>
                <w:left w:val="none" w:sz="0" w:space="0" w:color="auto"/>
                <w:bottom w:val="none" w:sz="0" w:space="0" w:color="auto"/>
                <w:right w:val="none" w:sz="0" w:space="0" w:color="auto"/>
              </w:divBdr>
            </w:div>
          </w:divsChild>
        </w:div>
        <w:div w:id="2034377831">
          <w:marLeft w:val="0"/>
          <w:marRight w:val="0"/>
          <w:marTop w:val="300"/>
          <w:marBottom w:val="0"/>
          <w:divBdr>
            <w:top w:val="none" w:sz="0" w:space="0" w:color="auto"/>
            <w:left w:val="none" w:sz="0" w:space="0" w:color="auto"/>
            <w:bottom w:val="none" w:sz="0" w:space="0" w:color="auto"/>
            <w:right w:val="none" w:sz="0" w:space="0" w:color="auto"/>
          </w:divBdr>
          <w:divsChild>
            <w:div w:id="156579670">
              <w:marLeft w:val="0"/>
              <w:marRight w:val="0"/>
              <w:marTop w:val="0"/>
              <w:marBottom w:val="0"/>
              <w:divBdr>
                <w:top w:val="none" w:sz="0" w:space="0" w:color="auto"/>
                <w:left w:val="none" w:sz="0" w:space="0" w:color="auto"/>
                <w:bottom w:val="none" w:sz="0" w:space="0" w:color="auto"/>
                <w:right w:val="none" w:sz="0" w:space="0" w:color="auto"/>
              </w:divBdr>
              <w:divsChild>
                <w:div w:id="79051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723833">
          <w:marLeft w:val="0"/>
          <w:marRight w:val="0"/>
          <w:marTop w:val="300"/>
          <w:marBottom w:val="0"/>
          <w:divBdr>
            <w:top w:val="none" w:sz="0" w:space="0" w:color="auto"/>
            <w:left w:val="none" w:sz="0" w:space="0" w:color="auto"/>
            <w:bottom w:val="none" w:sz="0" w:space="0" w:color="auto"/>
            <w:right w:val="none" w:sz="0" w:space="0" w:color="auto"/>
          </w:divBdr>
          <w:divsChild>
            <w:div w:id="38434458">
              <w:marLeft w:val="0"/>
              <w:marRight w:val="0"/>
              <w:marTop w:val="0"/>
              <w:marBottom w:val="0"/>
              <w:divBdr>
                <w:top w:val="none" w:sz="0" w:space="0" w:color="auto"/>
                <w:left w:val="none" w:sz="0" w:space="0" w:color="auto"/>
                <w:bottom w:val="none" w:sz="0" w:space="0" w:color="auto"/>
                <w:right w:val="none" w:sz="0" w:space="0" w:color="auto"/>
              </w:divBdr>
              <w:divsChild>
                <w:div w:id="17034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67167">
          <w:marLeft w:val="0"/>
          <w:marRight w:val="0"/>
          <w:marTop w:val="300"/>
          <w:marBottom w:val="0"/>
          <w:divBdr>
            <w:top w:val="none" w:sz="0" w:space="0" w:color="auto"/>
            <w:left w:val="none" w:sz="0" w:space="0" w:color="auto"/>
            <w:bottom w:val="none" w:sz="0" w:space="0" w:color="auto"/>
            <w:right w:val="none" w:sz="0" w:space="0" w:color="auto"/>
          </w:divBdr>
          <w:divsChild>
            <w:div w:id="1906722773">
              <w:marLeft w:val="0"/>
              <w:marRight w:val="0"/>
              <w:marTop w:val="0"/>
              <w:marBottom w:val="0"/>
              <w:divBdr>
                <w:top w:val="none" w:sz="0" w:space="0" w:color="auto"/>
                <w:left w:val="none" w:sz="0" w:space="0" w:color="auto"/>
                <w:bottom w:val="none" w:sz="0" w:space="0" w:color="auto"/>
                <w:right w:val="none" w:sz="0" w:space="0" w:color="auto"/>
              </w:divBdr>
              <w:divsChild>
                <w:div w:id="973565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932295">
      <w:bodyDiv w:val="1"/>
      <w:marLeft w:val="0"/>
      <w:marRight w:val="0"/>
      <w:marTop w:val="0"/>
      <w:marBottom w:val="0"/>
      <w:divBdr>
        <w:top w:val="none" w:sz="0" w:space="0" w:color="auto"/>
        <w:left w:val="none" w:sz="0" w:space="0" w:color="auto"/>
        <w:bottom w:val="none" w:sz="0" w:space="0" w:color="auto"/>
        <w:right w:val="none" w:sz="0" w:space="0" w:color="auto"/>
      </w:divBdr>
      <w:divsChild>
        <w:div w:id="1011756748">
          <w:marLeft w:val="0"/>
          <w:marRight w:val="0"/>
          <w:marTop w:val="0"/>
          <w:marBottom w:val="0"/>
          <w:divBdr>
            <w:top w:val="none" w:sz="0" w:space="0" w:color="auto"/>
            <w:left w:val="none" w:sz="0" w:space="0" w:color="auto"/>
            <w:bottom w:val="none" w:sz="0" w:space="0" w:color="auto"/>
            <w:right w:val="none" w:sz="0" w:space="0" w:color="auto"/>
          </w:divBdr>
        </w:div>
        <w:div w:id="763647571">
          <w:marLeft w:val="0"/>
          <w:marRight w:val="0"/>
          <w:marTop w:val="0"/>
          <w:marBottom w:val="0"/>
          <w:divBdr>
            <w:top w:val="none" w:sz="0" w:space="0" w:color="auto"/>
            <w:left w:val="none" w:sz="0" w:space="0" w:color="auto"/>
            <w:bottom w:val="none" w:sz="0" w:space="0" w:color="auto"/>
            <w:right w:val="none" w:sz="0" w:space="0" w:color="auto"/>
          </w:divBdr>
          <w:divsChild>
            <w:div w:id="1453670279">
              <w:marLeft w:val="0"/>
              <w:marRight w:val="0"/>
              <w:marTop w:val="0"/>
              <w:marBottom w:val="0"/>
              <w:divBdr>
                <w:top w:val="none" w:sz="0" w:space="0" w:color="auto"/>
                <w:left w:val="none" w:sz="0" w:space="0" w:color="auto"/>
                <w:bottom w:val="none" w:sz="0" w:space="0" w:color="auto"/>
                <w:right w:val="none" w:sz="0" w:space="0" w:color="auto"/>
              </w:divBdr>
            </w:div>
          </w:divsChild>
        </w:div>
        <w:div w:id="1246649016">
          <w:marLeft w:val="0"/>
          <w:marRight w:val="0"/>
          <w:marTop w:val="0"/>
          <w:marBottom w:val="0"/>
          <w:divBdr>
            <w:top w:val="none" w:sz="0" w:space="0" w:color="auto"/>
            <w:left w:val="none" w:sz="0" w:space="0" w:color="auto"/>
            <w:bottom w:val="none" w:sz="0" w:space="0" w:color="auto"/>
            <w:right w:val="none" w:sz="0" w:space="0" w:color="auto"/>
          </w:divBdr>
        </w:div>
        <w:div w:id="2103524454">
          <w:marLeft w:val="0"/>
          <w:marRight w:val="0"/>
          <w:marTop w:val="0"/>
          <w:marBottom w:val="0"/>
          <w:divBdr>
            <w:top w:val="none" w:sz="0" w:space="0" w:color="auto"/>
            <w:left w:val="none" w:sz="0" w:space="0" w:color="auto"/>
            <w:bottom w:val="none" w:sz="0" w:space="0" w:color="auto"/>
            <w:right w:val="none" w:sz="0" w:space="0" w:color="auto"/>
          </w:divBdr>
          <w:divsChild>
            <w:div w:id="1829319313">
              <w:marLeft w:val="0"/>
              <w:marRight w:val="0"/>
              <w:marTop w:val="0"/>
              <w:marBottom w:val="0"/>
              <w:divBdr>
                <w:top w:val="none" w:sz="0" w:space="0" w:color="auto"/>
                <w:left w:val="none" w:sz="0" w:space="0" w:color="auto"/>
                <w:bottom w:val="none" w:sz="0" w:space="0" w:color="auto"/>
                <w:right w:val="none" w:sz="0" w:space="0" w:color="auto"/>
              </w:divBdr>
            </w:div>
          </w:divsChild>
        </w:div>
        <w:div w:id="688993425">
          <w:marLeft w:val="0"/>
          <w:marRight w:val="0"/>
          <w:marTop w:val="0"/>
          <w:marBottom w:val="0"/>
          <w:divBdr>
            <w:top w:val="none" w:sz="0" w:space="0" w:color="auto"/>
            <w:left w:val="none" w:sz="0" w:space="0" w:color="auto"/>
            <w:bottom w:val="none" w:sz="0" w:space="0" w:color="auto"/>
            <w:right w:val="none" w:sz="0" w:space="0" w:color="auto"/>
          </w:divBdr>
        </w:div>
        <w:div w:id="681587894">
          <w:marLeft w:val="0"/>
          <w:marRight w:val="0"/>
          <w:marTop w:val="0"/>
          <w:marBottom w:val="0"/>
          <w:divBdr>
            <w:top w:val="none" w:sz="0" w:space="0" w:color="auto"/>
            <w:left w:val="none" w:sz="0" w:space="0" w:color="auto"/>
            <w:bottom w:val="none" w:sz="0" w:space="0" w:color="auto"/>
            <w:right w:val="none" w:sz="0" w:space="0" w:color="auto"/>
          </w:divBdr>
          <w:divsChild>
            <w:div w:id="673386204">
              <w:marLeft w:val="0"/>
              <w:marRight w:val="0"/>
              <w:marTop w:val="0"/>
              <w:marBottom w:val="0"/>
              <w:divBdr>
                <w:top w:val="none" w:sz="0" w:space="0" w:color="auto"/>
                <w:left w:val="none" w:sz="0" w:space="0" w:color="auto"/>
                <w:bottom w:val="none" w:sz="0" w:space="0" w:color="auto"/>
                <w:right w:val="none" w:sz="0" w:space="0" w:color="auto"/>
              </w:divBdr>
            </w:div>
          </w:divsChild>
        </w:div>
        <w:div w:id="1268269310">
          <w:marLeft w:val="0"/>
          <w:marRight w:val="0"/>
          <w:marTop w:val="0"/>
          <w:marBottom w:val="0"/>
          <w:divBdr>
            <w:top w:val="none" w:sz="0" w:space="0" w:color="auto"/>
            <w:left w:val="none" w:sz="0" w:space="0" w:color="auto"/>
            <w:bottom w:val="none" w:sz="0" w:space="0" w:color="auto"/>
            <w:right w:val="none" w:sz="0" w:space="0" w:color="auto"/>
          </w:divBdr>
        </w:div>
        <w:div w:id="157573181">
          <w:marLeft w:val="0"/>
          <w:marRight w:val="0"/>
          <w:marTop w:val="0"/>
          <w:marBottom w:val="0"/>
          <w:divBdr>
            <w:top w:val="none" w:sz="0" w:space="0" w:color="auto"/>
            <w:left w:val="none" w:sz="0" w:space="0" w:color="auto"/>
            <w:bottom w:val="none" w:sz="0" w:space="0" w:color="auto"/>
            <w:right w:val="none" w:sz="0" w:space="0" w:color="auto"/>
          </w:divBdr>
          <w:divsChild>
            <w:div w:id="1590380883">
              <w:marLeft w:val="0"/>
              <w:marRight w:val="0"/>
              <w:marTop w:val="0"/>
              <w:marBottom w:val="0"/>
              <w:divBdr>
                <w:top w:val="none" w:sz="0" w:space="0" w:color="auto"/>
                <w:left w:val="none" w:sz="0" w:space="0" w:color="auto"/>
                <w:bottom w:val="none" w:sz="0" w:space="0" w:color="auto"/>
                <w:right w:val="none" w:sz="0" w:space="0" w:color="auto"/>
              </w:divBdr>
            </w:div>
          </w:divsChild>
        </w:div>
        <w:div w:id="411047162">
          <w:marLeft w:val="0"/>
          <w:marRight w:val="0"/>
          <w:marTop w:val="0"/>
          <w:marBottom w:val="0"/>
          <w:divBdr>
            <w:top w:val="none" w:sz="0" w:space="0" w:color="auto"/>
            <w:left w:val="none" w:sz="0" w:space="0" w:color="auto"/>
            <w:bottom w:val="none" w:sz="0" w:space="0" w:color="auto"/>
            <w:right w:val="none" w:sz="0" w:space="0" w:color="auto"/>
          </w:divBdr>
        </w:div>
        <w:div w:id="1261448981">
          <w:marLeft w:val="0"/>
          <w:marRight w:val="0"/>
          <w:marTop w:val="0"/>
          <w:marBottom w:val="0"/>
          <w:divBdr>
            <w:top w:val="none" w:sz="0" w:space="0" w:color="auto"/>
            <w:left w:val="none" w:sz="0" w:space="0" w:color="auto"/>
            <w:bottom w:val="none" w:sz="0" w:space="0" w:color="auto"/>
            <w:right w:val="none" w:sz="0" w:space="0" w:color="auto"/>
          </w:divBdr>
          <w:divsChild>
            <w:div w:id="1439906789">
              <w:marLeft w:val="0"/>
              <w:marRight w:val="0"/>
              <w:marTop w:val="0"/>
              <w:marBottom w:val="0"/>
              <w:divBdr>
                <w:top w:val="none" w:sz="0" w:space="0" w:color="auto"/>
                <w:left w:val="none" w:sz="0" w:space="0" w:color="auto"/>
                <w:bottom w:val="none" w:sz="0" w:space="0" w:color="auto"/>
                <w:right w:val="none" w:sz="0" w:space="0" w:color="auto"/>
              </w:divBdr>
            </w:div>
          </w:divsChild>
        </w:div>
        <w:div w:id="1630546562">
          <w:marLeft w:val="0"/>
          <w:marRight w:val="0"/>
          <w:marTop w:val="0"/>
          <w:marBottom w:val="0"/>
          <w:divBdr>
            <w:top w:val="none" w:sz="0" w:space="0" w:color="auto"/>
            <w:left w:val="none" w:sz="0" w:space="0" w:color="auto"/>
            <w:bottom w:val="none" w:sz="0" w:space="0" w:color="auto"/>
            <w:right w:val="none" w:sz="0" w:space="0" w:color="auto"/>
          </w:divBdr>
        </w:div>
        <w:div w:id="928583038">
          <w:marLeft w:val="0"/>
          <w:marRight w:val="0"/>
          <w:marTop w:val="0"/>
          <w:marBottom w:val="0"/>
          <w:divBdr>
            <w:top w:val="none" w:sz="0" w:space="0" w:color="auto"/>
            <w:left w:val="none" w:sz="0" w:space="0" w:color="auto"/>
            <w:bottom w:val="none" w:sz="0" w:space="0" w:color="auto"/>
            <w:right w:val="none" w:sz="0" w:space="0" w:color="auto"/>
          </w:divBdr>
          <w:divsChild>
            <w:div w:id="1407336614">
              <w:marLeft w:val="0"/>
              <w:marRight w:val="0"/>
              <w:marTop w:val="0"/>
              <w:marBottom w:val="0"/>
              <w:divBdr>
                <w:top w:val="none" w:sz="0" w:space="0" w:color="auto"/>
                <w:left w:val="none" w:sz="0" w:space="0" w:color="auto"/>
                <w:bottom w:val="none" w:sz="0" w:space="0" w:color="auto"/>
                <w:right w:val="none" w:sz="0" w:space="0" w:color="auto"/>
              </w:divBdr>
            </w:div>
          </w:divsChild>
        </w:div>
        <w:div w:id="738556187">
          <w:marLeft w:val="0"/>
          <w:marRight w:val="0"/>
          <w:marTop w:val="0"/>
          <w:marBottom w:val="0"/>
          <w:divBdr>
            <w:top w:val="none" w:sz="0" w:space="0" w:color="auto"/>
            <w:left w:val="none" w:sz="0" w:space="0" w:color="auto"/>
            <w:bottom w:val="none" w:sz="0" w:space="0" w:color="auto"/>
            <w:right w:val="none" w:sz="0" w:space="0" w:color="auto"/>
          </w:divBdr>
        </w:div>
        <w:div w:id="1673295437">
          <w:marLeft w:val="0"/>
          <w:marRight w:val="0"/>
          <w:marTop w:val="0"/>
          <w:marBottom w:val="0"/>
          <w:divBdr>
            <w:top w:val="none" w:sz="0" w:space="0" w:color="auto"/>
            <w:left w:val="none" w:sz="0" w:space="0" w:color="auto"/>
            <w:bottom w:val="none" w:sz="0" w:space="0" w:color="auto"/>
            <w:right w:val="none" w:sz="0" w:space="0" w:color="auto"/>
          </w:divBdr>
          <w:divsChild>
            <w:div w:id="995496603">
              <w:marLeft w:val="0"/>
              <w:marRight w:val="0"/>
              <w:marTop w:val="0"/>
              <w:marBottom w:val="0"/>
              <w:divBdr>
                <w:top w:val="none" w:sz="0" w:space="0" w:color="auto"/>
                <w:left w:val="none" w:sz="0" w:space="0" w:color="auto"/>
                <w:bottom w:val="none" w:sz="0" w:space="0" w:color="auto"/>
                <w:right w:val="none" w:sz="0" w:space="0" w:color="auto"/>
              </w:divBdr>
            </w:div>
          </w:divsChild>
        </w:div>
        <w:div w:id="345058051">
          <w:marLeft w:val="0"/>
          <w:marRight w:val="0"/>
          <w:marTop w:val="300"/>
          <w:marBottom w:val="0"/>
          <w:divBdr>
            <w:top w:val="none" w:sz="0" w:space="0" w:color="auto"/>
            <w:left w:val="none" w:sz="0" w:space="0" w:color="auto"/>
            <w:bottom w:val="none" w:sz="0" w:space="0" w:color="auto"/>
            <w:right w:val="none" w:sz="0" w:space="0" w:color="auto"/>
          </w:divBdr>
          <w:divsChild>
            <w:div w:id="432016292">
              <w:marLeft w:val="0"/>
              <w:marRight w:val="0"/>
              <w:marTop w:val="0"/>
              <w:marBottom w:val="0"/>
              <w:divBdr>
                <w:top w:val="none" w:sz="0" w:space="0" w:color="auto"/>
                <w:left w:val="none" w:sz="0" w:space="0" w:color="auto"/>
                <w:bottom w:val="none" w:sz="0" w:space="0" w:color="auto"/>
                <w:right w:val="none" w:sz="0" w:space="0" w:color="auto"/>
              </w:divBdr>
              <w:divsChild>
                <w:div w:id="279648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3599">
          <w:marLeft w:val="0"/>
          <w:marRight w:val="0"/>
          <w:marTop w:val="300"/>
          <w:marBottom w:val="0"/>
          <w:divBdr>
            <w:top w:val="none" w:sz="0" w:space="0" w:color="auto"/>
            <w:left w:val="none" w:sz="0" w:space="0" w:color="auto"/>
            <w:bottom w:val="none" w:sz="0" w:space="0" w:color="auto"/>
            <w:right w:val="none" w:sz="0" w:space="0" w:color="auto"/>
          </w:divBdr>
          <w:divsChild>
            <w:div w:id="1853911497">
              <w:marLeft w:val="0"/>
              <w:marRight w:val="0"/>
              <w:marTop w:val="0"/>
              <w:marBottom w:val="0"/>
              <w:divBdr>
                <w:top w:val="none" w:sz="0" w:space="0" w:color="auto"/>
                <w:left w:val="none" w:sz="0" w:space="0" w:color="auto"/>
                <w:bottom w:val="none" w:sz="0" w:space="0" w:color="auto"/>
                <w:right w:val="none" w:sz="0" w:space="0" w:color="auto"/>
              </w:divBdr>
              <w:divsChild>
                <w:div w:id="88349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3429">
          <w:marLeft w:val="0"/>
          <w:marRight w:val="0"/>
          <w:marTop w:val="300"/>
          <w:marBottom w:val="0"/>
          <w:divBdr>
            <w:top w:val="none" w:sz="0" w:space="0" w:color="auto"/>
            <w:left w:val="none" w:sz="0" w:space="0" w:color="auto"/>
            <w:bottom w:val="none" w:sz="0" w:space="0" w:color="auto"/>
            <w:right w:val="none" w:sz="0" w:space="0" w:color="auto"/>
          </w:divBdr>
          <w:divsChild>
            <w:div w:id="334891755">
              <w:marLeft w:val="0"/>
              <w:marRight w:val="0"/>
              <w:marTop w:val="0"/>
              <w:marBottom w:val="0"/>
              <w:divBdr>
                <w:top w:val="none" w:sz="0" w:space="0" w:color="auto"/>
                <w:left w:val="none" w:sz="0" w:space="0" w:color="auto"/>
                <w:bottom w:val="none" w:sz="0" w:space="0" w:color="auto"/>
                <w:right w:val="none" w:sz="0" w:space="0" w:color="auto"/>
              </w:divBdr>
              <w:divsChild>
                <w:div w:id="9421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43842">
          <w:marLeft w:val="0"/>
          <w:marRight w:val="0"/>
          <w:marTop w:val="300"/>
          <w:marBottom w:val="0"/>
          <w:divBdr>
            <w:top w:val="none" w:sz="0" w:space="0" w:color="auto"/>
            <w:left w:val="none" w:sz="0" w:space="0" w:color="auto"/>
            <w:bottom w:val="none" w:sz="0" w:space="0" w:color="auto"/>
            <w:right w:val="none" w:sz="0" w:space="0" w:color="auto"/>
          </w:divBdr>
          <w:divsChild>
            <w:div w:id="716247654">
              <w:marLeft w:val="0"/>
              <w:marRight w:val="0"/>
              <w:marTop w:val="0"/>
              <w:marBottom w:val="0"/>
              <w:divBdr>
                <w:top w:val="none" w:sz="0" w:space="0" w:color="auto"/>
                <w:left w:val="none" w:sz="0" w:space="0" w:color="auto"/>
                <w:bottom w:val="none" w:sz="0" w:space="0" w:color="auto"/>
                <w:right w:val="none" w:sz="0" w:space="0" w:color="auto"/>
              </w:divBdr>
              <w:divsChild>
                <w:div w:id="64870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537305">
      <w:bodyDiv w:val="1"/>
      <w:marLeft w:val="0"/>
      <w:marRight w:val="0"/>
      <w:marTop w:val="0"/>
      <w:marBottom w:val="0"/>
      <w:divBdr>
        <w:top w:val="none" w:sz="0" w:space="0" w:color="auto"/>
        <w:left w:val="none" w:sz="0" w:space="0" w:color="auto"/>
        <w:bottom w:val="none" w:sz="0" w:space="0" w:color="auto"/>
        <w:right w:val="none" w:sz="0" w:space="0" w:color="auto"/>
      </w:divBdr>
      <w:divsChild>
        <w:div w:id="831721709">
          <w:marLeft w:val="0"/>
          <w:marRight w:val="0"/>
          <w:marTop w:val="0"/>
          <w:marBottom w:val="0"/>
          <w:divBdr>
            <w:top w:val="none" w:sz="0" w:space="0" w:color="auto"/>
            <w:left w:val="none" w:sz="0" w:space="0" w:color="auto"/>
            <w:bottom w:val="none" w:sz="0" w:space="0" w:color="auto"/>
            <w:right w:val="none" w:sz="0" w:space="0" w:color="auto"/>
          </w:divBdr>
        </w:div>
        <w:div w:id="967081889">
          <w:marLeft w:val="0"/>
          <w:marRight w:val="0"/>
          <w:marTop w:val="0"/>
          <w:marBottom w:val="0"/>
          <w:divBdr>
            <w:top w:val="none" w:sz="0" w:space="0" w:color="auto"/>
            <w:left w:val="none" w:sz="0" w:space="0" w:color="auto"/>
            <w:bottom w:val="none" w:sz="0" w:space="0" w:color="auto"/>
            <w:right w:val="none" w:sz="0" w:space="0" w:color="auto"/>
          </w:divBdr>
          <w:divsChild>
            <w:div w:id="1885831018">
              <w:marLeft w:val="0"/>
              <w:marRight w:val="0"/>
              <w:marTop w:val="0"/>
              <w:marBottom w:val="0"/>
              <w:divBdr>
                <w:top w:val="none" w:sz="0" w:space="0" w:color="auto"/>
                <w:left w:val="none" w:sz="0" w:space="0" w:color="auto"/>
                <w:bottom w:val="none" w:sz="0" w:space="0" w:color="auto"/>
                <w:right w:val="none" w:sz="0" w:space="0" w:color="auto"/>
              </w:divBdr>
            </w:div>
          </w:divsChild>
        </w:div>
        <w:div w:id="1899777934">
          <w:marLeft w:val="0"/>
          <w:marRight w:val="0"/>
          <w:marTop w:val="0"/>
          <w:marBottom w:val="0"/>
          <w:divBdr>
            <w:top w:val="none" w:sz="0" w:space="0" w:color="auto"/>
            <w:left w:val="none" w:sz="0" w:space="0" w:color="auto"/>
            <w:bottom w:val="none" w:sz="0" w:space="0" w:color="auto"/>
            <w:right w:val="none" w:sz="0" w:space="0" w:color="auto"/>
          </w:divBdr>
        </w:div>
        <w:div w:id="1078137939">
          <w:marLeft w:val="0"/>
          <w:marRight w:val="0"/>
          <w:marTop w:val="0"/>
          <w:marBottom w:val="0"/>
          <w:divBdr>
            <w:top w:val="none" w:sz="0" w:space="0" w:color="auto"/>
            <w:left w:val="none" w:sz="0" w:space="0" w:color="auto"/>
            <w:bottom w:val="none" w:sz="0" w:space="0" w:color="auto"/>
            <w:right w:val="none" w:sz="0" w:space="0" w:color="auto"/>
          </w:divBdr>
          <w:divsChild>
            <w:div w:id="361564662">
              <w:marLeft w:val="0"/>
              <w:marRight w:val="0"/>
              <w:marTop w:val="0"/>
              <w:marBottom w:val="0"/>
              <w:divBdr>
                <w:top w:val="none" w:sz="0" w:space="0" w:color="auto"/>
                <w:left w:val="none" w:sz="0" w:space="0" w:color="auto"/>
                <w:bottom w:val="none" w:sz="0" w:space="0" w:color="auto"/>
                <w:right w:val="none" w:sz="0" w:space="0" w:color="auto"/>
              </w:divBdr>
            </w:div>
          </w:divsChild>
        </w:div>
        <w:div w:id="831142940">
          <w:marLeft w:val="0"/>
          <w:marRight w:val="0"/>
          <w:marTop w:val="0"/>
          <w:marBottom w:val="0"/>
          <w:divBdr>
            <w:top w:val="none" w:sz="0" w:space="0" w:color="auto"/>
            <w:left w:val="none" w:sz="0" w:space="0" w:color="auto"/>
            <w:bottom w:val="none" w:sz="0" w:space="0" w:color="auto"/>
            <w:right w:val="none" w:sz="0" w:space="0" w:color="auto"/>
          </w:divBdr>
        </w:div>
        <w:div w:id="654264024">
          <w:marLeft w:val="0"/>
          <w:marRight w:val="0"/>
          <w:marTop w:val="0"/>
          <w:marBottom w:val="0"/>
          <w:divBdr>
            <w:top w:val="none" w:sz="0" w:space="0" w:color="auto"/>
            <w:left w:val="none" w:sz="0" w:space="0" w:color="auto"/>
            <w:bottom w:val="none" w:sz="0" w:space="0" w:color="auto"/>
            <w:right w:val="none" w:sz="0" w:space="0" w:color="auto"/>
          </w:divBdr>
          <w:divsChild>
            <w:div w:id="497186909">
              <w:marLeft w:val="0"/>
              <w:marRight w:val="0"/>
              <w:marTop w:val="0"/>
              <w:marBottom w:val="0"/>
              <w:divBdr>
                <w:top w:val="none" w:sz="0" w:space="0" w:color="auto"/>
                <w:left w:val="none" w:sz="0" w:space="0" w:color="auto"/>
                <w:bottom w:val="none" w:sz="0" w:space="0" w:color="auto"/>
                <w:right w:val="none" w:sz="0" w:space="0" w:color="auto"/>
              </w:divBdr>
            </w:div>
          </w:divsChild>
        </w:div>
        <w:div w:id="1843885659">
          <w:marLeft w:val="0"/>
          <w:marRight w:val="0"/>
          <w:marTop w:val="0"/>
          <w:marBottom w:val="0"/>
          <w:divBdr>
            <w:top w:val="none" w:sz="0" w:space="0" w:color="auto"/>
            <w:left w:val="none" w:sz="0" w:space="0" w:color="auto"/>
            <w:bottom w:val="none" w:sz="0" w:space="0" w:color="auto"/>
            <w:right w:val="none" w:sz="0" w:space="0" w:color="auto"/>
          </w:divBdr>
        </w:div>
        <w:div w:id="1738670198">
          <w:marLeft w:val="0"/>
          <w:marRight w:val="0"/>
          <w:marTop w:val="0"/>
          <w:marBottom w:val="0"/>
          <w:divBdr>
            <w:top w:val="none" w:sz="0" w:space="0" w:color="auto"/>
            <w:left w:val="none" w:sz="0" w:space="0" w:color="auto"/>
            <w:bottom w:val="none" w:sz="0" w:space="0" w:color="auto"/>
            <w:right w:val="none" w:sz="0" w:space="0" w:color="auto"/>
          </w:divBdr>
          <w:divsChild>
            <w:div w:id="680358055">
              <w:marLeft w:val="0"/>
              <w:marRight w:val="0"/>
              <w:marTop w:val="0"/>
              <w:marBottom w:val="0"/>
              <w:divBdr>
                <w:top w:val="none" w:sz="0" w:space="0" w:color="auto"/>
                <w:left w:val="none" w:sz="0" w:space="0" w:color="auto"/>
                <w:bottom w:val="none" w:sz="0" w:space="0" w:color="auto"/>
                <w:right w:val="none" w:sz="0" w:space="0" w:color="auto"/>
              </w:divBdr>
            </w:div>
          </w:divsChild>
        </w:div>
        <w:div w:id="1133597328">
          <w:marLeft w:val="0"/>
          <w:marRight w:val="0"/>
          <w:marTop w:val="0"/>
          <w:marBottom w:val="0"/>
          <w:divBdr>
            <w:top w:val="none" w:sz="0" w:space="0" w:color="auto"/>
            <w:left w:val="none" w:sz="0" w:space="0" w:color="auto"/>
            <w:bottom w:val="none" w:sz="0" w:space="0" w:color="auto"/>
            <w:right w:val="none" w:sz="0" w:space="0" w:color="auto"/>
          </w:divBdr>
        </w:div>
        <w:div w:id="1405377775">
          <w:marLeft w:val="0"/>
          <w:marRight w:val="0"/>
          <w:marTop w:val="0"/>
          <w:marBottom w:val="0"/>
          <w:divBdr>
            <w:top w:val="none" w:sz="0" w:space="0" w:color="auto"/>
            <w:left w:val="none" w:sz="0" w:space="0" w:color="auto"/>
            <w:bottom w:val="none" w:sz="0" w:space="0" w:color="auto"/>
            <w:right w:val="none" w:sz="0" w:space="0" w:color="auto"/>
          </w:divBdr>
          <w:divsChild>
            <w:div w:id="212936072">
              <w:marLeft w:val="0"/>
              <w:marRight w:val="0"/>
              <w:marTop w:val="0"/>
              <w:marBottom w:val="0"/>
              <w:divBdr>
                <w:top w:val="none" w:sz="0" w:space="0" w:color="auto"/>
                <w:left w:val="none" w:sz="0" w:space="0" w:color="auto"/>
                <w:bottom w:val="none" w:sz="0" w:space="0" w:color="auto"/>
                <w:right w:val="none" w:sz="0" w:space="0" w:color="auto"/>
              </w:divBdr>
            </w:div>
          </w:divsChild>
        </w:div>
        <w:div w:id="1666667487">
          <w:marLeft w:val="0"/>
          <w:marRight w:val="0"/>
          <w:marTop w:val="0"/>
          <w:marBottom w:val="0"/>
          <w:divBdr>
            <w:top w:val="none" w:sz="0" w:space="0" w:color="auto"/>
            <w:left w:val="none" w:sz="0" w:space="0" w:color="auto"/>
            <w:bottom w:val="none" w:sz="0" w:space="0" w:color="auto"/>
            <w:right w:val="none" w:sz="0" w:space="0" w:color="auto"/>
          </w:divBdr>
        </w:div>
        <w:div w:id="1120413700">
          <w:marLeft w:val="0"/>
          <w:marRight w:val="0"/>
          <w:marTop w:val="0"/>
          <w:marBottom w:val="0"/>
          <w:divBdr>
            <w:top w:val="none" w:sz="0" w:space="0" w:color="auto"/>
            <w:left w:val="none" w:sz="0" w:space="0" w:color="auto"/>
            <w:bottom w:val="none" w:sz="0" w:space="0" w:color="auto"/>
            <w:right w:val="none" w:sz="0" w:space="0" w:color="auto"/>
          </w:divBdr>
          <w:divsChild>
            <w:div w:id="1101873695">
              <w:marLeft w:val="0"/>
              <w:marRight w:val="0"/>
              <w:marTop w:val="0"/>
              <w:marBottom w:val="0"/>
              <w:divBdr>
                <w:top w:val="none" w:sz="0" w:space="0" w:color="auto"/>
                <w:left w:val="none" w:sz="0" w:space="0" w:color="auto"/>
                <w:bottom w:val="none" w:sz="0" w:space="0" w:color="auto"/>
                <w:right w:val="none" w:sz="0" w:space="0" w:color="auto"/>
              </w:divBdr>
            </w:div>
          </w:divsChild>
        </w:div>
        <w:div w:id="1157498557">
          <w:marLeft w:val="0"/>
          <w:marRight w:val="0"/>
          <w:marTop w:val="0"/>
          <w:marBottom w:val="0"/>
          <w:divBdr>
            <w:top w:val="none" w:sz="0" w:space="0" w:color="auto"/>
            <w:left w:val="none" w:sz="0" w:space="0" w:color="auto"/>
            <w:bottom w:val="none" w:sz="0" w:space="0" w:color="auto"/>
            <w:right w:val="none" w:sz="0" w:space="0" w:color="auto"/>
          </w:divBdr>
        </w:div>
        <w:div w:id="426460538">
          <w:marLeft w:val="0"/>
          <w:marRight w:val="0"/>
          <w:marTop w:val="0"/>
          <w:marBottom w:val="0"/>
          <w:divBdr>
            <w:top w:val="none" w:sz="0" w:space="0" w:color="auto"/>
            <w:left w:val="none" w:sz="0" w:space="0" w:color="auto"/>
            <w:bottom w:val="none" w:sz="0" w:space="0" w:color="auto"/>
            <w:right w:val="none" w:sz="0" w:space="0" w:color="auto"/>
          </w:divBdr>
          <w:divsChild>
            <w:div w:id="305166335">
              <w:marLeft w:val="0"/>
              <w:marRight w:val="0"/>
              <w:marTop w:val="0"/>
              <w:marBottom w:val="0"/>
              <w:divBdr>
                <w:top w:val="none" w:sz="0" w:space="0" w:color="auto"/>
                <w:left w:val="none" w:sz="0" w:space="0" w:color="auto"/>
                <w:bottom w:val="none" w:sz="0" w:space="0" w:color="auto"/>
                <w:right w:val="none" w:sz="0" w:space="0" w:color="auto"/>
              </w:divBdr>
            </w:div>
          </w:divsChild>
        </w:div>
        <w:div w:id="791824632">
          <w:marLeft w:val="0"/>
          <w:marRight w:val="0"/>
          <w:marTop w:val="300"/>
          <w:marBottom w:val="0"/>
          <w:divBdr>
            <w:top w:val="none" w:sz="0" w:space="0" w:color="auto"/>
            <w:left w:val="none" w:sz="0" w:space="0" w:color="auto"/>
            <w:bottom w:val="none" w:sz="0" w:space="0" w:color="auto"/>
            <w:right w:val="none" w:sz="0" w:space="0" w:color="auto"/>
          </w:divBdr>
          <w:divsChild>
            <w:div w:id="3285452">
              <w:marLeft w:val="0"/>
              <w:marRight w:val="0"/>
              <w:marTop w:val="0"/>
              <w:marBottom w:val="0"/>
              <w:divBdr>
                <w:top w:val="none" w:sz="0" w:space="0" w:color="auto"/>
                <w:left w:val="none" w:sz="0" w:space="0" w:color="auto"/>
                <w:bottom w:val="none" w:sz="0" w:space="0" w:color="auto"/>
                <w:right w:val="none" w:sz="0" w:space="0" w:color="auto"/>
              </w:divBdr>
              <w:divsChild>
                <w:div w:id="1971326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775799">
          <w:marLeft w:val="0"/>
          <w:marRight w:val="0"/>
          <w:marTop w:val="300"/>
          <w:marBottom w:val="0"/>
          <w:divBdr>
            <w:top w:val="none" w:sz="0" w:space="0" w:color="auto"/>
            <w:left w:val="none" w:sz="0" w:space="0" w:color="auto"/>
            <w:bottom w:val="none" w:sz="0" w:space="0" w:color="auto"/>
            <w:right w:val="none" w:sz="0" w:space="0" w:color="auto"/>
          </w:divBdr>
          <w:divsChild>
            <w:div w:id="1866407245">
              <w:marLeft w:val="0"/>
              <w:marRight w:val="0"/>
              <w:marTop w:val="0"/>
              <w:marBottom w:val="0"/>
              <w:divBdr>
                <w:top w:val="none" w:sz="0" w:space="0" w:color="auto"/>
                <w:left w:val="none" w:sz="0" w:space="0" w:color="auto"/>
                <w:bottom w:val="none" w:sz="0" w:space="0" w:color="auto"/>
                <w:right w:val="none" w:sz="0" w:space="0" w:color="auto"/>
              </w:divBdr>
              <w:divsChild>
                <w:div w:id="187446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969330">
          <w:marLeft w:val="0"/>
          <w:marRight w:val="0"/>
          <w:marTop w:val="300"/>
          <w:marBottom w:val="0"/>
          <w:divBdr>
            <w:top w:val="none" w:sz="0" w:space="0" w:color="auto"/>
            <w:left w:val="none" w:sz="0" w:space="0" w:color="auto"/>
            <w:bottom w:val="none" w:sz="0" w:space="0" w:color="auto"/>
            <w:right w:val="none" w:sz="0" w:space="0" w:color="auto"/>
          </w:divBdr>
          <w:divsChild>
            <w:div w:id="551313918">
              <w:marLeft w:val="0"/>
              <w:marRight w:val="0"/>
              <w:marTop w:val="0"/>
              <w:marBottom w:val="0"/>
              <w:divBdr>
                <w:top w:val="none" w:sz="0" w:space="0" w:color="auto"/>
                <w:left w:val="none" w:sz="0" w:space="0" w:color="auto"/>
                <w:bottom w:val="none" w:sz="0" w:space="0" w:color="auto"/>
                <w:right w:val="none" w:sz="0" w:space="0" w:color="auto"/>
              </w:divBdr>
              <w:divsChild>
                <w:div w:id="2945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785">
          <w:marLeft w:val="0"/>
          <w:marRight w:val="0"/>
          <w:marTop w:val="300"/>
          <w:marBottom w:val="0"/>
          <w:divBdr>
            <w:top w:val="none" w:sz="0" w:space="0" w:color="auto"/>
            <w:left w:val="none" w:sz="0" w:space="0" w:color="auto"/>
            <w:bottom w:val="none" w:sz="0" w:space="0" w:color="auto"/>
            <w:right w:val="none" w:sz="0" w:space="0" w:color="auto"/>
          </w:divBdr>
          <w:divsChild>
            <w:div w:id="2141531924">
              <w:marLeft w:val="0"/>
              <w:marRight w:val="0"/>
              <w:marTop w:val="0"/>
              <w:marBottom w:val="0"/>
              <w:divBdr>
                <w:top w:val="none" w:sz="0" w:space="0" w:color="auto"/>
                <w:left w:val="none" w:sz="0" w:space="0" w:color="auto"/>
                <w:bottom w:val="none" w:sz="0" w:space="0" w:color="auto"/>
                <w:right w:val="none" w:sz="0" w:space="0" w:color="auto"/>
              </w:divBdr>
              <w:divsChild>
                <w:div w:id="17094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421718">
      <w:bodyDiv w:val="1"/>
      <w:marLeft w:val="0"/>
      <w:marRight w:val="0"/>
      <w:marTop w:val="0"/>
      <w:marBottom w:val="0"/>
      <w:divBdr>
        <w:top w:val="none" w:sz="0" w:space="0" w:color="auto"/>
        <w:left w:val="none" w:sz="0" w:space="0" w:color="auto"/>
        <w:bottom w:val="none" w:sz="0" w:space="0" w:color="auto"/>
        <w:right w:val="none" w:sz="0" w:space="0" w:color="auto"/>
      </w:divBdr>
      <w:divsChild>
        <w:div w:id="1794519850">
          <w:marLeft w:val="0"/>
          <w:marRight w:val="0"/>
          <w:marTop w:val="0"/>
          <w:marBottom w:val="0"/>
          <w:divBdr>
            <w:top w:val="none" w:sz="0" w:space="0" w:color="auto"/>
            <w:left w:val="none" w:sz="0" w:space="0" w:color="auto"/>
            <w:bottom w:val="none" w:sz="0" w:space="0" w:color="auto"/>
            <w:right w:val="none" w:sz="0" w:space="0" w:color="auto"/>
          </w:divBdr>
        </w:div>
      </w:divsChild>
    </w:div>
    <w:div w:id="1756630595">
      <w:bodyDiv w:val="1"/>
      <w:marLeft w:val="0"/>
      <w:marRight w:val="0"/>
      <w:marTop w:val="0"/>
      <w:marBottom w:val="0"/>
      <w:divBdr>
        <w:top w:val="none" w:sz="0" w:space="0" w:color="auto"/>
        <w:left w:val="none" w:sz="0" w:space="0" w:color="auto"/>
        <w:bottom w:val="none" w:sz="0" w:space="0" w:color="auto"/>
        <w:right w:val="none" w:sz="0" w:space="0" w:color="auto"/>
      </w:divBdr>
      <w:divsChild>
        <w:div w:id="150755904">
          <w:marLeft w:val="0"/>
          <w:marRight w:val="0"/>
          <w:marTop w:val="0"/>
          <w:marBottom w:val="0"/>
          <w:divBdr>
            <w:top w:val="none" w:sz="0" w:space="0" w:color="auto"/>
            <w:left w:val="none" w:sz="0" w:space="0" w:color="auto"/>
            <w:bottom w:val="none" w:sz="0" w:space="0" w:color="auto"/>
            <w:right w:val="none" w:sz="0" w:space="0" w:color="auto"/>
          </w:divBdr>
        </w:div>
        <w:div w:id="468981597">
          <w:marLeft w:val="0"/>
          <w:marRight w:val="0"/>
          <w:marTop w:val="0"/>
          <w:marBottom w:val="0"/>
          <w:divBdr>
            <w:top w:val="none" w:sz="0" w:space="0" w:color="auto"/>
            <w:left w:val="none" w:sz="0" w:space="0" w:color="auto"/>
            <w:bottom w:val="none" w:sz="0" w:space="0" w:color="auto"/>
            <w:right w:val="none" w:sz="0" w:space="0" w:color="auto"/>
          </w:divBdr>
          <w:divsChild>
            <w:div w:id="1961566688">
              <w:marLeft w:val="0"/>
              <w:marRight w:val="0"/>
              <w:marTop w:val="0"/>
              <w:marBottom w:val="0"/>
              <w:divBdr>
                <w:top w:val="none" w:sz="0" w:space="0" w:color="auto"/>
                <w:left w:val="none" w:sz="0" w:space="0" w:color="auto"/>
                <w:bottom w:val="none" w:sz="0" w:space="0" w:color="auto"/>
                <w:right w:val="none" w:sz="0" w:space="0" w:color="auto"/>
              </w:divBdr>
            </w:div>
          </w:divsChild>
        </w:div>
        <w:div w:id="1245644742">
          <w:marLeft w:val="0"/>
          <w:marRight w:val="0"/>
          <w:marTop w:val="0"/>
          <w:marBottom w:val="0"/>
          <w:divBdr>
            <w:top w:val="none" w:sz="0" w:space="0" w:color="auto"/>
            <w:left w:val="none" w:sz="0" w:space="0" w:color="auto"/>
            <w:bottom w:val="none" w:sz="0" w:space="0" w:color="auto"/>
            <w:right w:val="none" w:sz="0" w:space="0" w:color="auto"/>
          </w:divBdr>
        </w:div>
        <w:div w:id="485979147">
          <w:marLeft w:val="0"/>
          <w:marRight w:val="0"/>
          <w:marTop w:val="0"/>
          <w:marBottom w:val="0"/>
          <w:divBdr>
            <w:top w:val="none" w:sz="0" w:space="0" w:color="auto"/>
            <w:left w:val="none" w:sz="0" w:space="0" w:color="auto"/>
            <w:bottom w:val="none" w:sz="0" w:space="0" w:color="auto"/>
            <w:right w:val="none" w:sz="0" w:space="0" w:color="auto"/>
          </w:divBdr>
          <w:divsChild>
            <w:div w:id="1314487752">
              <w:marLeft w:val="0"/>
              <w:marRight w:val="0"/>
              <w:marTop w:val="0"/>
              <w:marBottom w:val="0"/>
              <w:divBdr>
                <w:top w:val="none" w:sz="0" w:space="0" w:color="auto"/>
                <w:left w:val="none" w:sz="0" w:space="0" w:color="auto"/>
                <w:bottom w:val="none" w:sz="0" w:space="0" w:color="auto"/>
                <w:right w:val="none" w:sz="0" w:space="0" w:color="auto"/>
              </w:divBdr>
            </w:div>
          </w:divsChild>
        </w:div>
        <w:div w:id="22365271">
          <w:marLeft w:val="0"/>
          <w:marRight w:val="0"/>
          <w:marTop w:val="0"/>
          <w:marBottom w:val="0"/>
          <w:divBdr>
            <w:top w:val="none" w:sz="0" w:space="0" w:color="auto"/>
            <w:left w:val="none" w:sz="0" w:space="0" w:color="auto"/>
            <w:bottom w:val="none" w:sz="0" w:space="0" w:color="auto"/>
            <w:right w:val="none" w:sz="0" w:space="0" w:color="auto"/>
          </w:divBdr>
        </w:div>
        <w:div w:id="1628507857">
          <w:marLeft w:val="0"/>
          <w:marRight w:val="0"/>
          <w:marTop w:val="0"/>
          <w:marBottom w:val="0"/>
          <w:divBdr>
            <w:top w:val="none" w:sz="0" w:space="0" w:color="auto"/>
            <w:left w:val="none" w:sz="0" w:space="0" w:color="auto"/>
            <w:bottom w:val="none" w:sz="0" w:space="0" w:color="auto"/>
            <w:right w:val="none" w:sz="0" w:space="0" w:color="auto"/>
          </w:divBdr>
          <w:divsChild>
            <w:div w:id="1720592312">
              <w:marLeft w:val="0"/>
              <w:marRight w:val="0"/>
              <w:marTop w:val="0"/>
              <w:marBottom w:val="0"/>
              <w:divBdr>
                <w:top w:val="none" w:sz="0" w:space="0" w:color="auto"/>
                <w:left w:val="none" w:sz="0" w:space="0" w:color="auto"/>
                <w:bottom w:val="none" w:sz="0" w:space="0" w:color="auto"/>
                <w:right w:val="none" w:sz="0" w:space="0" w:color="auto"/>
              </w:divBdr>
            </w:div>
          </w:divsChild>
        </w:div>
        <w:div w:id="1659727606">
          <w:marLeft w:val="0"/>
          <w:marRight w:val="0"/>
          <w:marTop w:val="0"/>
          <w:marBottom w:val="0"/>
          <w:divBdr>
            <w:top w:val="none" w:sz="0" w:space="0" w:color="auto"/>
            <w:left w:val="none" w:sz="0" w:space="0" w:color="auto"/>
            <w:bottom w:val="none" w:sz="0" w:space="0" w:color="auto"/>
            <w:right w:val="none" w:sz="0" w:space="0" w:color="auto"/>
          </w:divBdr>
        </w:div>
        <w:div w:id="403989007">
          <w:marLeft w:val="0"/>
          <w:marRight w:val="0"/>
          <w:marTop w:val="0"/>
          <w:marBottom w:val="0"/>
          <w:divBdr>
            <w:top w:val="none" w:sz="0" w:space="0" w:color="auto"/>
            <w:left w:val="none" w:sz="0" w:space="0" w:color="auto"/>
            <w:bottom w:val="none" w:sz="0" w:space="0" w:color="auto"/>
            <w:right w:val="none" w:sz="0" w:space="0" w:color="auto"/>
          </w:divBdr>
          <w:divsChild>
            <w:div w:id="1841769212">
              <w:marLeft w:val="0"/>
              <w:marRight w:val="0"/>
              <w:marTop w:val="0"/>
              <w:marBottom w:val="0"/>
              <w:divBdr>
                <w:top w:val="none" w:sz="0" w:space="0" w:color="auto"/>
                <w:left w:val="none" w:sz="0" w:space="0" w:color="auto"/>
                <w:bottom w:val="none" w:sz="0" w:space="0" w:color="auto"/>
                <w:right w:val="none" w:sz="0" w:space="0" w:color="auto"/>
              </w:divBdr>
            </w:div>
          </w:divsChild>
        </w:div>
        <w:div w:id="1986928829">
          <w:marLeft w:val="0"/>
          <w:marRight w:val="0"/>
          <w:marTop w:val="0"/>
          <w:marBottom w:val="0"/>
          <w:divBdr>
            <w:top w:val="none" w:sz="0" w:space="0" w:color="auto"/>
            <w:left w:val="none" w:sz="0" w:space="0" w:color="auto"/>
            <w:bottom w:val="none" w:sz="0" w:space="0" w:color="auto"/>
            <w:right w:val="none" w:sz="0" w:space="0" w:color="auto"/>
          </w:divBdr>
        </w:div>
        <w:div w:id="1959798418">
          <w:marLeft w:val="0"/>
          <w:marRight w:val="0"/>
          <w:marTop w:val="0"/>
          <w:marBottom w:val="0"/>
          <w:divBdr>
            <w:top w:val="none" w:sz="0" w:space="0" w:color="auto"/>
            <w:left w:val="none" w:sz="0" w:space="0" w:color="auto"/>
            <w:bottom w:val="none" w:sz="0" w:space="0" w:color="auto"/>
            <w:right w:val="none" w:sz="0" w:space="0" w:color="auto"/>
          </w:divBdr>
          <w:divsChild>
            <w:div w:id="2058166034">
              <w:marLeft w:val="0"/>
              <w:marRight w:val="0"/>
              <w:marTop w:val="0"/>
              <w:marBottom w:val="0"/>
              <w:divBdr>
                <w:top w:val="none" w:sz="0" w:space="0" w:color="auto"/>
                <w:left w:val="none" w:sz="0" w:space="0" w:color="auto"/>
                <w:bottom w:val="none" w:sz="0" w:space="0" w:color="auto"/>
                <w:right w:val="none" w:sz="0" w:space="0" w:color="auto"/>
              </w:divBdr>
            </w:div>
          </w:divsChild>
        </w:div>
        <w:div w:id="1222407216">
          <w:marLeft w:val="0"/>
          <w:marRight w:val="0"/>
          <w:marTop w:val="0"/>
          <w:marBottom w:val="0"/>
          <w:divBdr>
            <w:top w:val="none" w:sz="0" w:space="0" w:color="auto"/>
            <w:left w:val="none" w:sz="0" w:space="0" w:color="auto"/>
            <w:bottom w:val="none" w:sz="0" w:space="0" w:color="auto"/>
            <w:right w:val="none" w:sz="0" w:space="0" w:color="auto"/>
          </w:divBdr>
        </w:div>
        <w:div w:id="1252473891">
          <w:marLeft w:val="0"/>
          <w:marRight w:val="0"/>
          <w:marTop w:val="0"/>
          <w:marBottom w:val="0"/>
          <w:divBdr>
            <w:top w:val="none" w:sz="0" w:space="0" w:color="auto"/>
            <w:left w:val="none" w:sz="0" w:space="0" w:color="auto"/>
            <w:bottom w:val="none" w:sz="0" w:space="0" w:color="auto"/>
            <w:right w:val="none" w:sz="0" w:space="0" w:color="auto"/>
          </w:divBdr>
          <w:divsChild>
            <w:div w:id="207762251">
              <w:marLeft w:val="0"/>
              <w:marRight w:val="0"/>
              <w:marTop w:val="0"/>
              <w:marBottom w:val="0"/>
              <w:divBdr>
                <w:top w:val="none" w:sz="0" w:space="0" w:color="auto"/>
                <w:left w:val="none" w:sz="0" w:space="0" w:color="auto"/>
                <w:bottom w:val="none" w:sz="0" w:space="0" w:color="auto"/>
                <w:right w:val="none" w:sz="0" w:space="0" w:color="auto"/>
              </w:divBdr>
            </w:div>
          </w:divsChild>
        </w:div>
        <w:div w:id="527329112">
          <w:marLeft w:val="0"/>
          <w:marRight w:val="0"/>
          <w:marTop w:val="0"/>
          <w:marBottom w:val="0"/>
          <w:divBdr>
            <w:top w:val="none" w:sz="0" w:space="0" w:color="auto"/>
            <w:left w:val="none" w:sz="0" w:space="0" w:color="auto"/>
            <w:bottom w:val="none" w:sz="0" w:space="0" w:color="auto"/>
            <w:right w:val="none" w:sz="0" w:space="0" w:color="auto"/>
          </w:divBdr>
        </w:div>
        <w:div w:id="236327834">
          <w:marLeft w:val="0"/>
          <w:marRight w:val="0"/>
          <w:marTop w:val="0"/>
          <w:marBottom w:val="0"/>
          <w:divBdr>
            <w:top w:val="none" w:sz="0" w:space="0" w:color="auto"/>
            <w:left w:val="none" w:sz="0" w:space="0" w:color="auto"/>
            <w:bottom w:val="none" w:sz="0" w:space="0" w:color="auto"/>
            <w:right w:val="none" w:sz="0" w:space="0" w:color="auto"/>
          </w:divBdr>
          <w:divsChild>
            <w:div w:id="1036544618">
              <w:marLeft w:val="0"/>
              <w:marRight w:val="0"/>
              <w:marTop w:val="0"/>
              <w:marBottom w:val="0"/>
              <w:divBdr>
                <w:top w:val="none" w:sz="0" w:space="0" w:color="auto"/>
                <w:left w:val="none" w:sz="0" w:space="0" w:color="auto"/>
                <w:bottom w:val="none" w:sz="0" w:space="0" w:color="auto"/>
                <w:right w:val="none" w:sz="0" w:space="0" w:color="auto"/>
              </w:divBdr>
            </w:div>
          </w:divsChild>
        </w:div>
        <w:div w:id="1571843689">
          <w:marLeft w:val="0"/>
          <w:marRight w:val="0"/>
          <w:marTop w:val="300"/>
          <w:marBottom w:val="0"/>
          <w:divBdr>
            <w:top w:val="none" w:sz="0" w:space="0" w:color="auto"/>
            <w:left w:val="none" w:sz="0" w:space="0" w:color="auto"/>
            <w:bottom w:val="none" w:sz="0" w:space="0" w:color="auto"/>
            <w:right w:val="none" w:sz="0" w:space="0" w:color="auto"/>
          </w:divBdr>
          <w:divsChild>
            <w:div w:id="1964191423">
              <w:marLeft w:val="0"/>
              <w:marRight w:val="0"/>
              <w:marTop w:val="0"/>
              <w:marBottom w:val="0"/>
              <w:divBdr>
                <w:top w:val="none" w:sz="0" w:space="0" w:color="auto"/>
                <w:left w:val="none" w:sz="0" w:space="0" w:color="auto"/>
                <w:bottom w:val="none" w:sz="0" w:space="0" w:color="auto"/>
                <w:right w:val="none" w:sz="0" w:space="0" w:color="auto"/>
              </w:divBdr>
              <w:divsChild>
                <w:div w:id="2057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18127">
          <w:marLeft w:val="0"/>
          <w:marRight w:val="0"/>
          <w:marTop w:val="300"/>
          <w:marBottom w:val="0"/>
          <w:divBdr>
            <w:top w:val="none" w:sz="0" w:space="0" w:color="auto"/>
            <w:left w:val="none" w:sz="0" w:space="0" w:color="auto"/>
            <w:bottom w:val="none" w:sz="0" w:space="0" w:color="auto"/>
            <w:right w:val="none" w:sz="0" w:space="0" w:color="auto"/>
          </w:divBdr>
          <w:divsChild>
            <w:div w:id="1706754113">
              <w:marLeft w:val="0"/>
              <w:marRight w:val="0"/>
              <w:marTop w:val="0"/>
              <w:marBottom w:val="0"/>
              <w:divBdr>
                <w:top w:val="none" w:sz="0" w:space="0" w:color="auto"/>
                <w:left w:val="none" w:sz="0" w:space="0" w:color="auto"/>
                <w:bottom w:val="none" w:sz="0" w:space="0" w:color="auto"/>
                <w:right w:val="none" w:sz="0" w:space="0" w:color="auto"/>
              </w:divBdr>
              <w:divsChild>
                <w:div w:id="176602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41823">
          <w:marLeft w:val="0"/>
          <w:marRight w:val="0"/>
          <w:marTop w:val="300"/>
          <w:marBottom w:val="0"/>
          <w:divBdr>
            <w:top w:val="none" w:sz="0" w:space="0" w:color="auto"/>
            <w:left w:val="none" w:sz="0" w:space="0" w:color="auto"/>
            <w:bottom w:val="none" w:sz="0" w:space="0" w:color="auto"/>
            <w:right w:val="none" w:sz="0" w:space="0" w:color="auto"/>
          </w:divBdr>
          <w:divsChild>
            <w:div w:id="414519717">
              <w:marLeft w:val="0"/>
              <w:marRight w:val="0"/>
              <w:marTop w:val="0"/>
              <w:marBottom w:val="0"/>
              <w:divBdr>
                <w:top w:val="none" w:sz="0" w:space="0" w:color="auto"/>
                <w:left w:val="none" w:sz="0" w:space="0" w:color="auto"/>
                <w:bottom w:val="none" w:sz="0" w:space="0" w:color="auto"/>
                <w:right w:val="none" w:sz="0" w:space="0" w:color="auto"/>
              </w:divBdr>
              <w:divsChild>
                <w:div w:id="147301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642342">
          <w:marLeft w:val="0"/>
          <w:marRight w:val="0"/>
          <w:marTop w:val="300"/>
          <w:marBottom w:val="0"/>
          <w:divBdr>
            <w:top w:val="none" w:sz="0" w:space="0" w:color="auto"/>
            <w:left w:val="none" w:sz="0" w:space="0" w:color="auto"/>
            <w:bottom w:val="none" w:sz="0" w:space="0" w:color="auto"/>
            <w:right w:val="none" w:sz="0" w:space="0" w:color="auto"/>
          </w:divBdr>
          <w:divsChild>
            <w:div w:id="1838810608">
              <w:marLeft w:val="0"/>
              <w:marRight w:val="0"/>
              <w:marTop w:val="0"/>
              <w:marBottom w:val="0"/>
              <w:divBdr>
                <w:top w:val="none" w:sz="0" w:space="0" w:color="auto"/>
                <w:left w:val="none" w:sz="0" w:space="0" w:color="auto"/>
                <w:bottom w:val="none" w:sz="0" w:space="0" w:color="auto"/>
                <w:right w:val="none" w:sz="0" w:space="0" w:color="auto"/>
              </w:divBdr>
              <w:divsChild>
                <w:div w:id="51708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977372">
      <w:bodyDiv w:val="1"/>
      <w:marLeft w:val="0"/>
      <w:marRight w:val="0"/>
      <w:marTop w:val="0"/>
      <w:marBottom w:val="0"/>
      <w:divBdr>
        <w:top w:val="none" w:sz="0" w:space="0" w:color="auto"/>
        <w:left w:val="none" w:sz="0" w:space="0" w:color="auto"/>
        <w:bottom w:val="none" w:sz="0" w:space="0" w:color="auto"/>
        <w:right w:val="none" w:sz="0" w:space="0" w:color="auto"/>
      </w:divBdr>
      <w:divsChild>
        <w:div w:id="525487634">
          <w:marLeft w:val="0"/>
          <w:marRight w:val="0"/>
          <w:marTop w:val="300"/>
          <w:marBottom w:val="0"/>
          <w:divBdr>
            <w:top w:val="none" w:sz="0" w:space="0" w:color="auto"/>
            <w:left w:val="none" w:sz="0" w:space="0" w:color="auto"/>
            <w:bottom w:val="none" w:sz="0" w:space="0" w:color="auto"/>
            <w:right w:val="none" w:sz="0" w:space="0" w:color="auto"/>
          </w:divBdr>
          <w:divsChild>
            <w:div w:id="836655825">
              <w:marLeft w:val="0"/>
              <w:marRight w:val="0"/>
              <w:marTop w:val="0"/>
              <w:marBottom w:val="0"/>
              <w:divBdr>
                <w:top w:val="none" w:sz="0" w:space="0" w:color="auto"/>
                <w:left w:val="none" w:sz="0" w:space="0" w:color="auto"/>
                <w:bottom w:val="none" w:sz="0" w:space="0" w:color="auto"/>
                <w:right w:val="none" w:sz="0" w:space="0" w:color="auto"/>
              </w:divBdr>
              <w:divsChild>
                <w:div w:id="22953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324160">
          <w:marLeft w:val="0"/>
          <w:marRight w:val="0"/>
          <w:marTop w:val="300"/>
          <w:marBottom w:val="0"/>
          <w:divBdr>
            <w:top w:val="none" w:sz="0" w:space="0" w:color="auto"/>
            <w:left w:val="none" w:sz="0" w:space="0" w:color="auto"/>
            <w:bottom w:val="none" w:sz="0" w:space="0" w:color="auto"/>
            <w:right w:val="none" w:sz="0" w:space="0" w:color="auto"/>
          </w:divBdr>
          <w:divsChild>
            <w:div w:id="966665938">
              <w:marLeft w:val="0"/>
              <w:marRight w:val="0"/>
              <w:marTop w:val="0"/>
              <w:marBottom w:val="0"/>
              <w:divBdr>
                <w:top w:val="none" w:sz="0" w:space="0" w:color="auto"/>
                <w:left w:val="none" w:sz="0" w:space="0" w:color="auto"/>
                <w:bottom w:val="none" w:sz="0" w:space="0" w:color="auto"/>
                <w:right w:val="none" w:sz="0" w:space="0" w:color="auto"/>
              </w:divBdr>
              <w:divsChild>
                <w:div w:id="68092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5097">
          <w:marLeft w:val="0"/>
          <w:marRight w:val="0"/>
          <w:marTop w:val="300"/>
          <w:marBottom w:val="0"/>
          <w:divBdr>
            <w:top w:val="none" w:sz="0" w:space="0" w:color="auto"/>
            <w:left w:val="none" w:sz="0" w:space="0" w:color="auto"/>
            <w:bottom w:val="none" w:sz="0" w:space="0" w:color="auto"/>
            <w:right w:val="none" w:sz="0" w:space="0" w:color="auto"/>
          </w:divBdr>
          <w:divsChild>
            <w:div w:id="2134861280">
              <w:marLeft w:val="0"/>
              <w:marRight w:val="0"/>
              <w:marTop w:val="0"/>
              <w:marBottom w:val="0"/>
              <w:divBdr>
                <w:top w:val="none" w:sz="0" w:space="0" w:color="auto"/>
                <w:left w:val="none" w:sz="0" w:space="0" w:color="auto"/>
                <w:bottom w:val="none" w:sz="0" w:space="0" w:color="auto"/>
                <w:right w:val="none" w:sz="0" w:space="0" w:color="auto"/>
              </w:divBdr>
              <w:divsChild>
                <w:div w:id="576020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325272">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20224237">
      <w:bodyDiv w:val="1"/>
      <w:marLeft w:val="0"/>
      <w:marRight w:val="0"/>
      <w:marTop w:val="0"/>
      <w:marBottom w:val="0"/>
      <w:divBdr>
        <w:top w:val="none" w:sz="0" w:space="0" w:color="auto"/>
        <w:left w:val="none" w:sz="0" w:space="0" w:color="auto"/>
        <w:bottom w:val="none" w:sz="0" w:space="0" w:color="auto"/>
        <w:right w:val="none" w:sz="0" w:space="0" w:color="auto"/>
      </w:divBdr>
      <w:divsChild>
        <w:div w:id="248463758">
          <w:marLeft w:val="0"/>
          <w:marRight w:val="0"/>
          <w:marTop w:val="0"/>
          <w:marBottom w:val="0"/>
          <w:divBdr>
            <w:top w:val="none" w:sz="0" w:space="0" w:color="auto"/>
            <w:left w:val="none" w:sz="0" w:space="0" w:color="auto"/>
            <w:bottom w:val="none" w:sz="0" w:space="0" w:color="auto"/>
            <w:right w:val="none" w:sz="0" w:space="0" w:color="auto"/>
          </w:divBdr>
        </w:div>
        <w:div w:id="519272129">
          <w:marLeft w:val="0"/>
          <w:marRight w:val="0"/>
          <w:marTop w:val="0"/>
          <w:marBottom w:val="0"/>
          <w:divBdr>
            <w:top w:val="none" w:sz="0" w:space="0" w:color="auto"/>
            <w:left w:val="none" w:sz="0" w:space="0" w:color="auto"/>
            <w:bottom w:val="none" w:sz="0" w:space="0" w:color="auto"/>
            <w:right w:val="none" w:sz="0" w:space="0" w:color="auto"/>
          </w:divBdr>
          <w:divsChild>
            <w:div w:id="260141325">
              <w:marLeft w:val="0"/>
              <w:marRight w:val="0"/>
              <w:marTop w:val="0"/>
              <w:marBottom w:val="0"/>
              <w:divBdr>
                <w:top w:val="none" w:sz="0" w:space="0" w:color="auto"/>
                <w:left w:val="none" w:sz="0" w:space="0" w:color="auto"/>
                <w:bottom w:val="none" w:sz="0" w:space="0" w:color="auto"/>
                <w:right w:val="none" w:sz="0" w:space="0" w:color="auto"/>
              </w:divBdr>
            </w:div>
          </w:divsChild>
        </w:div>
        <w:div w:id="119152789">
          <w:marLeft w:val="0"/>
          <w:marRight w:val="0"/>
          <w:marTop w:val="0"/>
          <w:marBottom w:val="0"/>
          <w:divBdr>
            <w:top w:val="none" w:sz="0" w:space="0" w:color="auto"/>
            <w:left w:val="none" w:sz="0" w:space="0" w:color="auto"/>
            <w:bottom w:val="none" w:sz="0" w:space="0" w:color="auto"/>
            <w:right w:val="none" w:sz="0" w:space="0" w:color="auto"/>
          </w:divBdr>
        </w:div>
        <w:div w:id="1217664095">
          <w:marLeft w:val="0"/>
          <w:marRight w:val="0"/>
          <w:marTop w:val="0"/>
          <w:marBottom w:val="0"/>
          <w:divBdr>
            <w:top w:val="none" w:sz="0" w:space="0" w:color="auto"/>
            <w:left w:val="none" w:sz="0" w:space="0" w:color="auto"/>
            <w:bottom w:val="none" w:sz="0" w:space="0" w:color="auto"/>
            <w:right w:val="none" w:sz="0" w:space="0" w:color="auto"/>
          </w:divBdr>
          <w:divsChild>
            <w:div w:id="153301117">
              <w:marLeft w:val="0"/>
              <w:marRight w:val="0"/>
              <w:marTop w:val="0"/>
              <w:marBottom w:val="0"/>
              <w:divBdr>
                <w:top w:val="none" w:sz="0" w:space="0" w:color="auto"/>
                <w:left w:val="none" w:sz="0" w:space="0" w:color="auto"/>
                <w:bottom w:val="none" w:sz="0" w:space="0" w:color="auto"/>
                <w:right w:val="none" w:sz="0" w:space="0" w:color="auto"/>
              </w:divBdr>
            </w:div>
          </w:divsChild>
        </w:div>
        <w:div w:id="75519524">
          <w:marLeft w:val="0"/>
          <w:marRight w:val="0"/>
          <w:marTop w:val="0"/>
          <w:marBottom w:val="0"/>
          <w:divBdr>
            <w:top w:val="none" w:sz="0" w:space="0" w:color="auto"/>
            <w:left w:val="none" w:sz="0" w:space="0" w:color="auto"/>
            <w:bottom w:val="none" w:sz="0" w:space="0" w:color="auto"/>
            <w:right w:val="none" w:sz="0" w:space="0" w:color="auto"/>
          </w:divBdr>
        </w:div>
        <w:div w:id="422528076">
          <w:marLeft w:val="0"/>
          <w:marRight w:val="0"/>
          <w:marTop w:val="0"/>
          <w:marBottom w:val="0"/>
          <w:divBdr>
            <w:top w:val="none" w:sz="0" w:space="0" w:color="auto"/>
            <w:left w:val="none" w:sz="0" w:space="0" w:color="auto"/>
            <w:bottom w:val="none" w:sz="0" w:space="0" w:color="auto"/>
            <w:right w:val="none" w:sz="0" w:space="0" w:color="auto"/>
          </w:divBdr>
          <w:divsChild>
            <w:div w:id="1304777694">
              <w:marLeft w:val="0"/>
              <w:marRight w:val="0"/>
              <w:marTop w:val="0"/>
              <w:marBottom w:val="0"/>
              <w:divBdr>
                <w:top w:val="none" w:sz="0" w:space="0" w:color="auto"/>
                <w:left w:val="none" w:sz="0" w:space="0" w:color="auto"/>
                <w:bottom w:val="none" w:sz="0" w:space="0" w:color="auto"/>
                <w:right w:val="none" w:sz="0" w:space="0" w:color="auto"/>
              </w:divBdr>
            </w:div>
          </w:divsChild>
        </w:div>
        <w:div w:id="795483859">
          <w:marLeft w:val="0"/>
          <w:marRight w:val="0"/>
          <w:marTop w:val="0"/>
          <w:marBottom w:val="0"/>
          <w:divBdr>
            <w:top w:val="none" w:sz="0" w:space="0" w:color="auto"/>
            <w:left w:val="none" w:sz="0" w:space="0" w:color="auto"/>
            <w:bottom w:val="none" w:sz="0" w:space="0" w:color="auto"/>
            <w:right w:val="none" w:sz="0" w:space="0" w:color="auto"/>
          </w:divBdr>
        </w:div>
        <w:div w:id="458259839">
          <w:marLeft w:val="0"/>
          <w:marRight w:val="0"/>
          <w:marTop w:val="0"/>
          <w:marBottom w:val="0"/>
          <w:divBdr>
            <w:top w:val="none" w:sz="0" w:space="0" w:color="auto"/>
            <w:left w:val="none" w:sz="0" w:space="0" w:color="auto"/>
            <w:bottom w:val="none" w:sz="0" w:space="0" w:color="auto"/>
            <w:right w:val="none" w:sz="0" w:space="0" w:color="auto"/>
          </w:divBdr>
          <w:divsChild>
            <w:div w:id="627204831">
              <w:marLeft w:val="0"/>
              <w:marRight w:val="0"/>
              <w:marTop w:val="0"/>
              <w:marBottom w:val="0"/>
              <w:divBdr>
                <w:top w:val="none" w:sz="0" w:space="0" w:color="auto"/>
                <w:left w:val="none" w:sz="0" w:space="0" w:color="auto"/>
                <w:bottom w:val="none" w:sz="0" w:space="0" w:color="auto"/>
                <w:right w:val="none" w:sz="0" w:space="0" w:color="auto"/>
              </w:divBdr>
            </w:div>
          </w:divsChild>
        </w:div>
        <w:div w:id="713579759">
          <w:marLeft w:val="0"/>
          <w:marRight w:val="0"/>
          <w:marTop w:val="0"/>
          <w:marBottom w:val="0"/>
          <w:divBdr>
            <w:top w:val="none" w:sz="0" w:space="0" w:color="auto"/>
            <w:left w:val="none" w:sz="0" w:space="0" w:color="auto"/>
            <w:bottom w:val="none" w:sz="0" w:space="0" w:color="auto"/>
            <w:right w:val="none" w:sz="0" w:space="0" w:color="auto"/>
          </w:divBdr>
        </w:div>
        <w:div w:id="1762989167">
          <w:marLeft w:val="0"/>
          <w:marRight w:val="0"/>
          <w:marTop w:val="0"/>
          <w:marBottom w:val="0"/>
          <w:divBdr>
            <w:top w:val="none" w:sz="0" w:space="0" w:color="auto"/>
            <w:left w:val="none" w:sz="0" w:space="0" w:color="auto"/>
            <w:bottom w:val="none" w:sz="0" w:space="0" w:color="auto"/>
            <w:right w:val="none" w:sz="0" w:space="0" w:color="auto"/>
          </w:divBdr>
          <w:divsChild>
            <w:div w:id="1368523575">
              <w:marLeft w:val="0"/>
              <w:marRight w:val="0"/>
              <w:marTop w:val="0"/>
              <w:marBottom w:val="0"/>
              <w:divBdr>
                <w:top w:val="none" w:sz="0" w:space="0" w:color="auto"/>
                <w:left w:val="none" w:sz="0" w:space="0" w:color="auto"/>
                <w:bottom w:val="none" w:sz="0" w:space="0" w:color="auto"/>
                <w:right w:val="none" w:sz="0" w:space="0" w:color="auto"/>
              </w:divBdr>
            </w:div>
          </w:divsChild>
        </w:div>
        <w:div w:id="1803696218">
          <w:marLeft w:val="0"/>
          <w:marRight w:val="0"/>
          <w:marTop w:val="0"/>
          <w:marBottom w:val="0"/>
          <w:divBdr>
            <w:top w:val="none" w:sz="0" w:space="0" w:color="auto"/>
            <w:left w:val="none" w:sz="0" w:space="0" w:color="auto"/>
            <w:bottom w:val="none" w:sz="0" w:space="0" w:color="auto"/>
            <w:right w:val="none" w:sz="0" w:space="0" w:color="auto"/>
          </w:divBdr>
        </w:div>
        <w:div w:id="663240394">
          <w:marLeft w:val="0"/>
          <w:marRight w:val="0"/>
          <w:marTop w:val="0"/>
          <w:marBottom w:val="0"/>
          <w:divBdr>
            <w:top w:val="none" w:sz="0" w:space="0" w:color="auto"/>
            <w:left w:val="none" w:sz="0" w:space="0" w:color="auto"/>
            <w:bottom w:val="none" w:sz="0" w:space="0" w:color="auto"/>
            <w:right w:val="none" w:sz="0" w:space="0" w:color="auto"/>
          </w:divBdr>
          <w:divsChild>
            <w:div w:id="1531719160">
              <w:marLeft w:val="0"/>
              <w:marRight w:val="0"/>
              <w:marTop w:val="0"/>
              <w:marBottom w:val="0"/>
              <w:divBdr>
                <w:top w:val="none" w:sz="0" w:space="0" w:color="auto"/>
                <w:left w:val="none" w:sz="0" w:space="0" w:color="auto"/>
                <w:bottom w:val="none" w:sz="0" w:space="0" w:color="auto"/>
                <w:right w:val="none" w:sz="0" w:space="0" w:color="auto"/>
              </w:divBdr>
            </w:div>
          </w:divsChild>
        </w:div>
        <w:div w:id="1877042873">
          <w:marLeft w:val="0"/>
          <w:marRight w:val="0"/>
          <w:marTop w:val="0"/>
          <w:marBottom w:val="0"/>
          <w:divBdr>
            <w:top w:val="none" w:sz="0" w:space="0" w:color="auto"/>
            <w:left w:val="none" w:sz="0" w:space="0" w:color="auto"/>
            <w:bottom w:val="none" w:sz="0" w:space="0" w:color="auto"/>
            <w:right w:val="none" w:sz="0" w:space="0" w:color="auto"/>
          </w:divBdr>
        </w:div>
        <w:div w:id="1829861082">
          <w:marLeft w:val="0"/>
          <w:marRight w:val="0"/>
          <w:marTop w:val="0"/>
          <w:marBottom w:val="0"/>
          <w:divBdr>
            <w:top w:val="none" w:sz="0" w:space="0" w:color="auto"/>
            <w:left w:val="none" w:sz="0" w:space="0" w:color="auto"/>
            <w:bottom w:val="none" w:sz="0" w:space="0" w:color="auto"/>
            <w:right w:val="none" w:sz="0" w:space="0" w:color="auto"/>
          </w:divBdr>
          <w:divsChild>
            <w:div w:id="1799494634">
              <w:marLeft w:val="0"/>
              <w:marRight w:val="0"/>
              <w:marTop w:val="0"/>
              <w:marBottom w:val="0"/>
              <w:divBdr>
                <w:top w:val="none" w:sz="0" w:space="0" w:color="auto"/>
                <w:left w:val="none" w:sz="0" w:space="0" w:color="auto"/>
                <w:bottom w:val="none" w:sz="0" w:space="0" w:color="auto"/>
                <w:right w:val="none" w:sz="0" w:space="0" w:color="auto"/>
              </w:divBdr>
            </w:div>
          </w:divsChild>
        </w:div>
        <w:div w:id="549918944">
          <w:marLeft w:val="0"/>
          <w:marRight w:val="0"/>
          <w:marTop w:val="300"/>
          <w:marBottom w:val="0"/>
          <w:divBdr>
            <w:top w:val="none" w:sz="0" w:space="0" w:color="auto"/>
            <w:left w:val="none" w:sz="0" w:space="0" w:color="auto"/>
            <w:bottom w:val="none" w:sz="0" w:space="0" w:color="auto"/>
            <w:right w:val="none" w:sz="0" w:space="0" w:color="auto"/>
          </w:divBdr>
          <w:divsChild>
            <w:div w:id="1886718998">
              <w:marLeft w:val="0"/>
              <w:marRight w:val="0"/>
              <w:marTop w:val="0"/>
              <w:marBottom w:val="0"/>
              <w:divBdr>
                <w:top w:val="none" w:sz="0" w:space="0" w:color="auto"/>
                <w:left w:val="none" w:sz="0" w:space="0" w:color="auto"/>
                <w:bottom w:val="none" w:sz="0" w:space="0" w:color="auto"/>
                <w:right w:val="none" w:sz="0" w:space="0" w:color="auto"/>
              </w:divBdr>
              <w:divsChild>
                <w:div w:id="1039548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15024">
          <w:marLeft w:val="0"/>
          <w:marRight w:val="0"/>
          <w:marTop w:val="300"/>
          <w:marBottom w:val="0"/>
          <w:divBdr>
            <w:top w:val="none" w:sz="0" w:space="0" w:color="auto"/>
            <w:left w:val="none" w:sz="0" w:space="0" w:color="auto"/>
            <w:bottom w:val="none" w:sz="0" w:space="0" w:color="auto"/>
            <w:right w:val="none" w:sz="0" w:space="0" w:color="auto"/>
          </w:divBdr>
          <w:divsChild>
            <w:div w:id="1864172422">
              <w:marLeft w:val="0"/>
              <w:marRight w:val="0"/>
              <w:marTop w:val="0"/>
              <w:marBottom w:val="0"/>
              <w:divBdr>
                <w:top w:val="none" w:sz="0" w:space="0" w:color="auto"/>
                <w:left w:val="none" w:sz="0" w:space="0" w:color="auto"/>
                <w:bottom w:val="none" w:sz="0" w:space="0" w:color="auto"/>
                <w:right w:val="none" w:sz="0" w:space="0" w:color="auto"/>
              </w:divBdr>
              <w:divsChild>
                <w:div w:id="154004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50290">
          <w:marLeft w:val="0"/>
          <w:marRight w:val="0"/>
          <w:marTop w:val="300"/>
          <w:marBottom w:val="0"/>
          <w:divBdr>
            <w:top w:val="none" w:sz="0" w:space="0" w:color="auto"/>
            <w:left w:val="none" w:sz="0" w:space="0" w:color="auto"/>
            <w:bottom w:val="none" w:sz="0" w:space="0" w:color="auto"/>
            <w:right w:val="none" w:sz="0" w:space="0" w:color="auto"/>
          </w:divBdr>
          <w:divsChild>
            <w:div w:id="449740412">
              <w:marLeft w:val="0"/>
              <w:marRight w:val="0"/>
              <w:marTop w:val="0"/>
              <w:marBottom w:val="0"/>
              <w:divBdr>
                <w:top w:val="none" w:sz="0" w:space="0" w:color="auto"/>
                <w:left w:val="none" w:sz="0" w:space="0" w:color="auto"/>
                <w:bottom w:val="none" w:sz="0" w:space="0" w:color="auto"/>
                <w:right w:val="none" w:sz="0" w:space="0" w:color="auto"/>
              </w:divBdr>
              <w:divsChild>
                <w:div w:id="11653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358128">
          <w:marLeft w:val="0"/>
          <w:marRight w:val="0"/>
          <w:marTop w:val="300"/>
          <w:marBottom w:val="0"/>
          <w:divBdr>
            <w:top w:val="none" w:sz="0" w:space="0" w:color="auto"/>
            <w:left w:val="none" w:sz="0" w:space="0" w:color="auto"/>
            <w:bottom w:val="none" w:sz="0" w:space="0" w:color="auto"/>
            <w:right w:val="none" w:sz="0" w:space="0" w:color="auto"/>
          </w:divBdr>
          <w:divsChild>
            <w:div w:id="491719179">
              <w:marLeft w:val="0"/>
              <w:marRight w:val="0"/>
              <w:marTop w:val="0"/>
              <w:marBottom w:val="0"/>
              <w:divBdr>
                <w:top w:val="none" w:sz="0" w:space="0" w:color="auto"/>
                <w:left w:val="none" w:sz="0" w:space="0" w:color="auto"/>
                <w:bottom w:val="none" w:sz="0" w:space="0" w:color="auto"/>
                <w:right w:val="none" w:sz="0" w:space="0" w:color="auto"/>
              </w:divBdr>
              <w:divsChild>
                <w:div w:id="12304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526394">
      <w:bodyDiv w:val="1"/>
      <w:marLeft w:val="0"/>
      <w:marRight w:val="0"/>
      <w:marTop w:val="0"/>
      <w:marBottom w:val="0"/>
      <w:divBdr>
        <w:top w:val="none" w:sz="0" w:space="0" w:color="auto"/>
        <w:left w:val="none" w:sz="0" w:space="0" w:color="auto"/>
        <w:bottom w:val="none" w:sz="0" w:space="0" w:color="auto"/>
        <w:right w:val="none" w:sz="0" w:space="0" w:color="auto"/>
      </w:divBdr>
      <w:divsChild>
        <w:div w:id="1936011548">
          <w:marLeft w:val="0"/>
          <w:marRight w:val="0"/>
          <w:marTop w:val="0"/>
          <w:marBottom w:val="0"/>
          <w:divBdr>
            <w:top w:val="none" w:sz="0" w:space="0" w:color="auto"/>
            <w:left w:val="none" w:sz="0" w:space="0" w:color="auto"/>
            <w:bottom w:val="none" w:sz="0" w:space="0" w:color="auto"/>
            <w:right w:val="none" w:sz="0" w:space="0" w:color="auto"/>
          </w:divBdr>
        </w:div>
        <w:div w:id="1284965373">
          <w:marLeft w:val="0"/>
          <w:marRight w:val="0"/>
          <w:marTop w:val="0"/>
          <w:marBottom w:val="0"/>
          <w:divBdr>
            <w:top w:val="none" w:sz="0" w:space="0" w:color="auto"/>
            <w:left w:val="none" w:sz="0" w:space="0" w:color="auto"/>
            <w:bottom w:val="none" w:sz="0" w:space="0" w:color="auto"/>
            <w:right w:val="none" w:sz="0" w:space="0" w:color="auto"/>
          </w:divBdr>
          <w:divsChild>
            <w:div w:id="597756157">
              <w:marLeft w:val="0"/>
              <w:marRight w:val="0"/>
              <w:marTop w:val="0"/>
              <w:marBottom w:val="0"/>
              <w:divBdr>
                <w:top w:val="none" w:sz="0" w:space="0" w:color="auto"/>
                <w:left w:val="none" w:sz="0" w:space="0" w:color="auto"/>
                <w:bottom w:val="none" w:sz="0" w:space="0" w:color="auto"/>
                <w:right w:val="none" w:sz="0" w:space="0" w:color="auto"/>
              </w:divBdr>
            </w:div>
          </w:divsChild>
        </w:div>
        <w:div w:id="116921036">
          <w:marLeft w:val="0"/>
          <w:marRight w:val="0"/>
          <w:marTop w:val="0"/>
          <w:marBottom w:val="0"/>
          <w:divBdr>
            <w:top w:val="none" w:sz="0" w:space="0" w:color="auto"/>
            <w:left w:val="none" w:sz="0" w:space="0" w:color="auto"/>
            <w:bottom w:val="none" w:sz="0" w:space="0" w:color="auto"/>
            <w:right w:val="none" w:sz="0" w:space="0" w:color="auto"/>
          </w:divBdr>
        </w:div>
        <w:div w:id="1999267962">
          <w:marLeft w:val="0"/>
          <w:marRight w:val="0"/>
          <w:marTop w:val="0"/>
          <w:marBottom w:val="0"/>
          <w:divBdr>
            <w:top w:val="none" w:sz="0" w:space="0" w:color="auto"/>
            <w:left w:val="none" w:sz="0" w:space="0" w:color="auto"/>
            <w:bottom w:val="none" w:sz="0" w:space="0" w:color="auto"/>
            <w:right w:val="none" w:sz="0" w:space="0" w:color="auto"/>
          </w:divBdr>
          <w:divsChild>
            <w:div w:id="885292818">
              <w:marLeft w:val="0"/>
              <w:marRight w:val="0"/>
              <w:marTop w:val="0"/>
              <w:marBottom w:val="0"/>
              <w:divBdr>
                <w:top w:val="none" w:sz="0" w:space="0" w:color="auto"/>
                <w:left w:val="none" w:sz="0" w:space="0" w:color="auto"/>
                <w:bottom w:val="none" w:sz="0" w:space="0" w:color="auto"/>
                <w:right w:val="none" w:sz="0" w:space="0" w:color="auto"/>
              </w:divBdr>
            </w:div>
          </w:divsChild>
        </w:div>
        <w:div w:id="927815272">
          <w:marLeft w:val="0"/>
          <w:marRight w:val="0"/>
          <w:marTop w:val="0"/>
          <w:marBottom w:val="0"/>
          <w:divBdr>
            <w:top w:val="none" w:sz="0" w:space="0" w:color="auto"/>
            <w:left w:val="none" w:sz="0" w:space="0" w:color="auto"/>
            <w:bottom w:val="none" w:sz="0" w:space="0" w:color="auto"/>
            <w:right w:val="none" w:sz="0" w:space="0" w:color="auto"/>
          </w:divBdr>
        </w:div>
        <w:div w:id="1032536392">
          <w:marLeft w:val="0"/>
          <w:marRight w:val="0"/>
          <w:marTop w:val="0"/>
          <w:marBottom w:val="0"/>
          <w:divBdr>
            <w:top w:val="none" w:sz="0" w:space="0" w:color="auto"/>
            <w:left w:val="none" w:sz="0" w:space="0" w:color="auto"/>
            <w:bottom w:val="none" w:sz="0" w:space="0" w:color="auto"/>
            <w:right w:val="none" w:sz="0" w:space="0" w:color="auto"/>
          </w:divBdr>
          <w:divsChild>
            <w:div w:id="1683390087">
              <w:marLeft w:val="0"/>
              <w:marRight w:val="0"/>
              <w:marTop w:val="0"/>
              <w:marBottom w:val="0"/>
              <w:divBdr>
                <w:top w:val="none" w:sz="0" w:space="0" w:color="auto"/>
                <w:left w:val="none" w:sz="0" w:space="0" w:color="auto"/>
                <w:bottom w:val="none" w:sz="0" w:space="0" w:color="auto"/>
                <w:right w:val="none" w:sz="0" w:space="0" w:color="auto"/>
              </w:divBdr>
            </w:div>
          </w:divsChild>
        </w:div>
        <w:div w:id="251017470">
          <w:marLeft w:val="0"/>
          <w:marRight w:val="0"/>
          <w:marTop w:val="0"/>
          <w:marBottom w:val="0"/>
          <w:divBdr>
            <w:top w:val="none" w:sz="0" w:space="0" w:color="auto"/>
            <w:left w:val="none" w:sz="0" w:space="0" w:color="auto"/>
            <w:bottom w:val="none" w:sz="0" w:space="0" w:color="auto"/>
            <w:right w:val="none" w:sz="0" w:space="0" w:color="auto"/>
          </w:divBdr>
        </w:div>
        <w:div w:id="1858151411">
          <w:marLeft w:val="0"/>
          <w:marRight w:val="0"/>
          <w:marTop w:val="0"/>
          <w:marBottom w:val="0"/>
          <w:divBdr>
            <w:top w:val="none" w:sz="0" w:space="0" w:color="auto"/>
            <w:left w:val="none" w:sz="0" w:space="0" w:color="auto"/>
            <w:bottom w:val="none" w:sz="0" w:space="0" w:color="auto"/>
            <w:right w:val="none" w:sz="0" w:space="0" w:color="auto"/>
          </w:divBdr>
          <w:divsChild>
            <w:div w:id="2008702061">
              <w:marLeft w:val="0"/>
              <w:marRight w:val="0"/>
              <w:marTop w:val="0"/>
              <w:marBottom w:val="0"/>
              <w:divBdr>
                <w:top w:val="none" w:sz="0" w:space="0" w:color="auto"/>
                <w:left w:val="none" w:sz="0" w:space="0" w:color="auto"/>
                <w:bottom w:val="none" w:sz="0" w:space="0" w:color="auto"/>
                <w:right w:val="none" w:sz="0" w:space="0" w:color="auto"/>
              </w:divBdr>
            </w:div>
          </w:divsChild>
        </w:div>
        <w:div w:id="773750460">
          <w:marLeft w:val="0"/>
          <w:marRight w:val="0"/>
          <w:marTop w:val="0"/>
          <w:marBottom w:val="0"/>
          <w:divBdr>
            <w:top w:val="none" w:sz="0" w:space="0" w:color="auto"/>
            <w:left w:val="none" w:sz="0" w:space="0" w:color="auto"/>
            <w:bottom w:val="none" w:sz="0" w:space="0" w:color="auto"/>
            <w:right w:val="none" w:sz="0" w:space="0" w:color="auto"/>
          </w:divBdr>
        </w:div>
        <w:div w:id="800004907">
          <w:marLeft w:val="0"/>
          <w:marRight w:val="0"/>
          <w:marTop w:val="0"/>
          <w:marBottom w:val="0"/>
          <w:divBdr>
            <w:top w:val="none" w:sz="0" w:space="0" w:color="auto"/>
            <w:left w:val="none" w:sz="0" w:space="0" w:color="auto"/>
            <w:bottom w:val="none" w:sz="0" w:space="0" w:color="auto"/>
            <w:right w:val="none" w:sz="0" w:space="0" w:color="auto"/>
          </w:divBdr>
          <w:divsChild>
            <w:div w:id="339115441">
              <w:marLeft w:val="0"/>
              <w:marRight w:val="0"/>
              <w:marTop w:val="0"/>
              <w:marBottom w:val="0"/>
              <w:divBdr>
                <w:top w:val="none" w:sz="0" w:space="0" w:color="auto"/>
                <w:left w:val="none" w:sz="0" w:space="0" w:color="auto"/>
                <w:bottom w:val="none" w:sz="0" w:space="0" w:color="auto"/>
                <w:right w:val="none" w:sz="0" w:space="0" w:color="auto"/>
              </w:divBdr>
            </w:div>
          </w:divsChild>
        </w:div>
        <w:div w:id="1107888999">
          <w:marLeft w:val="0"/>
          <w:marRight w:val="0"/>
          <w:marTop w:val="0"/>
          <w:marBottom w:val="0"/>
          <w:divBdr>
            <w:top w:val="none" w:sz="0" w:space="0" w:color="auto"/>
            <w:left w:val="none" w:sz="0" w:space="0" w:color="auto"/>
            <w:bottom w:val="none" w:sz="0" w:space="0" w:color="auto"/>
            <w:right w:val="none" w:sz="0" w:space="0" w:color="auto"/>
          </w:divBdr>
        </w:div>
        <w:div w:id="1135634793">
          <w:marLeft w:val="0"/>
          <w:marRight w:val="0"/>
          <w:marTop w:val="0"/>
          <w:marBottom w:val="0"/>
          <w:divBdr>
            <w:top w:val="none" w:sz="0" w:space="0" w:color="auto"/>
            <w:left w:val="none" w:sz="0" w:space="0" w:color="auto"/>
            <w:bottom w:val="none" w:sz="0" w:space="0" w:color="auto"/>
            <w:right w:val="none" w:sz="0" w:space="0" w:color="auto"/>
          </w:divBdr>
          <w:divsChild>
            <w:div w:id="1750733387">
              <w:marLeft w:val="0"/>
              <w:marRight w:val="0"/>
              <w:marTop w:val="0"/>
              <w:marBottom w:val="0"/>
              <w:divBdr>
                <w:top w:val="none" w:sz="0" w:space="0" w:color="auto"/>
                <w:left w:val="none" w:sz="0" w:space="0" w:color="auto"/>
                <w:bottom w:val="none" w:sz="0" w:space="0" w:color="auto"/>
                <w:right w:val="none" w:sz="0" w:space="0" w:color="auto"/>
              </w:divBdr>
            </w:div>
          </w:divsChild>
        </w:div>
        <w:div w:id="2137286281">
          <w:marLeft w:val="0"/>
          <w:marRight w:val="0"/>
          <w:marTop w:val="0"/>
          <w:marBottom w:val="0"/>
          <w:divBdr>
            <w:top w:val="none" w:sz="0" w:space="0" w:color="auto"/>
            <w:left w:val="none" w:sz="0" w:space="0" w:color="auto"/>
            <w:bottom w:val="none" w:sz="0" w:space="0" w:color="auto"/>
            <w:right w:val="none" w:sz="0" w:space="0" w:color="auto"/>
          </w:divBdr>
        </w:div>
        <w:div w:id="108159562">
          <w:marLeft w:val="0"/>
          <w:marRight w:val="0"/>
          <w:marTop w:val="0"/>
          <w:marBottom w:val="0"/>
          <w:divBdr>
            <w:top w:val="none" w:sz="0" w:space="0" w:color="auto"/>
            <w:left w:val="none" w:sz="0" w:space="0" w:color="auto"/>
            <w:bottom w:val="none" w:sz="0" w:space="0" w:color="auto"/>
            <w:right w:val="none" w:sz="0" w:space="0" w:color="auto"/>
          </w:divBdr>
          <w:divsChild>
            <w:div w:id="907231480">
              <w:marLeft w:val="0"/>
              <w:marRight w:val="0"/>
              <w:marTop w:val="0"/>
              <w:marBottom w:val="0"/>
              <w:divBdr>
                <w:top w:val="none" w:sz="0" w:space="0" w:color="auto"/>
                <w:left w:val="none" w:sz="0" w:space="0" w:color="auto"/>
                <w:bottom w:val="none" w:sz="0" w:space="0" w:color="auto"/>
                <w:right w:val="none" w:sz="0" w:space="0" w:color="auto"/>
              </w:divBdr>
            </w:div>
          </w:divsChild>
        </w:div>
        <w:div w:id="1172380541">
          <w:marLeft w:val="0"/>
          <w:marRight w:val="0"/>
          <w:marTop w:val="300"/>
          <w:marBottom w:val="0"/>
          <w:divBdr>
            <w:top w:val="none" w:sz="0" w:space="0" w:color="auto"/>
            <w:left w:val="none" w:sz="0" w:space="0" w:color="auto"/>
            <w:bottom w:val="none" w:sz="0" w:space="0" w:color="auto"/>
            <w:right w:val="none" w:sz="0" w:space="0" w:color="auto"/>
          </w:divBdr>
          <w:divsChild>
            <w:div w:id="979043877">
              <w:marLeft w:val="0"/>
              <w:marRight w:val="0"/>
              <w:marTop w:val="0"/>
              <w:marBottom w:val="0"/>
              <w:divBdr>
                <w:top w:val="none" w:sz="0" w:space="0" w:color="auto"/>
                <w:left w:val="none" w:sz="0" w:space="0" w:color="auto"/>
                <w:bottom w:val="none" w:sz="0" w:space="0" w:color="auto"/>
                <w:right w:val="none" w:sz="0" w:space="0" w:color="auto"/>
              </w:divBdr>
              <w:divsChild>
                <w:div w:id="155342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91151">
          <w:marLeft w:val="0"/>
          <w:marRight w:val="0"/>
          <w:marTop w:val="300"/>
          <w:marBottom w:val="0"/>
          <w:divBdr>
            <w:top w:val="none" w:sz="0" w:space="0" w:color="auto"/>
            <w:left w:val="none" w:sz="0" w:space="0" w:color="auto"/>
            <w:bottom w:val="none" w:sz="0" w:space="0" w:color="auto"/>
            <w:right w:val="none" w:sz="0" w:space="0" w:color="auto"/>
          </w:divBdr>
          <w:divsChild>
            <w:div w:id="1318724489">
              <w:marLeft w:val="0"/>
              <w:marRight w:val="0"/>
              <w:marTop w:val="0"/>
              <w:marBottom w:val="0"/>
              <w:divBdr>
                <w:top w:val="none" w:sz="0" w:space="0" w:color="auto"/>
                <w:left w:val="none" w:sz="0" w:space="0" w:color="auto"/>
                <w:bottom w:val="none" w:sz="0" w:space="0" w:color="auto"/>
                <w:right w:val="none" w:sz="0" w:space="0" w:color="auto"/>
              </w:divBdr>
              <w:divsChild>
                <w:div w:id="66409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2390">
          <w:marLeft w:val="0"/>
          <w:marRight w:val="0"/>
          <w:marTop w:val="300"/>
          <w:marBottom w:val="0"/>
          <w:divBdr>
            <w:top w:val="none" w:sz="0" w:space="0" w:color="auto"/>
            <w:left w:val="none" w:sz="0" w:space="0" w:color="auto"/>
            <w:bottom w:val="none" w:sz="0" w:space="0" w:color="auto"/>
            <w:right w:val="none" w:sz="0" w:space="0" w:color="auto"/>
          </w:divBdr>
          <w:divsChild>
            <w:div w:id="1377655038">
              <w:marLeft w:val="0"/>
              <w:marRight w:val="0"/>
              <w:marTop w:val="0"/>
              <w:marBottom w:val="0"/>
              <w:divBdr>
                <w:top w:val="none" w:sz="0" w:space="0" w:color="auto"/>
                <w:left w:val="none" w:sz="0" w:space="0" w:color="auto"/>
                <w:bottom w:val="none" w:sz="0" w:space="0" w:color="auto"/>
                <w:right w:val="none" w:sz="0" w:space="0" w:color="auto"/>
              </w:divBdr>
              <w:divsChild>
                <w:div w:id="18268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808947">
          <w:marLeft w:val="0"/>
          <w:marRight w:val="0"/>
          <w:marTop w:val="300"/>
          <w:marBottom w:val="0"/>
          <w:divBdr>
            <w:top w:val="none" w:sz="0" w:space="0" w:color="auto"/>
            <w:left w:val="none" w:sz="0" w:space="0" w:color="auto"/>
            <w:bottom w:val="none" w:sz="0" w:space="0" w:color="auto"/>
            <w:right w:val="none" w:sz="0" w:space="0" w:color="auto"/>
          </w:divBdr>
          <w:divsChild>
            <w:div w:id="595796753">
              <w:marLeft w:val="0"/>
              <w:marRight w:val="0"/>
              <w:marTop w:val="0"/>
              <w:marBottom w:val="0"/>
              <w:divBdr>
                <w:top w:val="none" w:sz="0" w:space="0" w:color="auto"/>
                <w:left w:val="none" w:sz="0" w:space="0" w:color="auto"/>
                <w:bottom w:val="none" w:sz="0" w:space="0" w:color="auto"/>
                <w:right w:val="none" w:sz="0" w:space="0" w:color="auto"/>
              </w:divBdr>
              <w:divsChild>
                <w:div w:id="2282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0141521">
      <w:bodyDiv w:val="1"/>
      <w:marLeft w:val="0"/>
      <w:marRight w:val="0"/>
      <w:marTop w:val="0"/>
      <w:marBottom w:val="0"/>
      <w:divBdr>
        <w:top w:val="none" w:sz="0" w:space="0" w:color="auto"/>
        <w:left w:val="none" w:sz="0" w:space="0" w:color="auto"/>
        <w:bottom w:val="none" w:sz="0" w:space="0" w:color="auto"/>
        <w:right w:val="none" w:sz="0" w:space="0" w:color="auto"/>
      </w:divBdr>
      <w:divsChild>
        <w:div w:id="942424546">
          <w:marLeft w:val="0"/>
          <w:marRight w:val="0"/>
          <w:marTop w:val="300"/>
          <w:marBottom w:val="0"/>
          <w:divBdr>
            <w:top w:val="none" w:sz="0" w:space="0" w:color="auto"/>
            <w:left w:val="none" w:sz="0" w:space="0" w:color="auto"/>
            <w:bottom w:val="none" w:sz="0" w:space="0" w:color="auto"/>
            <w:right w:val="none" w:sz="0" w:space="0" w:color="auto"/>
          </w:divBdr>
          <w:divsChild>
            <w:div w:id="2114011932">
              <w:marLeft w:val="0"/>
              <w:marRight w:val="0"/>
              <w:marTop w:val="0"/>
              <w:marBottom w:val="0"/>
              <w:divBdr>
                <w:top w:val="none" w:sz="0" w:space="0" w:color="auto"/>
                <w:left w:val="none" w:sz="0" w:space="0" w:color="auto"/>
                <w:bottom w:val="none" w:sz="0" w:space="0" w:color="auto"/>
                <w:right w:val="none" w:sz="0" w:space="0" w:color="auto"/>
              </w:divBdr>
              <w:divsChild>
                <w:div w:id="9380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098303">
          <w:marLeft w:val="0"/>
          <w:marRight w:val="0"/>
          <w:marTop w:val="300"/>
          <w:marBottom w:val="0"/>
          <w:divBdr>
            <w:top w:val="none" w:sz="0" w:space="0" w:color="auto"/>
            <w:left w:val="none" w:sz="0" w:space="0" w:color="auto"/>
            <w:bottom w:val="none" w:sz="0" w:space="0" w:color="auto"/>
            <w:right w:val="none" w:sz="0" w:space="0" w:color="auto"/>
          </w:divBdr>
          <w:divsChild>
            <w:div w:id="599414022">
              <w:marLeft w:val="0"/>
              <w:marRight w:val="0"/>
              <w:marTop w:val="0"/>
              <w:marBottom w:val="0"/>
              <w:divBdr>
                <w:top w:val="none" w:sz="0" w:space="0" w:color="auto"/>
                <w:left w:val="none" w:sz="0" w:space="0" w:color="auto"/>
                <w:bottom w:val="none" w:sz="0" w:space="0" w:color="auto"/>
                <w:right w:val="none" w:sz="0" w:space="0" w:color="auto"/>
              </w:divBdr>
              <w:divsChild>
                <w:div w:id="3633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21017">
          <w:marLeft w:val="0"/>
          <w:marRight w:val="0"/>
          <w:marTop w:val="300"/>
          <w:marBottom w:val="0"/>
          <w:divBdr>
            <w:top w:val="none" w:sz="0" w:space="0" w:color="auto"/>
            <w:left w:val="none" w:sz="0" w:space="0" w:color="auto"/>
            <w:bottom w:val="none" w:sz="0" w:space="0" w:color="auto"/>
            <w:right w:val="none" w:sz="0" w:space="0" w:color="auto"/>
          </w:divBdr>
          <w:divsChild>
            <w:div w:id="42994782">
              <w:marLeft w:val="0"/>
              <w:marRight w:val="0"/>
              <w:marTop w:val="0"/>
              <w:marBottom w:val="0"/>
              <w:divBdr>
                <w:top w:val="none" w:sz="0" w:space="0" w:color="auto"/>
                <w:left w:val="none" w:sz="0" w:space="0" w:color="auto"/>
                <w:bottom w:val="none" w:sz="0" w:space="0" w:color="auto"/>
                <w:right w:val="none" w:sz="0" w:space="0" w:color="auto"/>
              </w:divBdr>
              <w:divsChild>
                <w:div w:id="1824927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17000">
          <w:marLeft w:val="0"/>
          <w:marRight w:val="0"/>
          <w:marTop w:val="300"/>
          <w:marBottom w:val="0"/>
          <w:divBdr>
            <w:top w:val="none" w:sz="0" w:space="0" w:color="auto"/>
            <w:left w:val="none" w:sz="0" w:space="0" w:color="auto"/>
            <w:bottom w:val="none" w:sz="0" w:space="0" w:color="auto"/>
            <w:right w:val="none" w:sz="0" w:space="0" w:color="auto"/>
          </w:divBdr>
          <w:divsChild>
            <w:div w:id="213003976">
              <w:marLeft w:val="0"/>
              <w:marRight w:val="0"/>
              <w:marTop w:val="0"/>
              <w:marBottom w:val="0"/>
              <w:divBdr>
                <w:top w:val="none" w:sz="0" w:space="0" w:color="auto"/>
                <w:left w:val="none" w:sz="0" w:space="0" w:color="auto"/>
                <w:bottom w:val="none" w:sz="0" w:space="0" w:color="auto"/>
                <w:right w:val="none" w:sz="0" w:space="0" w:color="auto"/>
              </w:divBdr>
              <w:divsChild>
                <w:div w:id="165479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11698336">
      <w:bodyDiv w:val="1"/>
      <w:marLeft w:val="0"/>
      <w:marRight w:val="0"/>
      <w:marTop w:val="0"/>
      <w:marBottom w:val="0"/>
      <w:divBdr>
        <w:top w:val="none" w:sz="0" w:space="0" w:color="auto"/>
        <w:left w:val="none" w:sz="0" w:space="0" w:color="auto"/>
        <w:bottom w:val="none" w:sz="0" w:space="0" w:color="auto"/>
        <w:right w:val="none" w:sz="0" w:space="0" w:color="auto"/>
      </w:divBdr>
      <w:divsChild>
        <w:div w:id="1571501528">
          <w:marLeft w:val="0"/>
          <w:marRight w:val="0"/>
          <w:marTop w:val="0"/>
          <w:marBottom w:val="0"/>
          <w:divBdr>
            <w:top w:val="none" w:sz="0" w:space="0" w:color="auto"/>
            <w:left w:val="none" w:sz="0" w:space="0" w:color="auto"/>
            <w:bottom w:val="none" w:sz="0" w:space="0" w:color="auto"/>
            <w:right w:val="none" w:sz="0" w:space="0" w:color="auto"/>
          </w:divBdr>
        </w:div>
        <w:div w:id="1652521406">
          <w:marLeft w:val="0"/>
          <w:marRight w:val="0"/>
          <w:marTop w:val="0"/>
          <w:marBottom w:val="0"/>
          <w:divBdr>
            <w:top w:val="none" w:sz="0" w:space="0" w:color="auto"/>
            <w:left w:val="none" w:sz="0" w:space="0" w:color="auto"/>
            <w:bottom w:val="none" w:sz="0" w:space="0" w:color="auto"/>
            <w:right w:val="none" w:sz="0" w:space="0" w:color="auto"/>
          </w:divBdr>
          <w:divsChild>
            <w:div w:id="1027833263">
              <w:marLeft w:val="0"/>
              <w:marRight w:val="0"/>
              <w:marTop w:val="0"/>
              <w:marBottom w:val="0"/>
              <w:divBdr>
                <w:top w:val="none" w:sz="0" w:space="0" w:color="auto"/>
                <w:left w:val="none" w:sz="0" w:space="0" w:color="auto"/>
                <w:bottom w:val="none" w:sz="0" w:space="0" w:color="auto"/>
                <w:right w:val="none" w:sz="0" w:space="0" w:color="auto"/>
              </w:divBdr>
            </w:div>
          </w:divsChild>
        </w:div>
        <w:div w:id="212474349">
          <w:marLeft w:val="0"/>
          <w:marRight w:val="0"/>
          <w:marTop w:val="0"/>
          <w:marBottom w:val="0"/>
          <w:divBdr>
            <w:top w:val="none" w:sz="0" w:space="0" w:color="auto"/>
            <w:left w:val="none" w:sz="0" w:space="0" w:color="auto"/>
            <w:bottom w:val="none" w:sz="0" w:space="0" w:color="auto"/>
            <w:right w:val="none" w:sz="0" w:space="0" w:color="auto"/>
          </w:divBdr>
        </w:div>
        <w:div w:id="1247038517">
          <w:marLeft w:val="0"/>
          <w:marRight w:val="0"/>
          <w:marTop w:val="0"/>
          <w:marBottom w:val="0"/>
          <w:divBdr>
            <w:top w:val="none" w:sz="0" w:space="0" w:color="auto"/>
            <w:left w:val="none" w:sz="0" w:space="0" w:color="auto"/>
            <w:bottom w:val="none" w:sz="0" w:space="0" w:color="auto"/>
            <w:right w:val="none" w:sz="0" w:space="0" w:color="auto"/>
          </w:divBdr>
          <w:divsChild>
            <w:div w:id="1002854952">
              <w:marLeft w:val="0"/>
              <w:marRight w:val="0"/>
              <w:marTop w:val="0"/>
              <w:marBottom w:val="0"/>
              <w:divBdr>
                <w:top w:val="none" w:sz="0" w:space="0" w:color="auto"/>
                <w:left w:val="none" w:sz="0" w:space="0" w:color="auto"/>
                <w:bottom w:val="none" w:sz="0" w:space="0" w:color="auto"/>
                <w:right w:val="none" w:sz="0" w:space="0" w:color="auto"/>
              </w:divBdr>
            </w:div>
          </w:divsChild>
        </w:div>
        <w:div w:id="665937798">
          <w:marLeft w:val="0"/>
          <w:marRight w:val="0"/>
          <w:marTop w:val="0"/>
          <w:marBottom w:val="0"/>
          <w:divBdr>
            <w:top w:val="none" w:sz="0" w:space="0" w:color="auto"/>
            <w:left w:val="none" w:sz="0" w:space="0" w:color="auto"/>
            <w:bottom w:val="none" w:sz="0" w:space="0" w:color="auto"/>
            <w:right w:val="none" w:sz="0" w:space="0" w:color="auto"/>
          </w:divBdr>
        </w:div>
        <w:div w:id="44182187">
          <w:marLeft w:val="0"/>
          <w:marRight w:val="0"/>
          <w:marTop w:val="0"/>
          <w:marBottom w:val="0"/>
          <w:divBdr>
            <w:top w:val="none" w:sz="0" w:space="0" w:color="auto"/>
            <w:left w:val="none" w:sz="0" w:space="0" w:color="auto"/>
            <w:bottom w:val="none" w:sz="0" w:space="0" w:color="auto"/>
            <w:right w:val="none" w:sz="0" w:space="0" w:color="auto"/>
          </w:divBdr>
          <w:divsChild>
            <w:div w:id="446311997">
              <w:marLeft w:val="0"/>
              <w:marRight w:val="0"/>
              <w:marTop w:val="0"/>
              <w:marBottom w:val="0"/>
              <w:divBdr>
                <w:top w:val="none" w:sz="0" w:space="0" w:color="auto"/>
                <w:left w:val="none" w:sz="0" w:space="0" w:color="auto"/>
                <w:bottom w:val="none" w:sz="0" w:space="0" w:color="auto"/>
                <w:right w:val="none" w:sz="0" w:space="0" w:color="auto"/>
              </w:divBdr>
            </w:div>
          </w:divsChild>
        </w:div>
        <w:div w:id="1812748288">
          <w:marLeft w:val="0"/>
          <w:marRight w:val="0"/>
          <w:marTop w:val="0"/>
          <w:marBottom w:val="0"/>
          <w:divBdr>
            <w:top w:val="none" w:sz="0" w:space="0" w:color="auto"/>
            <w:left w:val="none" w:sz="0" w:space="0" w:color="auto"/>
            <w:bottom w:val="none" w:sz="0" w:space="0" w:color="auto"/>
            <w:right w:val="none" w:sz="0" w:space="0" w:color="auto"/>
          </w:divBdr>
        </w:div>
        <w:div w:id="1172991910">
          <w:marLeft w:val="0"/>
          <w:marRight w:val="0"/>
          <w:marTop w:val="0"/>
          <w:marBottom w:val="0"/>
          <w:divBdr>
            <w:top w:val="none" w:sz="0" w:space="0" w:color="auto"/>
            <w:left w:val="none" w:sz="0" w:space="0" w:color="auto"/>
            <w:bottom w:val="none" w:sz="0" w:space="0" w:color="auto"/>
            <w:right w:val="none" w:sz="0" w:space="0" w:color="auto"/>
          </w:divBdr>
          <w:divsChild>
            <w:div w:id="303655949">
              <w:marLeft w:val="0"/>
              <w:marRight w:val="0"/>
              <w:marTop w:val="0"/>
              <w:marBottom w:val="0"/>
              <w:divBdr>
                <w:top w:val="none" w:sz="0" w:space="0" w:color="auto"/>
                <w:left w:val="none" w:sz="0" w:space="0" w:color="auto"/>
                <w:bottom w:val="none" w:sz="0" w:space="0" w:color="auto"/>
                <w:right w:val="none" w:sz="0" w:space="0" w:color="auto"/>
              </w:divBdr>
            </w:div>
          </w:divsChild>
        </w:div>
        <w:div w:id="1874688532">
          <w:marLeft w:val="0"/>
          <w:marRight w:val="0"/>
          <w:marTop w:val="0"/>
          <w:marBottom w:val="0"/>
          <w:divBdr>
            <w:top w:val="none" w:sz="0" w:space="0" w:color="auto"/>
            <w:left w:val="none" w:sz="0" w:space="0" w:color="auto"/>
            <w:bottom w:val="none" w:sz="0" w:space="0" w:color="auto"/>
            <w:right w:val="none" w:sz="0" w:space="0" w:color="auto"/>
          </w:divBdr>
        </w:div>
        <w:div w:id="1623730603">
          <w:marLeft w:val="0"/>
          <w:marRight w:val="0"/>
          <w:marTop w:val="0"/>
          <w:marBottom w:val="0"/>
          <w:divBdr>
            <w:top w:val="none" w:sz="0" w:space="0" w:color="auto"/>
            <w:left w:val="none" w:sz="0" w:space="0" w:color="auto"/>
            <w:bottom w:val="none" w:sz="0" w:space="0" w:color="auto"/>
            <w:right w:val="none" w:sz="0" w:space="0" w:color="auto"/>
          </w:divBdr>
          <w:divsChild>
            <w:div w:id="1849977432">
              <w:marLeft w:val="0"/>
              <w:marRight w:val="0"/>
              <w:marTop w:val="0"/>
              <w:marBottom w:val="0"/>
              <w:divBdr>
                <w:top w:val="none" w:sz="0" w:space="0" w:color="auto"/>
                <w:left w:val="none" w:sz="0" w:space="0" w:color="auto"/>
                <w:bottom w:val="none" w:sz="0" w:space="0" w:color="auto"/>
                <w:right w:val="none" w:sz="0" w:space="0" w:color="auto"/>
              </w:divBdr>
            </w:div>
          </w:divsChild>
        </w:div>
        <w:div w:id="137456349">
          <w:marLeft w:val="0"/>
          <w:marRight w:val="0"/>
          <w:marTop w:val="0"/>
          <w:marBottom w:val="0"/>
          <w:divBdr>
            <w:top w:val="none" w:sz="0" w:space="0" w:color="auto"/>
            <w:left w:val="none" w:sz="0" w:space="0" w:color="auto"/>
            <w:bottom w:val="none" w:sz="0" w:space="0" w:color="auto"/>
            <w:right w:val="none" w:sz="0" w:space="0" w:color="auto"/>
          </w:divBdr>
        </w:div>
        <w:div w:id="1457403968">
          <w:marLeft w:val="0"/>
          <w:marRight w:val="0"/>
          <w:marTop w:val="0"/>
          <w:marBottom w:val="0"/>
          <w:divBdr>
            <w:top w:val="none" w:sz="0" w:space="0" w:color="auto"/>
            <w:left w:val="none" w:sz="0" w:space="0" w:color="auto"/>
            <w:bottom w:val="none" w:sz="0" w:space="0" w:color="auto"/>
            <w:right w:val="none" w:sz="0" w:space="0" w:color="auto"/>
          </w:divBdr>
          <w:divsChild>
            <w:div w:id="1335034969">
              <w:marLeft w:val="0"/>
              <w:marRight w:val="0"/>
              <w:marTop w:val="0"/>
              <w:marBottom w:val="0"/>
              <w:divBdr>
                <w:top w:val="none" w:sz="0" w:space="0" w:color="auto"/>
                <w:left w:val="none" w:sz="0" w:space="0" w:color="auto"/>
                <w:bottom w:val="none" w:sz="0" w:space="0" w:color="auto"/>
                <w:right w:val="none" w:sz="0" w:space="0" w:color="auto"/>
              </w:divBdr>
            </w:div>
          </w:divsChild>
        </w:div>
        <w:div w:id="71120117">
          <w:marLeft w:val="0"/>
          <w:marRight w:val="0"/>
          <w:marTop w:val="0"/>
          <w:marBottom w:val="0"/>
          <w:divBdr>
            <w:top w:val="none" w:sz="0" w:space="0" w:color="auto"/>
            <w:left w:val="none" w:sz="0" w:space="0" w:color="auto"/>
            <w:bottom w:val="none" w:sz="0" w:space="0" w:color="auto"/>
            <w:right w:val="none" w:sz="0" w:space="0" w:color="auto"/>
          </w:divBdr>
        </w:div>
        <w:div w:id="1522427255">
          <w:marLeft w:val="0"/>
          <w:marRight w:val="0"/>
          <w:marTop w:val="0"/>
          <w:marBottom w:val="0"/>
          <w:divBdr>
            <w:top w:val="none" w:sz="0" w:space="0" w:color="auto"/>
            <w:left w:val="none" w:sz="0" w:space="0" w:color="auto"/>
            <w:bottom w:val="none" w:sz="0" w:space="0" w:color="auto"/>
            <w:right w:val="none" w:sz="0" w:space="0" w:color="auto"/>
          </w:divBdr>
          <w:divsChild>
            <w:div w:id="684214620">
              <w:marLeft w:val="0"/>
              <w:marRight w:val="0"/>
              <w:marTop w:val="0"/>
              <w:marBottom w:val="0"/>
              <w:divBdr>
                <w:top w:val="none" w:sz="0" w:space="0" w:color="auto"/>
                <w:left w:val="none" w:sz="0" w:space="0" w:color="auto"/>
                <w:bottom w:val="none" w:sz="0" w:space="0" w:color="auto"/>
                <w:right w:val="none" w:sz="0" w:space="0" w:color="auto"/>
              </w:divBdr>
            </w:div>
          </w:divsChild>
        </w:div>
        <w:div w:id="1447042660">
          <w:marLeft w:val="0"/>
          <w:marRight w:val="0"/>
          <w:marTop w:val="300"/>
          <w:marBottom w:val="0"/>
          <w:divBdr>
            <w:top w:val="none" w:sz="0" w:space="0" w:color="auto"/>
            <w:left w:val="none" w:sz="0" w:space="0" w:color="auto"/>
            <w:bottom w:val="none" w:sz="0" w:space="0" w:color="auto"/>
            <w:right w:val="none" w:sz="0" w:space="0" w:color="auto"/>
          </w:divBdr>
          <w:divsChild>
            <w:div w:id="70392676">
              <w:marLeft w:val="0"/>
              <w:marRight w:val="0"/>
              <w:marTop w:val="0"/>
              <w:marBottom w:val="0"/>
              <w:divBdr>
                <w:top w:val="none" w:sz="0" w:space="0" w:color="auto"/>
                <w:left w:val="none" w:sz="0" w:space="0" w:color="auto"/>
                <w:bottom w:val="none" w:sz="0" w:space="0" w:color="auto"/>
                <w:right w:val="none" w:sz="0" w:space="0" w:color="auto"/>
              </w:divBdr>
              <w:divsChild>
                <w:div w:id="4321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0967">
          <w:marLeft w:val="0"/>
          <w:marRight w:val="0"/>
          <w:marTop w:val="300"/>
          <w:marBottom w:val="0"/>
          <w:divBdr>
            <w:top w:val="none" w:sz="0" w:space="0" w:color="auto"/>
            <w:left w:val="none" w:sz="0" w:space="0" w:color="auto"/>
            <w:bottom w:val="none" w:sz="0" w:space="0" w:color="auto"/>
            <w:right w:val="none" w:sz="0" w:space="0" w:color="auto"/>
          </w:divBdr>
          <w:divsChild>
            <w:div w:id="1813136973">
              <w:marLeft w:val="0"/>
              <w:marRight w:val="0"/>
              <w:marTop w:val="0"/>
              <w:marBottom w:val="0"/>
              <w:divBdr>
                <w:top w:val="none" w:sz="0" w:space="0" w:color="auto"/>
                <w:left w:val="none" w:sz="0" w:space="0" w:color="auto"/>
                <w:bottom w:val="none" w:sz="0" w:space="0" w:color="auto"/>
                <w:right w:val="none" w:sz="0" w:space="0" w:color="auto"/>
              </w:divBdr>
              <w:divsChild>
                <w:div w:id="165232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94748">
          <w:marLeft w:val="0"/>
          <w:marRight w:val="0"/>
          <w:marTop w:val="300"/>
          <w:marBottom w:val="0"/>
          <w:divBdr>
            <w:top w:val="none" w:sz="0" w:space="0" w:color="auto"/>
            <w:left w:val="none" w:sz="0" w:space="0" w:color="auto"/>
            <w:bottom w:val="none" w:sz="0" w:space="0" w:color="auto"/>
            <w:right w:val="none" w:sz="0" w:space="0" w:color="auto"/>
          </w:divBdr>
          <w:divsChild>
            <w:div w:id="1627544258">
              <w:marLeft w:val="0"/>
              <w:marRight w:val="0"/>
              <w:marTop w:val="0"/>
              <w:marBottom w:val="0"/>
              <w:divBdr>
                <w:top w:val="none" w:sz="0" w:space="0" w:color="auto"/>
                <w:left w:val="none" w:sz="0" w:space="0" w:color="auto"/>
                <w:bottom w:val="none" w:sz="0" w:space="0" w:color="auto"/>
                <w:right w:val="none" w:sz="0" w:space="0" w:color="auto"/>
              </w:divBdr>
              <w:divsChild>
                <w:div w:id="108024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144186">
          <w:marLeft w:val="0"/>
          <w:marRight w:val="0"/>
          <w:marTop w:val="300"/>
          <w:marBottom w:val="0"/>
          <w:divBdr>
            <w:top w:val="none" w:sz="0" w:space="0" w:color="auto"/>
            <w:left w:val="none" w:sz="0" w:space="0" w:color="auto"/>
            <w:bottom w:val="none" w:sz="0" w:space="0" w:color="auto"/>
            <w:right w:val="none" w:sz="0" w:space="0" w:color="auto"/>
          </w:divBdr>
          <w:divsChild>
            <w:div w:id="803229177">
              <w:marLeft w:val="0"/>
              <w:marRight w:val="0"/>
              <w:marTop w:val="0"/>
              <w:marBottom w:val="0"/>
              <w:divBdr>
                <w:top w:val="none" w:sz="0" w:space="0" w:color="auto"/>
                <w:left w:val="none" w:sz="0" w:space="0" w:color="auto"/>
                <w:bottom w:val="none" w:sz="0" w:space="0" w:color="auto"/>
                <w:right w:val="none" w:sz="0" w:space="0" w:color="auto"/>
              </w:divBdr>
              <w:divsChild>
                <w:div w:id="41860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209930">
      <w:bodyDiv w:val="1"/>
      <w:marLeft w:val="0"/>
      <w:marRight w:val="0"/>
      <w:marTop w:val="0"/>
      <w:marBottom w:val="0"/>
      <w:divBdr>
        <w:top w:val="none" w:sz="0" w:space="0" w:color="auto"/>
        <w:left w:val="none" w:sz="0" w:space="0" w:color="auto"/>
        <w:bottom w:val="none" w:sz="0" w:space="0" w:color="auto"/>
        <w:right w:val="none" w:sz="0" w:space="0" w:color="auto"/>
      </w:divBdr>
      <w:divsChild>
        <w:div w:id="2059427364">
          <w:marLeft w:val="0"/>
          <w:marRight w:val="0"/>
          <w:marTop w:val="0"/>
          <w:marBottom w:val="0"/>
          <w:divBdr>
            <w:top w:val="none" w:sz="0" w:space="0" w:color="auto"/>
            <w:left w:val="none" w:sz="0" w:space="0" w:color="auto"/>
            <w:bottom w:val="none" w:sz="0" w:space="0" w:color="auto"/>
            <w:right w:val="none" w:sz="0" w:space="0" w:color="auto"/>
          </w:divBdr>
        </w:div>
        <w:div w:id="614210661">
          <w:marLeft w:val="0"/>
          <w:marRight w:val="0"/>
          <w:marTop w:val="0"/>
          <w:marBottom w:val="0"/>
          <w:divBdr>
            <w:top w:val="none" w:sz="0" w:space="0" w:color="auto"/>
            <w:left w:val="none" w:sz="0" w:space="0" w:color="auto"/>
            <w:bottom w:val="none" w:sz="0" w:space="0" w:color="auto"/>
            <w:right w:val="none" w:sz="0" w:space="0" w:color="auto"/>
          </w:divBdr>
          <w:divsChild>
            <w:div w:id="778452604">
              <w:marLeft w:val="0"/>
              <w:marRight w:val="0"/>
              <w:marTop w:val="0"/>
              <w:marBottom w:val="0"/>
              <w:divBdr>
                <w:top w:val="none" w:sz="0" w:space="0" w:color="auto"/>
                <w:left w:val="none" w:sz="0" w:space="0" w:color="auto"/>
                <w:bottom w:val="none" w:sz="0" w:space="0" w:color="auto"/>
                <w:right w:val="none" w:sz="0" w:space="0" w:color="auto"/>
              </w:divBdr>
            </w:div>
          </w:divsChild>
        </w:div>
        <w:div w:id="1499731551">
          <w:marLeft w:val="0"/>
          <w:marRight w:val="0"/>
          <w:marTop w:val="0"/>
          <w:marBottom w:val="0"/>
          <w:divBdr>
            <w:top w:val="none" w:sz="0" w:space="0" w:color="auto"/>
            <w:left w:val="none" w:sz="0" w:space="0" w:color="auto"/>
            <w:bottom w:val="none" w:sz="0" w:space="0" w:color="auto"/>
            <w:right w:val="none" w:sz="0" w:space="0" w:color="auto"/>
          </w:divBdr>
        </w:div>
        <w:div w:id="1383023787">
          <w:marLeft w:val="0"/>
          <w:marRight w:val="0"/>
          <w:marTop w:val="0"/>
          <w:marBottom w:val="0"/>
          <w:divBdr>
            <w:top w:val="none" w:sz="0" w:space="0" w:color="auto"/>
            <w:left w:val="none" w:sz="0" w:space="0" w:color="auto"/>
            <w:bottom w:val="none" w:sz="0" w:space="0" w:color="auto"/>
            <w:right w:val="none" w:sz="0" w:space="0" w:color="auto"/>
          </w:divBdr>
          <w:divsChild>
            <w:div w:id="1268122623">
              <w:marLeft w:val="0"/>
              <w:marRight w:val="0"/>
              <w:marTop w:val="0"/>
              <w:marBottom w:val="0"/>
              <w:divBdr>
                <w:top w:val="none" w:sz="0" w:space="0" w:color="auto"/>
                <w:left w:val="none" w:sz="0" w:space="0" w:color="auto"/>
                <w:bottom w:val="none" w:sz="0" w:space="0" w:color="auto"/>
                <w:right w:val="none" w:sz="0" w:space="0" w:color="auto"/>
              </w:divBdr>
            </w:div>
          </w:divsChild>
        </w:div>
        <w:div w:id="2090690862">
          <w:marLeft w:val="0"/>
          <w:marRight w:val="0"/>
          <w:marTop w:val="0"/>
          <w:marBottom w:val="0"/>
          <w:divBdr>
            <w:top w:val="none" w:sz="0" w:space="0" w:color="auto"/>
            <w:left w:val="none" w:sz="0" w:space="0" w:color="auto"/>
            <w:bottom w:val="none" w:sz="0" w:space="0" w:color="auto"/>
            <w:right w:val="none" w:sz="0" w:space="0" w:color="auto"/>
          </w:divBdr>
        </w:div>
        <w:div w:id="569968471">
          <w:marLeft w:val="0"/>
          <w:marRight w:val="0"/>
          <w:marTop w:val="0"/>
          <w:marBottom w:val="0"/>
          <w:divBdr>
            <w:top w:val="none" w:sz="0" w:space="0" w:color="auto"/>
            <w:left w:val="none" w:sz="0" w:space="0" w:color="auto"/>
            <w:bottom w:val="none" w:sz="0" w:space="0" w:color="auto"/>
            <w:right w:val="none" w:sz="0" w:space="0" w:color="auto"/>
          </w:divBdr>
          <w:divsChild>
            <w:div w:id="651713567">
              <w:marLeft w:val="0"/>
              <w:marRight w:val="0"/>
              <w:marTop w:val="0"/>
              <w:marBottom w:val="0"/>
              <w:divBdr>
                <w:top w:val="none" w:sz="0" w:space="0" w:color="auto"/>
                <w:left w:val="none" w:sz="0" w:space="0" w:color="auto"/>
                <w:bottom w:val="none" w:sz="0" w:space="0" w:color="auto"/>
                <w:right w:val="none" w:sz="0" w:space="0" w:color="auto"/>
              </w:divBdr>
            </w:div>
          </w:divsChild>
        </w:div>
        <w:div w:id="596989473">
          <w:marLeft w:val="0"/>
          <w:marRight w:val="0"/>
          <w:marTop w:val="0"/>
          <w:marBottom w:val="0"/>
          <w:divBdr>
            <w:top w:val="none" w:sz="0" w:space="0" w:color="auto"/>
            <w:left w:val="none" w:sz="0" w:space="0" w:color="auto"/>
            <w:bottom w:val="none" w:sz="0" w:space="0" w:color="auto"/>
            <w:right w:val="none" w:sz="0" w:space="0" w:color="auto"/>
          </w:divBdr>
        </w:div>
        <w:div w:id="1681733385">
          <w:marLeft w:val="0"/>
          <w:marRight w:val="0"/>
          <w:marTop w:val="0"/>
          <w:marBottom w:val="0"/>
          <w:divBdr>
            <w:top w:val="none" w:sz="0" w:space="0" w:color="auto"/>
            <w:left w:val="none" w:sz="0" w:space="0" w:color="auto"/>
            <w:bottom w:val="none" w:sz="0" w:space="0" w:color="auto"/>
            <w:right w:val="none" w:sz="0" w:space="0" w:color="auto"/>
          </w:divBdr>
          <w:divsChild>
            <w:div w:id="1263492152">
              <w:marLeft w:val="0"/>
              <w:marRight w:val="0"/>
              <w:marTop w:val="0"/>
              <w:marBottom w:val="0"/>
              <w:divBdr>
                <w:top w:val="none" w:sz="0" w:space="0" w:color="auto"/>
                <w:left w:val="none" w:sz="0" w:space="0" w:color="auto"/>
                <w:bottom w:val="none" w:sz="0" w:space="0" w:color="auto"/>
                <w:right w:val="none" w:sz="0" w:space="0" w:color="auto"/>
              </w:divBdr>
            </w:div>
          </w:divsChild>
        </w:div>
        <w:div w:id="1883396336">
          <w:marLeft w:val="0"/>
          <w:marRight w:val="0"/>
          <w:marTop w:val="0"/>
          <w:marBottom w:val="0"/>
          <w:divBdr>
            <w:top w:val="none" w:sz="0" w:space="0" w:color="auto"/>
            <w:left w:val="none" w:sz="0" w:space="0" w:color="auto"/>
            <w:bottom w:val="none" w:sz="0" w:space="0" w:color="auto"/>
            <w:right w:val="none" w:sz="0" w:space="0" w:color="auto"/>
          </w:divBdr>
        </w:div>
        <w:div w:id="1695308608">
          <w:marLeft w:val="0"/>
          <w:marRight w:val="0"/>
          <w:marTop w:val="0"/>
          <w:marBottom w:val="0"/>
          <w:divBdr>
            <w:top w:val="none" w:sz="0" w:space="0" w:color="auto"/>
            <w:left w:val="none" w:sz="0" w:space="0" w:color="auto"/>
            <w:bottom w:val="none" w:sz="0" w:space="0" w:color="auto"/>
            <w:right w:val="none" w:sz="0" w:space="0" w:color="auto"/>
          </w:divBdr>
          <w:divsChild>
            <w:div w:id="325206003">
              <w:marLeft w:val="0"/>
              <w:marRight w:val="0"/>
              <w:marTop w:val="0"/>
              <w:marBottom w:val="0"/>
              <w:divBdr>
                <w:top w:val="none" w:sz="0" w:space="0" w:color="auto"/>
                <w:left w:val="none" w:sz="0" w:space="0" w:color="auto"/>
                <w:bottom w:val="none" w:sz="0" w:space="0" w:color="auto"/>
                <w:right w:val="none" w:sz="0" w:space="0" w:color="auto"/>
              </w:divBdr>
            </w:div>
          </w:divsChild>
        </w:div>
        <w:div w:id="1540699051">
          <w:marLeft w:val="0"/>
          <w:marRight w:val="0"/>
          <w:marTop w:val="0"/>
          <w:marBottom w:val="0"/>
          <w:divBdr>
            <w:top w:val="none" w:sz="0" w:space="0" w:color="auto"/>
            <w:left w:val="none" w:sz="0" w:space="0" w:color="auto"/>
            <w:bottom w:val="none" w:sz="0" w:space="0" w:color="auto"/>
            <w:right w:val="none" w:sz="0" w:space="0" w:color="auto"/>
          </w:divBdr>
        </w:div>
        <w:div w:id="911309777">
          <w:marLeft w:val="0"/>
          <w:marRight w:val="0"/>
          <w:marTop w:val="0"/>
          <w:marBottom w:val="0"/>
          <w:divBdr>
            <w:top w:val="none" w:sz="0" w:space="0" w:color="auto"/>
            <w:left w:val="none" w:sz="0" w:space="0" w:color="auto"/>
            <w:bottom w:val="none" w:sz="0" w:space="0" w:color="auto"/>
            <w:right w:val="none" w:sz="0" w:space="0" w:color="auto"/>
          </w:divBdr>
          <w:divsChild>
            <w:div w:id="1298218016">
              <w:marLeft w:val="0"/>
              <w:marRight w:val="0"/>
              <w:marTop w:val="0"/>
              <w:marBottom w:val="0"/>
              <w:divBdr>
                <w:top w:val="none" w:sz="0" w:space="0" w:color="auto"/>
                <w:left w:val="none" w:sz="0" w:space="0" w:color="auto"/>
                <w:bottom w:val="none" w:sz="0" w:space="0" w:color="auto"/>
                <w:right w:val="none" w:sz="0" w:space="0" w:color="auto"/>
              </w:divBdr>
            </w:div>
          </w:divsChild>
        </w:div>
        <w:div w:id="517741908">
          <w:marLeft w:val="0"/>
          <w:marRight w:val="0"/>
          <w:marTop w:val="0"/>
          <w:marBottom w:val="0"/>
          <w:divBdr>
            <w:top w:val="none" w:sz="0" w:space="0" w:color="auto"/>
            <w:left w:val="none" w:sz="0" w:space="0" w:color="auto"/>
            <w:bottom w:val="none" w:sz="0" w:space="0" w:color="auto"/>
            <w:right w:val="none" w:sz="0" w:space="0" w:color="auto"/>
          </w:divBdr>
        </w:div>
        <w:div w:id="383526140">
          <w:marLeft w:val="0"/>
          <w:marRight w:val="0"/>
          <w:marTop w:val="0"/>
          <w:marBottom w:val="0"/>
          <w:divBdr>
            <w:top w:val="none" w:sz="0" w:space="0" w:color="auto"/>
            <w:left w:val="none" w:sz="0" w:space="0" w:color="auto"/>
            <w:bottom w:val="none" w:sz="0" w:space="0" w:color="auto"/>
            <w:right w:val="none" w:sz="0" w:space="0" w:color="auto"/>
          </w:divBdr>
          <w:divsChild>
            <w:div w:id="624116534">
              <w:marLeft w:val="0"/>
              <w:marRight w:val="0"/>
              <w:marTop w:val="0"/>
              <w:marBottom w:val="0"/>
              <w:divBdr>
                <w:top w:val="none" w:sz="0" w:space="0" w:color="auto"/>
                <w:left w:val="none" w:sz="0" w:space="0" w:color="auto"/>
                <w:bottom w:val="none" w:sz="0" w:space="0" w:color="auto"/>
                <w:right w:val="none" w:sz="0" w:space="0" w:color="auto"/>
              </w:divBdr>
            </w:div>
          </w:divsChild>
        </w:div>
        <w:div w:id="1023483778">
          <w:marLeft w:val="0"/>
          <w:marRight w:val="0"/>
          <w:marTop w:val="300"/>
          <w:marBottom w:val="0"/>
          <w:divBdr>
            <w:top w:val="none" w:sz="0" w:space="0" w:color="auto"/>
            <w:left w:val="none" w:sz="0" w:space="0" w:color="auto"/>
            <w:bottom w:val="none" w:sz="0" w:space="0" w:color="auto"/>
            <w:right w:val="none" w:sz="0" w:space="0" w:color="auto"/>
          </w:divBdr>
          <w:divsChild>
            <w:div w:id="826440200">
              <w:marLeft w:val="0"/>
              <w:marRight w:val="0"/>
              <w:marTop w:val="0"/>
              <w:marBottom w:val="0"/>
              <w:divBdr>
                <w:top w:val="none" w:sz="0" w:space="0" w:color="auto"/>
                <w:left w:val="none" w:sz="0" w:space="0" w:color="auto"/>
                <w:bottom w:val="none" w:sz="0" w:space="0" w:color="auto"/>
                <w:right w:val="none" w:sz="0" w:space="0" w:color="auto"/>
              </w:divBdr>
              <w:divsChild>
                <w:div w:id="201996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478919">
          <w:marLeft w:val="0"/>
          <w:marRight w:val="0"/>
          <w:marTop w:val="300"/>
          <w:marBottom w:val="0"/>
          <w:divBdr>
            <w:top w:val="none" w:sz="0" w:space="0" w:color="auto"/>
            <w:left w:val="none" w:sz="0" w:space="0" w:color="auto"/>
            <w:bottom w:val="none" w:sz="0" w:space="0" w:color="auto"/>
            <w:right w:val="none" w:sz="0" w:space="0" w:color="auto"/>
          </w:divBdr>
          <w:divsChild>
            <w:div w:id="670379423">
              <w:marLeft w:val="0"/>
              <w:marRight w:val="0"/>
              <w:marTop w:val="0"/>
              <w:marBottom w:val="0"/>
              <w:divBdr>
                <w:top w:val="none" w:sz="0" w:space="0" w:color="auto"/>
                <w:left w:val="none" w:sz="0" w:space="0" w:color="auto"/>
                <w:bottom w:val="none" w:sz="0" w:space="0" w:color="auto"/>
                <w:right w:val="none" w:sz="0" w:space="0" w:color="auto"/>
              </w:divBdr>
              <w:divsChild>
                <w:div w:id="148054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03539">
          <w:marLeft w:val="0"/>
          <w:marRight w:val="0"/>
          <w:marTop w:val="300"/>
          <w:marBottom w:val="0"/>
          <w:divBdr>
            <w:top w:val="none" w:sz="0" w:space="0" w:color="auto"/>
            <w:left w:val="none" w:sz="0" w:space="0" w:color="auto"/>
            <w:bottom w:val="none" w:sz="0" w:space="0" w:color="auto"/>
            <w:right w:val="none" w:sz="0" w:space="0" w:color="auto"/>
          </w:divBdr>
          <w:divsChild>
            <w:div w:id="603853298">
              <w:marLeft w:val="0"/>
              <w:marRight w:val="0"/>
              <w:marTop w:val="0"/>
              <w:marBottom w:val="0"/>
              <w:divBdr>
                <w:top w:val="none" w:sz="0" w:space="0" w:color="auto"/>
                <w:left w:val="none" w:sz="0" w:space="0" w:color="auto"/>
                <w:bottom w:val="none" w:sz="0" w:space="0" w:color="auto"/>
                <w:right w:val="none" w:sz="0" w:space="0" w:color="auto"/>
              </w:divBdr>
              <w:divsChild>
                <w:div w:id="38806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44085">
          <w:marLeft w:val="0"/>
          <w:marRight w:val="0"/>
          <w:marTop w:val="300"/>
          <w:marBottom w:val="0"/>
          <w:divBdr>
            <w:top w:val="none" w:sz="0" w:space="0" w:color="auto"/>
            <w:left w:val="none" w:sz="0" w:space="0" w:color="auto"/>
            <w:bottom w:val="none" w:sz="0" w:space="0" w:color="auto"/>
            <w:right w:val="none" w:sz="0" w:space="0" w:color="auto"/>
          </w:divBdr>
          <w:divsChild>
            <w:div w:id="690766225">
              <w:marLeft w:val="0"/>
              <w:marRight w:val="0"/>
              <w:marTop w:val="0"/>
              <w:marBottom w:val="0"/>
              <w:divBdr>
                <w:top w:val="none" w:sz="0" w:space="0" w:color="auto"/>
                <w:left w:val="none" w:sz="0" w:space="0" w:color="auto"/>
                <w:bottom w:val="none" w:sz="0" w:space="0" w:color="auto"/>
                <w:right w:val="none" w:sz="0" w:space="0" w:color="auto"/>
              </w:divBdr>
              <w:divsChild>
                <w:div w:id="1728726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691539">
      <w:bodyDiv w:val="1"/>
      <w:marLeft w:val="0"/>
      <w:marRight w:val="0"/>
      <w:marTop w:val="0"/>
      <w:marBottom w:val="0"/>
      <w:divBdr>
        <w:top w:val="none" w:sz="0" w:space="0" w:color="auto"/>
        <w:left w:val="none" w:sz="0" w:space="0" w:color="auto"/>
        <w:bottom w:val="none" w:sz="0" w:space="0" w:color="auto"/>
        <w:right w:val="none" w:sz="0" w:space="0" w:color="auto"/>
      </w:divBdr>
      <w:divsChild>
        <w:div w:id="477381042">
          <w:marLeft w:val="0"/>
          <w:marRight w:val="0"/>
          <w:marTop w:val="0"/>
          <w:marBottom w:val="0"/>
          <w:divBdr>
            <w:top w:val="none" w:sz="0" w:space="0" w:color="auto"/>
            <w:left w:val="none" w:sz="0" w:space="0" w:color="auto"/>
            <w:bottom w:val="none" w:sz="0" w:space="0" w:color="auto"/>
            <w:right w:val="none" w:sz="0" w:space="0" w:color="auto"/>
          </w:divBdr>
        </w:div>
        <w:div w:id="1852986912">
          <w:marLeft w:val="0"/>
          <w:marRight w:val="0"/>
          <w:marTop w:val="0"/>
          <w:marBottom w:val="0"/>
          <w:divBdr>
            <w:top w:val="none" w:sz="0" w:space="0" w:color="auto"/>
            <w:left w:val="none" w:sz="0" w:space="0" w:color="auto"/>
            <w:bottom w:val="none" w:sz="0" w:space="0" w:color="auto"/>
            <w:right w:val="none" w:sz="0" w:space="0" w:color="auto"/>
          </w:divBdr>
          <w:divsChild>
            <w:div w:id="1827473708">
              <w:marLeft w:val="0"/>
              <w:marRight w:val="0"/>
              <w:marTop w:val="0"/>
              <w:marBottom w:val="0"/>
              <w:divBdr>
                <w:top w:val="none" w:sz="0" w:space="0" w:color="auto"/>
                <w:left w:val="none" w:sz="0" w:space="0" w:color="auto"/>
                <w:bottom w:val="none" w:sz="0" w:space="0" w:color="auto"/>
                <w:right w:val="none" w:sz="0" w:space="0" w:color="auto"/>
              </w:divBdr>
            </w:div>
          </w:divsChild>
        </w:div>
        <w:div w:id="478305933">
          <w:marLeft w:val="0"/>
          <w:marRight w:val="0"/>
          <w:marTop w:val="0"/>
          <w:marBottom w:val="0"/>
          <w:divBdr>
            <w:top w:val="none" w:sz="0" w:space="0" w:color="auto"/>
            <w:left w:val="none" w:sz="0" w:space="0" w:color="auto"/>
            <w:bottom w:val="none" w:sz="0" w:space="0" w:color="auto"/>
            <w:right w:val="none" w:sz="0" w:space="0" w:color="auto"/>
          </w:divBdr>
        </w:div>
        <w:div w:id="1315910252">
          <w:marLeft w:val="0"/>
          <w:marRight w:val="0"/>
          <w:marTop w:val="0"/>
          <w:marBottom w:val="0"/>
          <w:divBdr>
            <w:top w:val="none" w:sz="0" w:space="0" w:color="auto"/>
            <w:left w:val="none" w:sz="0" w:space="0" w:color="auto"/>
            <w:bottom w:val="none" w:sz="0" w:space="0" w:color="auto"/>
            <w:right w:val="none" w:sz="0" w:space="0" w:color="auto"/>
          </w:divBdr>
          <w:divsChild>
            <w:div w:id="1582446438">
              <w:marLeft w:val="0"/>
              <w:marRight w:val="0"/>
              <w:marTop w:val="0"/>
              <w:marBottom w:val="0"/>
              <w:divBdr>
                <w:top w:val="none" w:sz="0" w:space="0" w:color="auto"/>
                <w:left w:val="none" w:sz="0" w:space="0" w:color="auto"/>
                <w:bottom w:val="none" w:sz="0" w:space="0" w:color="auto"/>
                <w:right w:val="none" w:sz="0" w:space="0" w:color="auto"/>
              </w:divBdr>
            </w:div>
          </w:divsChild>
        </w:div>
        <w:div w:id="1799030914">
          <w:marLeft w:val="0"/>
          <w:marRight w:val="0"/>
          <w:marTop w:val="0"/>
          <w:marBottom w:val="0"/>
          <w:divBdr>
            <w:top w:val="none" w:sz="0" w:space="0" w:color="auto"/>
            <w:left w:val="none" w:sz="0" w:space="0" w:color="auto"/>
            <w:bottom w:val="none" w:sz="0" w:space="0" w:color="auto"/>
            <w:right w:val="none" w:sz="0" w:space="0" w:color="auto"/>
          </w:divBdr>
        </w:div>
        <w:div w:id="1856335414">
          <w:marLeft w:val="0"/>
          <w:marRight w:val="0"/>
          <w:marTop w:val="0"/>
          <w:marBottom w:val="0"/>
          <w:divBdr>
            <w:top w:val="none" w:sz="0" w:space="0" w:color="auto"/>
            <w:left w:val="none" w:sz="0" w:space="0" w:color="auto"/>
            <w:bottom w:val="none" w:sz="0" w:space="0" w:color="auto"/>
            <w:right w:val="none" w:sz="0" w:space="0" w:color="auto"/>
          </w:divBdr>
          <w:divsChild>
            <w:div w:id="1954089377">
              <w:marLeft w:val="0"/>
              <w:marRight w:val="0"/>
              <w:marTop w:val="0"/>
              <w:marBottom w:val="0"/>
              <w:divBdr>
                <w:top w:val="none" w:sz="0" w:space="0" w:color="auto"/>
                <w:left w:val="none" w:sz="0" w:space="0" w:color="auto"/>
                <w:bottom w:val="none" w:sz="0" w:space="0" w:color="auto"/>
                <w:right w:val="none" w:sz="0" w:space="0" w:color="auto"/>
              </w:divBdr>
            </w:div>
          </w:divsChild>
        </w:div>
        <w:div w:id="1205368045">
          <w:marLeft w:val="0"/>
          <w:marRight w:val="0"/>
          <w:marTop w:val="0"/>
          <w:marBottom w:val="0"/>
          <w:divBdr>
            <w:top w:val="none" w:sz="0" w:space="0" w:color="auto"/>
            <w:left w:val="none" w:sz="0" w:space="0" w:color="auto"/>
            <w:bottom w:val="none" w:sz="0" w:space="0" w:color="auto"/>
            <w:right w:val="none" w:sz="0" w:space="0" w:color="auto"/>
          </w:divBdr>
        </w:div>
        <w:div w:id="1461849709">
          <w:marLeft w:val="0"/>
          <w:marRight w:val="0"/>
          <w:marTop w:val="0"/>
          <w:marBottom w:val="0"/>
          <w:divBdr>
            <w:top w:val="none" w:sz="0" w:space="0" w:color="auto"/>
            <w:left w:val="none" w:sz="0" w:space="0" w:color="auto"/>
            <w:bottom w:val="none" w:sz="0" w:space="0" w:color="auto"/>
            <w:right w:val="none" w:sz="0" w:space="0" w:color="auto"/>
          </w:divBdr>
          <w:divsChild>
            <w:div w:id="1619943329">
              <w:marLeft w:val="0"/>
              <w:marRight w:val="0"/>
              <w:marTop w:val="0"/>
              <w:marBottom w:val="0"/>
              <w:divBdr>
                <w:top w:val="none" w:sz="0" w:space="0" w:color="auto"/>
                <w:left w:val="none" w:sz="0" w:space="0" w:color="auto"/>
                <w:bottom w:val="none" w:sz="0" w:space="0" w:color="auto"/>
                <w:right w:val="none" w:sz="0" w:space="0" w:color="auto"/>
              </w:divBdr>
            </w:div>
          </w:divsChild>
        </w:div>
        <w:div w:id="105663472">
          <w:marLeft w:val="0"/>
          <w:marRight w:val="0"/>
          <w:marTop w:val="0"/>
          <w:marBottom w:val="0"/>
          <w:divBdr>
            <w:top w:val="none" w:sz="0" w:space="0" w:color="auto"/>
            <w:left w:val="none" w:sz="0" w:space="0" w:color="auto"/>
            <w:bottom w:val="none" w:sz="0" w:space="0" w:color="auto"/>
            <w:right w:val="none" w:sz="0" w:space="0" w:color="auto"/>
          </w:divBdr>
        </w:div>
        <w:div w:id="1488016681">
          <w:marLeft w:val="0"/>
          <w:marRight w:val="0"/>
          <w:marTop w:val="0"/>
          <w:marBottom w:val="0"/>
          <w:divBdr>
            <w:top w:val="none" w:sz="0" w:space="0" w:color="auto"/>
            <w:left w:val="none" w:sz="0" w:space="0" w:color="auto"/>
            <w:bottom w:val="none" w:sz="0" w:space="0" w:color="auto"/>
            <w:right w:val="none" w:sz="0" w:space="0" w:color="auto"/>
          </w:divBdr>
          <w:divsChild>
            <w:div w:id="1633360757">
              <w:marLeft w:val="0"/>
              <w:marRight w:val="0"/>
              <w:marTop w:val="0"/>
              <w:marBottom w:val="0"/>
              <w:divBdr>
                <w:top w:val="none" w:sz="0" w:space="0" w:color="auto"/>
                <w:left w:val="none" w:sz="0" w:space="0" w:color="auto"/>
                <w:bottom w:val="none" w:sz="0" w:space="0" w:color="auto"/>
                <w:right w:val="none" w:sz="0" w:space="0" w:color="auto"/>
              </w:divBdr>
            </w:div>
          </w:divsChild>
        </w:div>
        <w:div w:id="624778867">
          <w:marLeft w:val="0"/>
          <w:marRight w:val="0"/>
          <w:marTop w:val="0"/>
          <w:marBottom w:val="0"/>
          <w:divBdr>
            <w:top w:val="none" w:sz="0" w:space="0" w:color="auto"/>
            <w:left w:val="none" w:sz="0" w:space="0" w:color="auto"/>
            <w:bottom w:val="none" w:sz="0" w:space="0" w:color="auto"/>
            <w:right w:val="none" w:sz="0" w:space="0" w:color="auto"/>
          </w:divBdr>
        </w:div>
        <w:div w:id="1691226290">
          <w:marLeft w:val="0"/>
          <w:marRight w:val="0"/>
          <w:marTop w:val="0"/>
          <w:marBottom w:val="0"/>
          <w:divBdr>
            <w:top w:val="none" w:sz="0" w:space="0" w:color="auto"/>
            <w:left w:val="none" w:sz="0" w:space="0" w:color="auto"/>
            <w:bottom w:val="none" w:sz="0" w:space="0" w:color="auto"/>
            <w:right w:val="none" w:sz="0" w:space="0" w:color="auto"/>
          </w:divBdr>
          <w:divsChild>
            <w:div w:id="1958219796">
              <w:marLeft w:val="0"/>
              <w:marRight w:val="0"/>
              <w:marTop w:val="0"/>
              <w:marBottom w:val="0"/>
              <w:divBdr>
                <w:top w:val="none" w:sz="0" w:space="0" w:color="auto"/>
                <w:left w:val="none" w:sz="0" w:space="0" w:color="auto"/>
                <w:bottom w:val="none" w:sz="0" w:space="0" w:color="auto"/>
                <w:right w:val="none" w:sz="0" w:space="0" w:color="auto"/>
              </w:divBdr>
            </w:div>
          </w:divsChild>
        </w:div>
        <w:div w:id="67390472">
          <w:marLeft w:val="0"/>
          <w:marRight w:val="0"/>
          <w:marTop w:val="0"/>
          <w:marBottom w:val="0"/>
          <w:divBdr>
            <w:top w:val="none" w:sz="0" w:space="0" w:color="auto"/>
            <w:left w:val="none" w:sz="0" w:space="0" w:color="auto"/>
            <w:bottom w:val="none" w:sz="0" w:space="0" w:color="auto"/>
            <w:right w:val="none" w:sz="0" w:space="0" w:color="auto"/>
          </w:divBdr>
        </w:div>
        <w:div w:id="1833640323">
          <w:marLeft w:val="0"/>
          <w:marRight w:val="0"/>
          <w:marTop w:val="0"/>
          <w:marBottom w:val="0"/>
          <w:divBdr>
            <w:top w:val="none" w:sz="0" w:space="0" w:color="auto"/>
            <w:left w:val="none" w:sz="0" w:space="0" w:color="auto"/>
            <w:bottom w:val="none" w:sz="0" w:space="0" w:color="auto"/>
            <w:right w:val="none" w:sz="0" w:space="0" w:color="auto"/>
          </w:divBdr>
          <w:divsChild>
            <w:div w:id="2072850208">
              <w:marLeft w:val="0"/>
              <w:marRight w:val="0"/>
              <w:marTop w:val="0"/>
              <w:marBottom w:val="0"/>
              <w:divBdr>
                <w:top w:val="none" w:sz="0" w:space="0" w:color="auto"/>
                <w:left w:val="none" w:sz="0" w:space="0" w:color="auto"/>
                <w:bottom w:val="none" w:sz="0" w:space="0" w:color="auto"/>
                <w:right w:val="none" w:sz="0" w:space="0" w:color="auto"/>
              </w:divBdr>
            </w:div>
          </w:divsChild>
        </w:div>
        <w:div w:id="330185030">
          <w:marLeft w:val="0"/>
          <w:marRight w:val="0"/>
          <w:marTop w:val="300"/>
          <w:marBottom w:val="0"/>
          <w:divBdr>
            <w:top w:val="none" w:sz="0" w:space="0" w:color="auto"/>
            <w:left w:val="none" w:sz="0" w:space="0" w:color="auto"/>
            <w:bottom w:val="none" w:sz="0" w:space="0" w:color="auto"/>
            <w:right w:val="none" w:sz="0" w:space="0" w:color="auto"/>
          </w:divBdr>
          <w:divsChild>
            <w:div w:id="1391611706">
              <w:marLeft w:val="0"/>
              <w:marRight w:val="0"/>
              <w:marTop w:val="0"/>
              <w:marBottom w:val="0"/>
              <w:divBdr>
                <w:top w:val="none" w:sz="0" w:space="0" w:color="auto"/>
                <w:left w:val="none" w:sz="0" w:space="0" w:color="auto"/>
                <w:bottom w:val="none" w:sz="0" w:space="0" w:color="auto"/>
                <w:right w:val="none" w:sz="0" w:space="0" w:color="auto"/>
              </w:divBdr>
              <w:divsChild>
                <w:div w:id="54795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5583">
          <w:marLeft w:val="0"/>
          <w:marRight w:val="0"/>
          <w:marTop w:val="300"/>
          <w:marBottom w:val="0"/>
          <w:divBdr>
            <w:top w:val="none" w:sz="0" w:space="0" w:color="auto"/>
            <w:left w:val="none" w:sz="0" w:space="0" w:color="auto"/>
            <w:bottom w:val="none" w:sz="0" w:space="0" w:color="auto"/>
            <w:right w:val="none" w:sz="0" w:space="0" w:color="auto"/>
          </w:divBdr>
          <w:divsChild>
            <w:div w:id="2072539392">
              <w:marLeft w:val="0"/>
              <w:marRight w:val="0"/>
              <w:marTop w:val="0"/>
              <w:marBottom w:val="0"/>
              <w:divBdr>
                <w:top w:val="none" w:sz="0" w:space="0" w:color="auto"/>
                <w:left w:val="none" w:sz="0" w:space="0" w:color="auto"/>
                <w:bottom w:val="none" w:sz="0" w:space="0" w:color="auto"/>
                <w:right w:val="none" w:sz="0" w:space="0" w:color="auto"/>
              </w:divBdr>
              <w:divsChild>
                <w:div w:id="10291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79373">
          <w:marLeft w:val="0"/>
          <w:marRight w:val="0"/>
          <w:marTop w:val="300"/>
          <w:marBottom w:val="0"/>
          <w:divBdr>
            <w:top w:val="none" w:sz="0" w:space="0" w:color="auto"/>
            <w:left w:val="none" w:sz="0" w:space="0" w:color="auto"/>
            <w:bottom w:val="none" w:sz="0" w:space="0" w:color="auto"/>
            <w:right w:val="none" w:sz="0" w:space="0" w:color="auto"/>
          </w:divBdr>
          <w:divsChild>
            <w:div w:id="106627793">
              <w:marLeft w:val="0"/>
              <w:marRight w:val="0"/>
              <w:marTop w:val="0"/>
              <w:marBottom w:val="0"/>
              <w:divBdr>
                <w:top w:val="none" w:sz="0" w:space="0" w:color="auto"/>
                <w:left w:val="none" w:sz="0" w:space="0" w:color="auto"/>
                <w:bottom w:val="none" w:sz="0" w:space="0" w:color="auto"/>
                <w:right w:val="none" w:sz="0" w:space="0" w:color="auto"/>
              </w:divBdr>
              <w:divsChild>
                <w:div w:id="65846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 w:id="2031494110">
      <w:bodyDiv w:val="1"/>
      <w:marLeft w:val="0"/>
      <w:marRight w:val="0"/>
      <w:marTop w:val="0"/>
      <w:marBottom w:val="0"/>
      <w:divBdr>
        <w:top w:val="none" w:sz="0" w:space="0" w:color="auto"/>
        <w:left w:val="none" w:sz="0" w:space="0" w:color="auto"/>
        <w:bottom w:val="none" w:sz="0" w:space="0" w:color="auto"/>
        <w:right w:val="none" w:sz="0" w:space="0" w:color="auto"/>
      </w:divBdr>
    </w:div>
    <w:div w:id="2032796055">
      <w:bodyDiv w:val="1"/>
      <w:marLeft w:val="0"/>
      <w:marRight w:val="0"/>
      <w:marTop w:val="0"/>
      <w:marBottom w:val="0"/>
      <w:divBdr>
        <w:top w:val="none" w:sz="0" w:space="0" w:color="auto"/>
        <w:left w:val="none" w:sz="0" w:space="0" w:color="auto"/>
        <w:bottom w:val="none" w:sz="0" w:space="0" w:color="auto"/>
        <w:right w:val="none" w:sz="0" w:space="0" w:color="auto"/>
      </w:divBdr>
      <w:divsChild>
        <w:div w:id="1696153556">
          <w:marLeft w:val="0"/>
          <w:marRight w:val="0"/>
          <w:marTop w:val="300"/>
          <w:marBottom w:val="0"/>
          <w:divBdr>
            <w:top w:val="none" w:sz="0" w:space="0" w:color="auto"/>
            <w:left w:val="none" w:sz="0" w:space="0" w:color="auto"/>
            <w:bottom w:val="none" w:sz="0" w:space="0" w:color="auto"/>
            <w:right w:val="none" w:sz="0" w:space="0" w:color="auto"/>
          </w:divBdr>
          <w:divsChild>
            <w:div w:id="1876774370">
              <w:marLeft w:val="0"/>
              <w:marRight w:val="0"/>
              <w:marTop w:val="0"/>
              <w:marBottom w:val="0"/>
              <w:divBdr>
                <w:top w:val="none" w:sz="0" w:space="0" w:color="auto"/>
                <w:left w:val="none" w:sz="0" w:space="0" w:color="auto"/>
                <w:bottom w:val="none" w:sz="0" w:space="0" w:color="auto"/>
                <w:right w:val="none" w:sz="0" w:space="0" w:color="auto"/>
              </w:divBdr>
              <w:divsChild>
                <w:div w:id="104005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2891">
          <w:marLeft w:val="0"/>
          <w:marRight w:val="0"/>
          <w:marTop w:val="300"/>
          <w:marBottom w:val="0"/>
          <w:divBdr>
            <w:top w:val="none" w:sz="0" w:space="0" w:color="auto"/>
            <w:left w:val="none" w:sz="0" w:space="0" w:color="auto"/>
            <w:bottom w:val="none" w:sz="0" w:space="0" w:color="auto"/>
            <w:right w:val="none" w:sz="0" w:space="0" w:color="auto"/>
          </w:divBdr>
          <w:divsChild>
            <w:div w:id="1394430266">
              <w:marLeft w:val="0"/>
              <w:marRight w:val="0"/>
              <w:marTop w:val="0"/>
              <w:marBottom w:val="0"/>
              <w:divBdr>
                <w:top w:val="none" w:sz="0" w:space="0" w:color="auto"/>
                <w:left w:val="none" w:sz="0" w:space="0" w:color="auto"/>
                <w:bottom w:val="none" w:sz="0" w:space="0" w:color="auto"/>
                <w:right w:val="none" w:sz="0" w:space="0" w:color="auto"/>
              </w:divBdr>
              <w:divsChild>
                <w:div w:id="1136992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111032">
          <w:marLeft w:val="0"/>
          <w:marRight w:val="0"/>
          <w:marTop w:val="300"/>
          <w:marBottom w:val="0"/>
          <w:divBdr>
            <w:top w:val="none" w:sz="0" w:space="0" w:color="auto"/>
            <w:left w:val="none" w:sz="0" w:space="0" w:color="auto"/>
            <w:bottom w:val="none" w:sz="0" w:space="0" w:color="auto"/>
            <w:right w:val="none" w:sz="0" w:space="0" w:color="auto"/>
          </w:divBdr>
          <w:divsChild>
            <w:div w:id="484471721">
              <w:marLeft w:val="0"/>
              <w:marRight w:val="0"/>
              <w:marTop w:val="0"/>
              <w:marBottom w:val="0"/>
              <w:divBdr>
                <w:top w:val="none" w:sz="0" w:space="0" w:color="auto"/>
                <w:left w:val="none" w:sz="0" w:space="0" w:color="auto"/>
                <w:bottom w:val="none" w:sz="0" w:space="0" w:color="auto"/>
                <w:right w:val="none" w:sz="0" w:space="0" w:color="auto"/>
              </w:divBdr>
              <w:divsChild>
                <w:div w:id="126846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4877">
          <w:marLeft w:val="0"/>
          <w:marRight w:val="0"/>
          <w:marTop w:val="300"/>
          <w:marBottom w:val="0"/>
          <w:divBdr>
            <w:top w:val="none" w:sz="0" w:space="0" w:color="auto"/>
            <w:left w:val="none" w:sz="0" w:space="0" w:color="auto"/>
            <w:bottom w:val="none" w:sz="0" w:space="0" w:color="auto"/>
            <w:right w:val="none" w:sz="0" w:space="0" w:color="auto"/>
          </w:divBdr>
          <w:divsChild>
            <w:div w:id="108594381">
              <w:marLeft w:val="0"/>
              <w:marRight w:val="0"/>
              <w:marTop w:val="0"/>
              <w:marBottom w:val="0"/>
              <w:divBdr>
                <w:top w:val="none" w:sz="0" w:space="0" w:color="auto"/>
                <w:left w:val="none" w:sz="0" w:space="0" w:color="auto"/>
                <w:bottom w:val="none" w:sz="0" w:space="0" w:color="auto"/>
                <w:right w:val="none" w:sz="0" w:space="0" w:color="auto"/>
              </w:divBdr>
              <w:divsChild>
                <w:div w:id="14241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257501">
      <w:bodyDiv w:val="1"/>
      <w:marLeft w:val="0"/>
      <w:marRight w:val="0"/>
      <w:marTop w:val="0"/>
      <w:marBottom w:val="0"/>
      <w:divBdr>
        <w:top w:val="none" w:sz="0" w:space="0" w:color="auto"/>
        <w:left w:val="none" w:sz="0" w:space="0" w:color="auto"/>
        <w:bottom w:val="none" w:sz="0" w:space="0" w:color="auto"/>
        <w:right w:val="none" w:sz="0" w:space="0" w:color="auto"/>
      </w:divBdr>
    </w:div>
    <w:div w:id="2050179402">
      <w:bodyDiv w:val="1"/>
      <w:marLeft w:val="0"/>
      <w:marRight w:val="0"/>
      <w:marTop w:val="0"/>
      <w:marBottom w:val="0"/>
      <w:divBdr>
        <w:top w:val="none" w:sz="0" w:space="0" w:color="auto"/>
        <w:left w:val="none" w:sz="0" w:space="0" w:color="auto"/>
        <w:bottom w:val="none" w:sz="0" w:space="0" w:color="auto"/>
        <w:right w:val="none" w:sz="0" w:space="0" w:color="auto"/>
      </w:divBdr>
      <w:divsChild>
        <w:div w:id="1044914630">
          <w:marLeft w:val="0"/>
          <w:marRight w:val="0"/>
          <w:marTop w:val="300"/>
          <w:marBottom w:val="0"/>
          <w:divBdr>
            <w:top w:val="none" w:sz="0" w:space="0" w:color="auto"/>
            <w:left w:val="none" w:sz="0" w:space="0" w:color="auto"/>
            <w:bottom w:val="none" w:sz="0" w:space="0" w:color="auto"/>
            <w:right w:val="none" w:sz="0" w:space="0" w:color="auto"/>
          </w:divBdr>
          <w:divsChild>
            <w:div w:id="507911258">
              <w:marLeft w:val="0"/>
              <w:marRight w:val="0"/>
              <w:marTop w:val="0"/>
              <w:marBottom w:val="0"/>
              <w:divBdr>
                <w:top w:val="none" w:sz="0" w:space="0" w:color="auto"/>
                <w:left w:val="none" w:sz="0" w:space="0" w:color="auto"/>
                <w:bottom w:val="none" w:sz="0" w:space="0" w:color="auto"/>
                <w:right w:val="none" w:sz="0" w:space="0" w:color="auto"/>
              </w:divBdr>
              <w:divsChild>
                <w:div w:id="1663460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58108">
          <w:marLeft w:val="0"/>
          <w:marRight w:val="0"/>
          <w:marTop w:val="300"/>
          <w:marBottom w:val="0"/>
          <w:divBdr>
            <w:top w:val="none" w:sz="0" w:space="0" w:color="auto"/>
            <w:left w:val="none" w:sz="0" w:space="0" w:color="auto"/>
            <w:bottom w:val="none" w:sz="0" w:space="0" w:color="auto"/>
            <w:right w:val="none" w:sz="0" w:space="0" w:color="auto"/>
          </w:divBdr>
          <w:divsChild>
            <w:div w:id="279146482">
              <w:marLeft w:val="0"/>
              <w:marRight w:val="0"/>
              <w:marTop w:val="0"/>
              <w:marBottom w:val="0"/>
              <w:divBdr>
                <w:top w:val="none" w:sz="0" w:space="0" w:color="auto"/>
                <w:left w:val="none" w:sz="0" w:space="0" w:color="auto"/>
                <w:bottom w:val="none" w:sz="0" w:space="0" w:color="auto"/>
                <w:right w:val="none" w:sz="0" w:space="0" w:color="auto"/>
              </w:divBdr>
              <w:divsChild>
                <w:div w:id="94765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017190">
          <w:marLeft w:val="0"/>
          <w:marRight w:val="0"/>
          <w:marTop w:val="300"/>
          <w:marBottom w:val="0"/>
          <w:divBdr>
            <w:top w:val="none" w:sz="0" w:space="0" w:color="auto"/>
            <w:left w:val="none" w:sz="0" w:space="0" w:color="auto"/>
            <w:bottom w:val="none" w:sz="0" w:space="0" w:color="auto"/>
            <w:right w:val="none" w:sz="0" w:space="0" w:color="auto"/>
          </w:divBdr>
          <w:divsChild>
            <w:div w:id="799880492">
              <w:marLeft w:val="0"/>
              <w:marRight w:val="0"/>
              <w:marTop w:val="0"/>
              <w:marBottom w:val="0"/>
              <w:divBdr>
                <w:top w:val="none" w:sz="0" w:space="0" w:color="auto"/>
                <w:left w:val="none" w:sz="0" w:space="0" w:color="auto"/>
                <w:bottom w:val="none" w:sz="0" w:space="0" w:color="auto"/>
                <w:right w:val="none" w:sz="0" w:space="0" w:color="auto"/>
              </w:divBdr>
              <w:divsChild>
                <w:div w:id="155268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142">
          <w:marLeft w:val="0"/>
          <w:marRight w:val="0"/>
          <w:marTop w:val="300"/>
          <w:marBottom w:val="0"/>
          <w:divBdr>
            <w:top w:val="none" w:sz="0" w:space="0" w:color="auto"/>
            <w:left w:val="none" w:sz="0" w:space="0" w:color="auto"/>
            <w:bottom w:val="none" w:sz="0" w:space="0" w:color="auto"/>
            <w:right w:val="none" w:sz="0" w:space="0" w:color="auto"/>
          </w:divBdr>
          <w:divsChild>
            <w:div w:id="1273243041">
              <w:marLeft w:val="0"/>
              <w:marRight w:val="0"/>
              <w:marTop w:val="0"/>
              <w:marBottom w:val="0"/>
              <w:divBdr>
                <w:top w:val="none" w:sz="0" w:space="0" w:color="auto"/>
                <w:left w:val="none" w:sz="0" w:space="0" w:color="auto"/>
                <w:bottom w:val="none" w:sz="0" w:space="0" w:color="auto"/>
                <w:right w:val="none" w:sz="0" w:space="0" w:color="auto"/>
              </w:divBdr>
              <w:divsChild>
                <w:div w:id="57725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94371">
      <w:bodyDiv w:val="1"/>
      <w:marLeft w:val="0"/>
      <w:marRight w:val="0"/>
      <w:marTop w:val="0"/>
      <w:marBottom w:val="0"/>
      <w:divBdr>
        <w:top w:val="none" w:sz="0" w:space="0" w:color="auto"/>
        <w:left w:val="none" w:sz="0" w:space="0" w:color="auto"/>
        <w:bottom w:val="none" w:sz="0" w:space="0" w:color="auto"/>
        <w:right w:val="none" w:sz="0" w:space="0" w:color="auto"/>
      </w:divBdr>
      <w:divsChild>
        <w:div w:id="1258251253">
          <w:marLeft w:val="0"/>
          <w:marRight w:val="0"/>
          <w:marTop w:val="0"/>
          <w:marBottom w:val="0"/>
          <w:divBdr>
            <w:top w:val="none" w:sz="0" w:space="0" w:color="auto"/>
            <w:left w:val="none" w:sz="0" w:space="0" w:color="auto"/>
            <w:bottom w:val="none" w:sz="0" w:space="0" w:color="auto"/>
            <w:right w:val="none" w:sz="0" w:space="0" w:color="auto"/>
          </w:divBdr>
        </w:div>
        <w:div w:id="1342925681">
          <w:marLeft w:val="0"/>
          <w:marRight w:val="0"/>
          <w:marTop w:val="0"/>
          <w:marBottom w:val="0"/>
          <w:divBdr>
            <w:top w:val="none" w:sz="0" w:space="0" w:color="auto"/>
            <w:left w:val="none" w:sz="0" w:space="0" w:color="auto"/>
            <w:bottom w:val="none" w:sz="0" w:space="0" w:color="auto"/>
            <w:right w:val="none" w:sz="0" w:space="0" w:color="auto"/>
          </w:divBdr>
          <w:divsChild>
            <w:div w:id="1328512528">
              <w:marLeft w:val="0"/>
              <w:marRight w:val="0"/>
              <w:marTop w:val="0"/>
              <w:marBottom w:val="0"/>
              <w:divBdr>
                <w:top w:val="none" w:sz="0" w:space="0" w:color="auto"/>
                <w:left w:val="none" w:sz="0" w:space="0" w:color="auto"/>
                <w:bottom w:val="none" w:sz="0" w:space="0" w:color="auto"/>
                <w:right w:val="none" w:sz="0" w:space="0" w:color="auto"/>
              </w:divBdr>
            </w:div>
          </w:divsChild>
        </w:div>
        <w:div w:id="2060545924">
          <w:marLeft w:val="0"/>
          <w:marRight w:val="0"/>
          <w:marTop w:val="0"/>
          <w:marBottom w:val="0"/>
          <w:divBdr>
            <w:top w:val="none" w:sz="0" w:space="0" w:color="auto"/>
            <w:left w:val="none" w:sz="0" w:space="0" w:color="auto"/>
            <w:bottom w:val="none" w:sz="0" w:space="0" w:color="auto"/>
            <w:right w:val="none" w:sz="0" w:space="0" w:color="auto"/>
          </w:divBdr>
        </w:div>
        <w:div w:id="863860757">
          <w:marLeft w:val="0"/>
          <w:marRight w:val="0"/>
          <w:marTop w:val="0"/>
          <w:marBottom w:val="0"/>
          <w:divBdr>
            <w:top w:val="none" w:sz="0" w:space="0" w:color="auto"/>
            <w:left w:val="none" w:sz="0" w:space="0" w:color="auto"/>
            <w:bottom w:val="none" w:sz="0" w:space="0" w:color="auto"/>
            <w:right w:val="none" w:sz="0" w:space="0" w:color="auto"/>
          </w:divBdr>
          <w:divsChild>
            <w:div w:id="1334525741">
              <w:marLeft w:val="0"/>
              <w:marRight w:val="0"/>
              <w:marTop w:val="0"/>
              <w:marBottom w:val="0"/>
              <w:divBdr>
                <w:top w:val="none" w:sz="0" w:space="0" w:color="auto"/>
                <w:left w:val="none" w:sz="0" w:space="0" w:color="auto"/>
                <w:bottom w:val="none" w:sz="0" w:space="0" w:color="auto"/>
                <w:right w:val="none" w:sz="0" w:space="0" w:color="auto"/>
              </w:divBdr>
            </w:div>
          </w:divsChild>
        </w:div>
        <w:div w:id="1832330026">
          <w:marLeft w:val="0"/>
          <w:marRight w:val="0"/>
          <w:marTop w:val="0"/>
          <w:marBottom w:val="0"/>
          <w:divBdr>
            <w:top w:val="none" w:sz="0" w:space="0" w:color="auto"/>
            <w:left w:val="none" w:sz="0" w:space="0" w:color="auto"/>
            <w:bottom w:val="none" w:sz="0" w:space="0" w:color="auto"/>
            <w:right w:val="none" w:sz="0" w:space="0" w:color="auto"/>
          </w:divBdr>
        </w:div>
        <w:div w:id="220749761">
          <w:marLeft w:val="0"/>
          <w:marRight w:val="0"/>
          <w:marTop w:val="0"/>
          <w:marBottom w:val="0"/>
          <w:divBdr>
            <w:top w:val="none" w:sz="0" w:space="0" w:color="auto"/>
            <w:left w:val="none" w:sz="0" w:space="0" w:color="auto"/>
            <w:bottom w:val="none" w:sz="0" w:space="0" w:color="auto"/>
            <w:right w:val="none" w:sz="0" w:space="0" w:color="auto"/>
          </w:divBdr>
          <w:divsChild>
            <w:div w:id="311522292">
              <w:marLeft w:val="0"/>
              <w:marRight w:val="0"/>
              <w:marTop w:val="0"/>
              <w:marBottom w:val="0"/>
              <w:divBdr>
                <w:top w:val="none" w:sz="0" w:space="0" w:color="auto"/>
                <w:left w:val="none" w:sz="0" w:space="0" w:color="auto"/>
                <w:bottom w:val="none" w:sz="0" w:space="0" w:color="auto"/>
                <w:right w:val="none" w:sz="0" w:space="0" w:color="auto"/>
              </w:divBdr>
            </w:div>
          </w:divsChild>
        </w:div>
        <w:div w:id="590242833">
          <w:marLeft w:val="0"/>
          <w:marRight w:val="0"/>
          <w:marTop w:val="0"/>
          <w:marBottom w:val="0"/>
          <w:divBdr>
            <w:top w:val="none" w:sz="0" w:space="0" w:color="auto"/>
            <w:left w:val="none" w:sz="0" w:space="0" w:color="auto"/>
            <w:bottom w:val="none" w:sz="0" w:space="0" w:color="auto"/>
            <w:right w:val="none" w:sz="0" w:space="0" w:color="auto"/>
          </w:divBdr>
        </w:div>
        <w:div w:id="886913546">
          <w:marLeft w:val="0"/>
          <w:marRight w:val="0"/>
          <w:marTop w:val="0"/>
          <w:marBottom w:val="0"/>
          <w:divBdr>
            <w:top w:val="none" w:sz="0" w:space="0" w:color="auto"/>
            <w:left w:val="none" w:sz="0" w:space="0" w:color="auto"/>
            <w:bottom w:val="none" w:sz="0" w:space="0" w:color="auto"/>
            <w:right w:val="none" w:sz="0" w:space="0" w:color="auto"/>
          </w:divBdr>
          <w:divsChild>
            <w:div w:id="354622337">
              <w:marLeft w:val="0"/>
              <w:marRight w:val="0"/>
              <w:marTop w:val="0"/>
              <w:marBottom w:val="0"/>
              <w:divBdr>
                <w:top w:val="none" w:sz="0" w:space="0" w:color="auto"/>
                <w:left w:val="none" w:sz="0" w:space="0" w:color="auto"/>
                <w:bottom w:val="none" w:sz="0" w:space="0" w:color="auto"/>
                <w:right w:val="none" w:sz="0" w:space="0" w:color="auto"/>
              </w:divBdr>
            </w:div>
          </w:divsChild>
        </w:div>
        <w:div w:id="867061637">
          <w:marLeft w:val="0"/>
          <w:marRight w:val="0"/>
          <w:marTop w:val="0"/>
          <w:marBottom w:val="0"/>
          <w:divBdr>
            <w:top w:val="none" w:sz="0" w:space="0" w:color="auto"/>
            <w:left w:val="none" w:sz="0" w:space="0" w:color="auto"/>
            <w:bottom w:val="none" w:sz="0" w:space="0" w:color="auto"/>
            <w:right w:val="none" w:sz="0" w:space="0" w:color="auto"/>
          </w:divBdr>
        </w:div>
        <w:div w:id="2020738649">
          <w:marLeft w:val="0"/>
          <w:marRight w:val="0"/>
          <w:marTop w:val="0"/>
          <w:marBottom w:val="0"/>
          <w:divBdr>
            <w:top w:val="none" w:sz="0" w:space="0" w:color="auto"/>
            <w:left w:val="none" w:sz="0" w:space="0" w:color="auto"/>
            <w:bottom w:val="none" w:sz="0" w:space="0" w:color="auto"/>
            <w:right w:val="none" w:sz="0" w:space="0" w:color="auto"/>
          </w:divBdr>
          <w:divsChild>
            <w:div w:id="883366800">
              <w:marLeft w:val="0"/>
              <w:marRight w:val="0"/>
              <w:marTop w:val="0"/>
              <w:marBottom w:val="0"/>
              <w:divBdr>
                <w:top w:val="none" w:sz="0" w:space="0" w:color="auto"/>
                <w:left w:val="none" w:sz="0" w:space="0" w:color="auto"/>
                <w:bottom w:val="none" w:sz="0" w:space="0" w:color="auto"/>
                <w:right w:val="none" w:sz="0" w:space="0" w:color="auto"/>
              </w:divBdr>
            </w:div>
          </w:divsChild>
        </w:div>
        <w:div w:id="421342249">
          <w:marLeft w:val="0"/>
          <w:marRight w:val="0"/>
          <w:marTop w:val="0"/>
          <w:marBottom w:val="0"/>
          <w:divBdr>
            <w:top w:val="none" w:sz="0" w:space="0" w:color="auto"/>
            <w:left w:val="none" w:sz="0" w:space="0" w:color="auto"/>
            <w:bottom w:val="none" w:sz="0" w:space="0" w:color="auto"/>
            <w:right w:val="none" w:sz="0" w:space="0" w:color="auto"/>
          </w:divBdr>
        </w:div>
        <w:div w:id="215360396">
          <w:marLeft w:val="0"/>
          <w:marRight w:val="0"/>
          <w:marTop w:val="0"/>
          <w:marBottom w:val="0"/>
          <w:divBdr>
            <w:top w:val="none" w:sz="0" w:space="0" w:color="auto"/>
            <w:left w:val="none" w:sz="0" w:space="0" w:color="auto"/>
            <w:bottom w:val="none" w:sz="0" w:space="0" w:color="auto"/>
            <w:right w:val="none" w:sz="0" w:space="0" w:color="auto"/>
          </w:divBdr>
          <w:divsChild>
            <w:div w:id="995887158">
              <w:marLeft w:val="0"/>
              <w:marRight w:val="0"/>
              <w:marTop w:val="0"/>
              <w:marBottom w:val="0"/>
              <w:divBdr>
                <w:top w:val="none" w:sz="0" w:space="0" w:color="auto"/>
                <w:left w:val="none" w:sz="0" w:space="0" w:color="auto"/>
                <w:bottom w:val="none" w:sz="0" w:space="0" w:color="auto"/>
                <w:right w:val="none" w:sz="0" w:space="0" w:color="auto"/>
              </w:divBdr>
            </w:div>
          </w:divsChild>
        </w:div>
        <w:div w:id="909734018">
          <w:marLeft w:val="0"/>
          <w:marRight w:val="0"/>
          <w:marTop w:val="0"/>
          <w:marBottom w:val="0"/>
          <w:divBdr>
            <w:top w:val="none" w:sz="0" w:space="0" w:color="auto"/>
            <w:left w:val="none" w:sz="0" w:space="0" w:color="auto"/>
            <w:bottom w:val="none" w:sz="0" w:space="0" w:color="auto"/>
            <w:right w:val="none" w:sz="0" w:space="0" w:color="auto"/>
          </w:divBdr>
        </w:div>
        <w:div w:id="29458164">
          <w:marLeft w:val="0"/>
          <w:marRight w:val="0"/>
          <w:marTop w:val="0"/>
          <w:marBottom w:val="0"/>
          <w:divBdr>
            <w:top w:val="none" w:sz="0" w:space="0" w:color="auto"/>
            <w:left w:val="none" w:sz="0" w:space="0" w:color="auto"/>
            <w:bottom w:val="none" w:sz="0" w:space="0" w:color="auto"/>
            <w:right w:val="none" w:sz="0" w:space="0" w:color="auto"/>
          </w:divBdr>
          <w:divsChild>
            <w:div w:id="1295060816">
              <w:marLeft w:val="0"/>
              <w:marRight w:val="0"/>
              <w:marTop w:val="0"/>
              <w:marBottom w:val="0"/>
              <w:divBdr>
                <w:top w:val="none" w:sz="0" w:space="0" w:color="auto"/>
                <w:left w:val="none" w:sz="0" w:space="0" w:color="auto"/>
                <w:bottom w:val="none" w:sz="0" w:space="0" w:color="auto"/>
                <w:right w:val="none" w:sz="0" w:space="0" w:color="auto"/>
              </w:divBdr>
            </w:div>
          </w:divsChild>
        </w:div>
        <w:div w:id="1170022441">
          <w:marLeft w:val="0"/>
          <w:marRight w:val="0"/>
          <w:marTop w:val="300"/>
          <w:marBottom w:val="0"/>
          <w:divBdr>
            <w:top w:val="none" w:sz="0" w:space="0" w:color="auto"/>
            <w:left w:val="none" w:sz="0" w:space="0" w:color="auto"/>
            <w:bottom w:val="none" w:sz="0" w:space="0" w:color="auto"/>
            <w:right w:val="none" w:sz="0" w:space="0" w:color="auto"/>
          </w:divBdr>
          <w:divsChild>
            <w:div w:id="1149592388">
              <w:marLeft w:val="0"/>
              <w:marRight w:val="0"/>
              <w:marTop w:val="0"/>
              <w:marBottom w:val="0"/>
              <w:divBdr>
                <w:top w:val="none" w:sz="0" w:space="0" w:color="auto"/>
                <w:left w:val="none" w:sz="0" w:space="0" w:color="auto"/>
                <w:bottom w:val="none" w:sz="0" w:space="0" w:color="auto"/>
                <w:right w:val="none" w:sz="0" w:space="0" w:color="auto"/>
              </w:divBdr>
              <w:divsChild>
                <w:div w:id="25378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53361">
          <w:marLeft w:val="0"/>
          <w:marRight w:val="0"/>
          <w:marTop w:val="300"/>
          <w:marBottom w:val="0"/>
          <w:divBdr>
            <w:top w:val="none" w:sz="0" w:space="0" w:color="auto"/>
            <w:left w:val="none" w:sz="0" w:space="0" w:color="auto"/>
            <w:bottom w:val="none" w:sz="0" w:space="0" w:color="auto"/>
            <w:right w:val="none" w:sz="0" w:space="0" w:color="auto"/>
          </w:divBdr>
          <w:divsChild>
            <w:div w:id="473564626">
              <w:marLeft w:val="0"/>
              <w:marRight w:val="0"/>
              <w:marTop w:val="0"/>
              <w:marBottom w:val="0"/>
              <w:divBdr>
                <w:top w:val="none" w:sz="0" w:space="0" w:color="auto"/>
                <w:left w:val="none" w:sz="0" w:space="0" w:color="auto"/>
                <w:bottom w:val="none" w:sz="0" w:space="0" w:color="auto"/>
                <w:right w:val="none" w:sz="0" w:space="0" w:color="auto"/>
              </w:divBdr>
              <w:divsChild>
                <w:div w:id="165630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3626">
          <w:marLeft w:val="0"/>
          <w:marRight w:val="0"/>
          <w:marTop w:val="300"/>
          <w:marBottom w:val="0"/>
          <w:divBdr>
            <w:top w:val="none" w:sz="0" w:space="0" w:color="auto"/>
            <w:left w:val="none" w:sz="0" w:space="0" w:color="auto"/>
            <w:bottom w:val="none" w:sz="0" w:space="0" w:color="auto"/>
            <w:right w:val="none" w:sz="0" w:space="0" w:color="auto"/>
          </w:divBdr>
          <w:divsChild>
            <w:div w:id="1747993751">
              <w:marLeft w:val="0"/>
              <w:marRight w:val="0"/>
              <w:marTop w:val="0"/>
              <w:marBottom w:val="0"/>
              <w:divBdr>
                <w:top w:val="none" w:sz="0" w:space="0" w:color="auto"/>
                <w:left w:val="none" w:sz="0" w:space="0" w:color="auto"/>
                <w:bottom w:val="none" w:sz="0" w:space="0" w:color="auto"/>
                <w:right w:val="none" w:sz="0" w:space="0" w:color="auto"/>
              </w:divBdr>
              <w:divsChild>
                <w:div w:id="199387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546495">
      <w:bodyDiv w:val="1"/>
      <w:marLeft w:val="0"/>
      <w:marRight w:val="0"/>
      <w:marTop w:val="0"/>
      <w:marBottom w:val="0"/>
      <w:divBdr>
        <w:top w:val="none" w:sz="0" w:space="0" w:color="auto"/>
        <w:left w:val="none" w:sz="0" w:space="0" w:color="auto"/>
        <w:bottom w:val="none" w:sz="0" w:space="0" w:color="auto"/>
        <w:right w:val="none" w:sz="0" w:space="0" w:color="auto"/>
      </w:divBdr>
      <w:divsChild>
        <w:div w:id="1370106951">
          <w:marLeft w:val="0"/>
          <w:marRight w:val="0"/>
          <w:marTop w:val="0"/>
          <w:marBottom w:val="0"/>
          <w:divBdr>
            <w:top w:val="none" w:sz="0" w:space="0" w:color="auto"/>
            <w:left w:val="none" w:sz="0" w:space="0" w:color="auto"/>
            <w:bottom w:val="none" w:sz="0" w:space="0" w:color="auto"/>
            <w:right w:val="none" w:sz="0" w:space="0" w:color="auto"/>
          </w:divBdr>
        </w:div>
        <w:div w:id="1949895431">
          <w:marLeft w:val="0"/>
          <w:marRight w:val="0"/>
          <w:marTop w:val="0"/>
          <w:marBottom w:val="0"/>
          <w:divBdr>
            <w:top w:val="none" w:sz="0" w:space="0" w:color="auto"/>
            <w:left w:val="none" w:sz="0" w:space="0" w:color="auto"/>
            <w:bottom w:val="none" w:sz="0" w:space="0" w:color="auto"/>
            <w:right w:val="none" w:sz="0" w:space="0" w:color="auto"/>
          </w:divBdr>
          <w:divsChild>
            <w:div w:id="615336301">
              <w:marLeft w:val="0"/>
              <w:marRight w:val="0"/>
              <w:marTop w:val="0"/>
              <w:marBottom w:val="0"/>
              <w:divBdr>
                <w:top w:val="none" w:sz="0" w:space="0" w:color="auto"/>
                <w:left w:val="none" w:sz="0" w:space="0" w:color="auto"/>
                <w:bottom w:val="none" w:sz="0" w:space="0" w:color="auto"/>
                <w:right w:val="none" w:sz="0" w:space="0" w:color="auto"/>
              </w:divBdr>
            </w:div>
          </w:divsChild>
        </w:div>
        <w:div w:id="512109469">
          <w:marLeft w:val="0"/>
          <w:marRight w:val="0"/>
          <w:marTop w:val="0"/>
          <w:marBottom w:val="0"/>
          <w:divBdr>
            <w:top w:val="none" w:sz="0" w:space="0" w:color="auto"/>
            <w:left w:val="none" w:sz="0" w:space="0" w:color="auto"/>
            <w:bottom w:val="none" w:sz="0" w:space="0" w:color="auto"/>
            <w:right w:val="none" w:sz="0" w:space="0" w:color="auto"/>
          </w:divBdr>
        </w:div>
        <w:div w:id="1004429677">
          <w:marLeft w:val="0"/>
          <w:marRight w:val="0"/>
          <w:marTop w:val="0"/>
          <w:marBottom w:val="0"/>
          <w:divBdr>
            <w:top w:val="none" w:sz="0" w:space="0" w:color="auto"/>
            <w:left w:val="none" w:sz="0" w:space="0" w:color="auto"/>
            <w:bottom w:val="none" w:sz="0" w:space="0" w:color="auto"/>
            <w:right w:val="none" w:sz="0" w:space="0" w:color="auto"/>
          </w:divBdr>
          <w:divsChild>
            <w:div w:id="1275096954">
              <w:marLeft w:val="0"/>
              <w:marRight w:val="0"/>
              <w:marTop w:val="0"/>
              <w:marBottom w:val="0"/>
              <w:divBdr>
                <w:top w:val="none" w:sz="0" w:space="0" w:color="auto"/>
                <w:left w:val="none" w:sz="0" w:space="0" w:color="auto"/>
                <w:bottom w:val="none" w:sz="0" w:space="0" w:color="auto"/>
                <w:right w:val="none" w:sz="0" w:space="0" w:color="auto"/>
              </w:divBdr>
            </w:div>
          </w:divsChild>
        </w:div>
        <w:div w:id="1116678497">
          <w:marLeft w:val="0"/>
          <w:marRight w:val="0"/>
          <w:marTop w:val="0"/>
          <w:marBottom w:val="0"/>
          <w:divBdr>
            <w:top w:val="none" w:sz="0" w:space="0" w:color="auto"/>
            <w:left w:val="none" w:sz="0" w:space="0" w:color="auto"/>
            <w:bottom w:val="none" w:sz="0" w:space="0" w:color="auto"/>
            <w:right w:val="none" w:sz="0" w:space="0" w:color="auto"/>
          </w:divBdr>
        </w:div>
        <w:div w:id="1301500757">
          <w:marLeft w:val="0"/>
          <w:marRight w:val="0"/>
          <w:marTop w:val="0"/>
          <w:marBottom w:val="0"/>
          <w:divBdr>
            <w:top w:val="none" w:sz="0" w:space="0" w:color="auto"/>
            <w:left w:val="none" w:sz="0" w:space="0" w:color="auto"/>
            <w:bottom w:val="none" w:sz="0" w:space="0" w:color="auto"/>
            <w:right w:val="none" w:sz="0" w:space="0" w:color="auto"/>
          </w:divBdr>
          <w:divsChild>
            <w:div w:id="161161684">
              <w:marLeft w:val="0"/>
              <w:marRight w:val="0"/>
              <w:marTop w:val="0"/>
              <w:marBottom w:val="0"/>
              <w:divBdr>
                <w:top w:val="none" w:sz="0" w:space="0" w:color="auto"/>
                <w:left w:val="none" w:sz="0" w:space="0" w:color="auto"/>
                <w:bottom w:val="none" w:sz="0" w:space="0" w:color="auto"/>
                <w:right w:val="none" w:sz="0" w:space="0" w:color="auto"/>
              </w:divBdr>
            </w:div>
          </w:divsChild>
        </w:div>
        <w:div w:id="156580588">
          <w:marLeft w:val="0"/>
          <w:marRight w:val="0"/>
          <w:marTop w:val="0"/>
          <w:marBottom w:val="0"/>
          <w:divBdr>
            <w:top w:val="none" w:sz="0" w:space="0" w:color="auto"/>
            <w:left w:val="none" w:sz="0" w:space="0" w:color="auto"/>
            <w:bottom w:val="none" w:sz="0" w:space="0" w:color="auto"/>
            <w:right w:val="none" w:sz="0" w:space="0" w:color="auto"/>
          </w:divBdr>
        </w:div>
        <w:div w:id="900596778">
          <w:marLeft w:val="0"/>
          <w:marRight w:val="0"/>
          <w:marTop w:val="0"/>
          <w:marBottom w:val="0"/>
          <w:divBdr>
            <w:top w:val="none" w:sz="0" w:space="0" w:color="auto"/>
            <w:left w:val="none" w:sz="0" w:space="0" w:color="auto"/>
            <w:bottom w:val="none" w:sz="0" w:space="0" w:color="auto"/>
            <w:right w:val="none" w:sz="0" w:space="0" w:color="auto"/>
          </w:divBdr>
          <w:divsChild>
            <w:div w:id="2047103066">
              <w:marLeft w:val="0"/>
              <w:marRight w:val="0"/>
              <w:marTop w:val="0"/>
              <w:marBottom w:val="0"/>
              <w:divBdr>
                <w:top w:val="none" w:sz="0" w:space="0" w:color="auto"/>
                <w:left w:val="none" w:sz="0" w:space="0" w:color="auto"/>
                <w:bottom w:val="none" w:sz="0" w:space="0" w:color="auto"/>
                <w:right w:val="none" w:sz="0" w:space="0" w:color="auto"/>
              </w:divBdr>
            </w:div>
          </w:divsChild>
        </w:div>
        <w:div w:id="901912578">
          <w:marLeft w:val="0"/>
          <w:marRight w:val="0"/>
          <w:marTop w:val="0"/>
          <w:marBottom w:val="0"/>
          <w:divBdr>
            <w:top w:val="none" w:sz="0" w:space="0" w:color="auto"/>
            <w:left w:val="none" w:sz="0" w:space="0" w:color="auto"/>
            <w:bottom w:val="none" w:sz="0" w:space="0" w:color="auto"/>
            <w:right w:val="none" w:sz="0" w:space="0" w:color="auto"/>
          </w:divBdr>
        </w:div>
        <w:div w:id="982975722">
          <w:marLeft w:val="0"/>
          <w:marRight w:val="0"/>
          <w:marTop w:val="0"/>
          <w:marBottom w:val="0"/>
          <w:divBdr>
            <w:top w:val="none" w:sz="0" w:space="0" w:color="auto"/>
            <w:left w:val="none" w:sz="0" w:space="0" w:color="auto"/>
            <w:bottom w:val="none" w:sz="0" w:space="0" w:color="auto"/>
            <w:right w:val="none" w:sz="0" w:space="0" w:color="auto"/>
          </w:divBdr>
          <w:divsChild>
            <w:div w:id="298145823">
              <w:marLeft w:val="0"/>
              <w:marRight w:val="0"/>
              <w:marTop w:val="0"/>
              <w:marBottom w:val="0"/>
              <w:divBdr>
                <w:top w:val="none" w:sz="0" w:space="0" w:color="auto"/>
                <w:left w:val="none" w:sz="0" w:space="0" w:color="auto"/>
                <w:bottom w:val="none" w:sz="0" w:space="0" w:color="auto"/>
                <w:right w:val="none" w:sz="0" w:space="0" w:color="auto"/>
              </w:divBdr>
            </w:div>
          </w:divsChild>
        </w:div>
        <w:div w:id="2127192239">
          <w:marLeft w:val="0"/>
          <w:marRight w:val="0"/>
          <w:marTop w:val="0"/>
          <w:marBottom w:val="0"/>
          <w:divBdr>
            <w:top w:val="none" w:sz="0" w:space="0" w:color="auto"/>
            <w:left w:val="none" w:sz="0" w:space="0" w:color="auto"/>
            <w:bottom w:val="none" w:sz="0" w:space="0" w:color="auto"/>
            <w:right w:val="none" w:sz="0" w:space="0" w:color="auto"/>
          </w:divBdr>
        </w:div>
        <w:div w:id="1375083090">
          <w:marLeft w:val="0"/>
          <w:marRight w:val="0"/>
          <w:marTop w:val="0"/>
          <w:marBottom w:val="0"/>
          <w:divBdr>
            <w:top w:val="none" w:sz="0" w:space="0" w:color="auto"/>
            <w:left w:val="none" w:sz="0" w:space="0" w:color="auto"/>
            <w:bottom w:val="none" w:sz="0" w:space="0" w:color="auto"/>
            <w:right w:val="none" w:sz="0" w:space="0" w:color="auto"/>
          </w:divBdr>
          <w:divsChild>
            <w:div w:id="1072235292">
              <w:marLeft w:val="0"/>
              <w:marRight w:val="0"/>
              <w:marTop w:val="0"/>
              <w:marBottom w:val="0"/>
              <w:divBdr>
                <w:top w:val="none" w:sz="0" w:space="0" w:color="auto"/>
                <w:left w:val="none" w:sz="0" w:space="0" w:color="auto"/>
                <w:bottom w:val="none" w:sz="0" w:space="0" w:color="auto"/>
                <w:right w:val="none" w:sz="0" w:space="0" w:color="auto"/>
              </w:divBdr>
            </w:div>
          </w:divsChild>
        </w:div>
        <w:div w:id="1142118546">
          <w:marLeft w:val="0"/>
          <w:marRight w:val="0"/>
          <w:marTop w:val="0"/>
          <w:marBottom w:val="0"/>
          <w:divBdr>
            <w:top w:val="none" w:sz="0" w:space="0" w:color="auto"/>
            <w:left w:val="none" w:sz="0" w:space="0" w:color="auto"/>
            <w:bottom w:val="none" w:sz="0" w:space="0" w:color="auto"/>
            <w:right w:val="none" w:sz="0" w:space="0" w:color="auto"/>
          </w:divBdr>
        </w:div>
        <w:div w:id="1591112815">
          <w:marLeft w:val="0"/>
          <w:marRight w:val="0"/>
          <w:marTop w:val="0"/>
          <w:marBottom w:val="0"/>
          <w:divBdr>
            <w:top w:val="none" w:sz="0" w:space="0" w:color="auto"/>
            <w:left w:val="none" w:sz="0" w:space="0" w:color="auto"/>
            <w:bottom w:val="none" w:sz="0" w:space="0" w:color="auto"/>
            <w:right w:val="none" w:sz="0" w:space="0" w:color="auto"/>
          </w:divBdr>
          <w:divsChild>
            <w:div w:id="1775202041">
              <w:marLeft w:val="0"/>
              <w:marRight w:val="0"/>
              <w:marTop w:val="0"/>
              <w:marBottom w:val="0"/>
              <w:divBdr>
                <w:top w:val="none" w:sz="0" w:space="0" w:color="auto"/>
                <w:left w:val="none" w:sz="0" w:space="0" w:color="auto"/>
                <w:bottom w:val="none" w:sz="0" w:space="0" w:color="auto"/>
                <w:right w:val="none" w:sz="0" w:space="0" w:color="auto"/>
              </w:divBdr>
            </w:div>
          </w:divsChild>
        </w:div>
        <w:div w:id="591739132">
          <w:marLeft w:val="0"/>
          <w:marRight w:val="0"/>
          <w:marTop w:val="300"/>
          <w:marBottom w:val="0"/>
          <w:divBdr>
            <w:top w:val="none" w:sz="0" w:space="0" w:color="auto"/>
            <w:left w:val="none" w:sz="0" w:space="0" w:color="auto"/>
            <w:bottom w:val="none" w:sz="0" w:space="0" w:color="auto"/>
            <w:right w:val="none" w:sz="0" w:space="0" w:color="auto"/>
          </w:divBdr>
          <w:divsChild>
            <w:div w:id="1057125288">
              <w:marLeft w:val="0"/>
              <w:marRight w:val="0"/>
              <w:marTop w:val="0"/>
              <w:marBottom w:val="0"/>
              <w:divBdr>
                <w:top w:val="none" w:sz="0" w:space="0" w:color="auto"/>
                <w:left w:val="none" w:sz="0" w:space="0" w:color="auto"/>
                <w:bottom w:val="none" w:sz="0" w:space="0" w:color="auto"/>
                <w:right w:val="none" w:sz="0" w:space="0" w:color="auto"/>
              </w:divBdr>
              <w:divsChild>
                <w:div w:id="4678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30032">
          <w:marLeft w:val="0"/>
          <w:marRight w:val="0"/>
          <w:marTop w:val="300"/>
          <w:marBottom w:val="0"/>
          <w:divBdr>
            <w:top w:val="none" w:sz="0" w:space="0" w:color="auto"/>
            <w:left w:val="none" w:sz="0" w:space="0" w:color="auto"/>
            <w:bottom w:val="none" w:sz="0" w:space="0" w:color="auto"/>
            <w:right w:val="none" w:sz="0" w:space="0" w:color="auto"/>
          </w:divBdr>
          <w:divsChild>
            <w:div w:id="754205722">
              <w:marLeft w:val="0"/>
              <w:marRight w:val="0"/>
              <w:marTop w:val="0"/>
              <w:marBottom w:val="0"/>
              <w:divBdr>
                <w:top w:val="none" w:sz="0" w:space="0" w:color="auto"/>
                <w:left w:val="none" w:sz="0" w:space="0" w:color="auto"/>
                <w:bottom w:val="none" w:sz="0" w:space="0" w:color="auto"/>
                <w:right w:val="none" w:sz="0" w:space="0" w:color="auto"/>
              </w:divBdr>
              <w:divsChild>
                <w:div w:id="8067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024">
          <w:marLeft w:val="0"/>
          <w:marRight w:val="0"/>
          <w:marTop w:val="300"/>
          <w:marBottom w:val="0"/>
          <w:divBdr>
            <w:top w:val="none" w:sz="0" w:space="0" w:color="auto"/>
            <w:left w:val="none" w:sz="0" w:space="0" w:color="auto"/>
            <w:bottom w:val="none" w:sz="0" w:space="0" w:color="auto"/>
            <w:right w:val="none" w:sz="0" w:space="0" w:color="auto"/>
          </w:divBdr>
          <w:divsChild>
            <w:div w:id="943267406">
              <w:marLeft w:val="0"/>
              <w:marRight w:val="0"/>
              <w:marTop w:val="0"/>
              <w:marBottom w:val="0"/>
              <w:divBdr>
                <w:top w:val="none" w:sz="0" w:space="0" w:color="auto"/>
                <w:left w:val="none" w:sz="0" w:space="0" w:color="auto"/>
                <w:bottom w:val="none" w:sz="0" w:space="0" w:color="auto"/>
                <w:right w:val="none" w:sz="0" w:space="0" w:color="auto"/>
              </w:divBdr>
              <w:divsChild>
                <w:div w:id="2053840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360">
          <w:marLeft w:val="0"/>
          <w:marRight w:val="0"/>
          <w:marTop w:val="300"/>
          <w:marBottom w:val="0"/>
          <w:divBdr>
            <w:top w:val="none" w:sz="0" w:space="0" w:color="auto"/>
            <w:left w:val="none" w:sz="0" w:space="0" w:color="auto"/>
            <w:bottom w:val="none" w:sz="0" w:space="0" w:color="auto"/>
            <w:right w:val="none" w:sz="0" w:space="0" w:color="auto"/>
          </w:divBdr>
          <w:divsChild>
            <w:div w:id="1588923274">
              <w:marLeft w:val="0"/>
              <w:marRight w:val="0"/>
              <w:marTop w:val="0"/>
              <w:marBottom w:val="0"/>
              <w:divBdr>
                <w:top w:val="none" w:sz="0" w:space="0" w:color="auto"/>
                <w:left w:val="none" w:sz="0" w:space="0" w:color="auto"/>
                <w:bottom w:val="none" w:sz="0" w:space="0" w:color="auto"/>
                <w:right w:val="none" w:sz="0" w:space="0" w:color="auto"/>
              </w:divBdr>
              <w:divsChild>
                <w:div w:id="80978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047800">
      <w:bodyDiv w:val="1"/>
      <w:marLeft w:val="0"/>
      <w:marRight w:val="0"/>
      <w:marTop w:val="0"/>
      <w:marBottom w:val="0"/>
      <w:divBdr>
        <w:top w:val="none" w:sz="0" w:space="0" w:color="auto"/>
        <w:left w:val="none" w:sz="0" w:space="0" w:color="auto"/>
        <w:bottom w:val="none" w:sz="0" w:space="0" w:color="auto"/>
        <w:right w:val="none" w:sz="0" w:space="0" w:color="auto"/>
      </w:divBdr>
      <w:divsChild>
        <w:div w:id="2101099436">
          <w:marLeft w:val="0"/>
          <w:marRight w:val="0"/>
          <w:marTop w:val="300"/>
          <w:marBottom w:val="0"/>
          <w:divBdr>
            <w:top w:val="none" w:sz="0" w:space="0" w:color="auto"/>
            <w:left w:val="none" w:sz="0" w:space="0" w:color="auto"/>
            <w:bottom w:val="none" w:sz="0" w:space="0" w:color="auto"/>
            <w:right w:val="none" w:sz="0" w:space="0" w:color="auto"/>
          </w:divBdr>
          <w:divsChild>
            <w:div w:id="1947930311">
              <w:marLeft w:val="0"/>
              <w:marRight w:val="0"/>
              <w:marTop w:val="0"/>
              <w:marBottom w:val="0"/>
              <w:divBdr>
                <w:top w:val="none" w:sz="0" w:space="0" w:color="auto"/>
                <w:left w:val="none" w:sz="0" w:space="0" w:color="auto"/>
                <w:bottom w:val="none" w:sz="0" w:space="0" w:color="auto"/>
                <w:right w:val="none" w:sz="0" w:space="0" w:color="auto"/>
              </w:divBdr>
              <w:divsChild>
                <w:div w:id="32355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428359">
          <w:marLeft w:val="0"/>
          <w:marRight w:val="0"/>
          <w:marTop w:val="300"/>
          <w:marBottom w:val="0"/>
          <w:divBdr>
            <w:top w:val="none" w:sz="0" w:space="0" w:color="auto"/>
            <w:left w:val="none" w:sz="0" w:space="0" w:color="auto"/>
            <w:bottom w:val="none" w:sz="0" w:space="0" w:color="auto"/>
            <w:right w:val="none" w:sz="0" w:space="0" w:color="auto"/>
          </w:divBdr>
          <w:divsChild>
            <w:div w:id="986937534">
              <w:marLeft w:val="0"/>
              <w:marRight w:val="0"/>
              <w:marTop w:val="0"/>
              <w:marBottom w:val="0"/>
              <w:divBdr>
                <w:top w:val="none" w:sz="0" w:space="0" w:color="auto"/>
                <w:left w:val="none" w:sz="0" w:space="0" w:color="auto"/>
                <w:bottom w:val="none" w:sz="0" w:space="0" w:color="auto"/>
                <w:right w:val="none" w:sz="0" w:space="0" w:color="auto"/>
              </w:divBdr>
              <w:divsChild>
                <w:div w:id="10087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38368">
          <w:marLeft w:val="0"/>
          <w:marRight w:val="0"/>
          <w:marTop w:val="300"/>
          <w:marBottom w:val="0"/>
          <w:divBdr>
            <w:top w:val="none" w:sz="0" w:space="0" w:color="auto"/>
            <w:left w:val="none" w:sz="0" w:space="0" w:color="auto"/>
            <w:bottom w:val="none" w:sz="0" w:space="0" w:color="auto"/>
            <w:right w:val="none" w:sz="0" w:space="0" w:color="auto"/>
          </w:divBdr>
          <w:divsChild>
            <w:div w:id="1208223244">
              <w:marLeft w:val="0"/>
              <w:marRight w:val="0"/>
              <w:marTop w:val="0"/>
              <w:marBottom w:val="0"/>
              <w:divBdr>
                <w:top w:val="none" w:sz="0" w:space="0" w:color="auto"/>
                <w:left w:val="none" w:sz="0" w:space="0" w:color="auto"/>
                <w:bottom w:val="none" w:sz="0" w:space="0" w:color="auto"/>
                <w:right w:val="none" w:sz="0" w:space="0" w:color="auto"/>
              </w:divBdr>
              <w:divsChild>
                <w:div w:id="162302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840087">
          <w:marLeft w:val="0"/>
          <w:marRight w:val="0"/>
          <w:marTop w:val="300"/>
          <w:marBottom w:val="0"/>
          <w:divBdr>
            <w:top w:val="none" w:sz="0" w:space="0" w:color="auto"/>
            <w:left w:val="none" w:sz="0" w:space="0" w:color="auto"/>
            <w:bottom w:val="none" w:sz="0" w:space="0" w:color="auto"/>
            <w:right w:val="none" w:sz="0" w:space="0" w:color="auto"/>
          </w:divBdr>
          <w:divsChild>
            <w:div w:id="1818381499">
              <w:marLeft w:val="0"/>
              <w:marRight w:val="0"/>
              <w:marTop w:val="0"/>
              <w:marBottom w:val="0"/>
              <w:divBdr>
                <w:top w:val="none" w:sz="0" w:space="0" w:color="auto"/>
                <w:left w:val="none" w:sz="0" w:space="0" w:color="auto"/>
                <w:bottom w:val="none" w:sz="0" w:space="0" w:color="auto"/>
                <w:right w:val="none" w:sz="0" w:space="0" w:color="auto"/>
              </w:divBdr>
              <w:divsChild>
                <w:div w:id="2506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yperlink" Target="http://www.drdaut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9F9E1-7846-426A-9720-9DDB02FA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6407</TotalTime>
  <Pages>64</Pages>
  <Words>17156</Words>
  <Characters>97790</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114717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1079</cp:revision>
  <cp:lastPrinted>2009-02-06T08:36:00Z</cp:lastPrinted>
  <dcterms:created xsi:type="dcterms:W3CDTF">2015-03-22T11:10:00Z</dcterms:created>
  <dcterms:modified xsi:type="dcterms:W3CDTF">2015-05-18T07:48:00Z</dcterms:modified>
</cp:coreProperties>
</file>