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47C2167B" w:rsidR="00670968" w:rsidRPr="00F7653D" w:rsidRDefault="00F7653D" w:rsidP="00F7653D">
      <w:r>
        <w:rPr>
          <w:rFonts w:ascii="Verdana" w:hAnsi="Verdana"/>
          <w:b/>
          <w:bCs/>
          <w:color w:val="000000"/>
          <w:shd w:val="clear" w:color="auto" w:fill="FFFFFF"/>
        </w:rPr>
        <w:t>Белегай Роксолана Ігорівна. Хронічна серцева недостатність у хворих з артеріальною гіпертензією та ознаками метаболічного синдрому : можливості оптимізації фармакотерапії та профілактики прогресування.- Дисертація канд. мед. наук: 14.01.11, Держ. вищ. навч. закл. Івано-Франків. нац. мед. ун-т. - Івано-Франківськ, 2013.- 200 с.</w:t>
      </w:r>
    </w:p>
    <w:sectPr w:rsidR="00670968" w:rsidRPr="00F765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82CE4" w14:textId="77777777" w:rsidR="000654E2" w:rsidRDefault="000654E2">
      <w:pPr>
        <w:spacing w:after="0" w:line="240" w:lineRule="auto"/>
      </w:pPr>
      <w:r>
        <w:separator/>
      </w:r>
    </w:p>
  </w:endnote>
  <w:endnote w:type="continuationSeparator" w:id="0">
    <w:p w14:paraId="59821BE2" w14:textId="77777777" w:rsidR="000654E2" w:rsidRDefault="00065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E47B6" w14:textId="77777777" w:rsidR="000654E2" w:rsidRDefault="000654E2">
      <w:pPr>
        <w:spacing w:after="0" w:line="240" w:lineRule="auto"/>
      </w:pPr>
      <w:r>
        <w:separator/>
      </w:r>
    </w:p>
  </w:footnote>
  <w:footnote w:type="continuationSeparator" w:id="0">
    <w:p w14:paraId="0594E900" w14:textId="77777777" w:rsidR="000654E2" w:rsidRDefault="00065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54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4E2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120864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4222</cp:revision>
  <dcterms:created xsi:type="dcterms:W3CDTF">2024-06-20T08:51:00Z</dcterms:created>
  <dcterms:modified xsi:type="dcterms:W3CDTF">2025-01-18T10:09:00Z</dcterms:modified>
  <cp:category/>
</cp:coreProperties>
</file>