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E7BC2" w:rsidRDefault="007E7BC2" w:rsidP="005B66F6">
      <w:pPr>
        <w:jc w:val="center"/>
      </w:pPr>
    </w:p>
    <w:p w:rsidR="007E7BC2" w:rsidRDefault="007E7BC2" w:rsidP="005B66F6">
      <w:pPr>
        <w:jc w:val="center"/>
      </w:pPr>
    </w:p>
    <w:p w:rsidR="007E7BC2" w:rsidRDefault="007E7BC2" w:rsidP="005B66F6">
      <w:pPr>
        <w:jc w:val="center"/>
      </w:pPr>
    </w:p>
    <w:p w:rsidR="005B66F6" w:rsidRDefault="005B66F6" w:rsidP="005B66F6">
      <w:pPr>
        <w:jc w:val="center"/>
      </w:pPr>
      <w:bookmarkStart w:id="0" w:name="_GoBack"/>
      <w:bookmarkEnd w:id="0"/>
      <w:r>
        <w:t>МІНІСТЕРСТВО ОХОРОНИ ЗДОРОВ’Я УКРАЇНИ</w:t>
      </w:r>
    </w:p>
    <w:p w:rsidR="005B66F6" w:rsidRDefault="005B66F6" w:rsidP="005B66F6">
      <w:pPr>
        <w:jc w:val="center"/>
        <w:rPr>
          <w:caps/>
        </w:rPr>
      </w:pPr>
      <w:r>
        <w:rPr>
          <w:caps/>
        </w:rPr>
        <w:t>Державна установа “національний ІНСТИТУТ РАКУ”</w:t>
      </w:r>
    </w:p>
    <w:p w:rsidR="005B66F6" w:rsidRDefault="005B66F6" w:rsidP="005B66F6">
      <w:pPr>
        <w:jc w:val="center"/>
      </w:pPr>
    </w:p>
    <w:p w:rsidR="005B66F6" w:rsidRDefault="005B66F6" w:rsidP="005B66F6">
      <w:pPr>
        <w:jc w:val="center"/>
      </w:pPr>
    </w:p>
    <w:p w:rsidR="005B66F6" w:rsidRDefault="005B66F6" w:rsidP="005B66F6">
      <w:pPr>
        <w:jc w:val="center"/>
      </w:pPr>
    </w:p>
    <w:p w:rsidR="005B66F6" w:rsidRDefault="005B66F6" w:rsidP="005B66F6">
      <w:pPr>
        <w:jc w:val="center"/>
      </w:pPr>
    </w:p>
    <w:p w:rsidR="005B66F6" w:rsidRDefault="005B66F6" w:rsidP="005B66F6">
      <w:pPr>
        <w:jc w:val="right"/>
      </w:pPr>
      <w:r>
        <w:t>На правах рукопису</w:t>
      </w:r>
    </w:p>
    <w:p w:rsidR="005B66F6" w:rsidRDefault="005B66F6" w:rsidP="005B66F6">
      <w:pPr>
        <w:jc w:val="center"/>
      </w:pPr>
    </w:p>
    <w:p w:rsidR="005B66F6" w:rsidRDefault="005B66F6" w:rsidP="005B66F6">
      <w:pPr>
        <w:jc w:val="center"/>
      </w:pPr>
    </w:p>
    <w:p w:rsidR="005B66F6" w:rsidRDefault="005B66F6" w:rsidP="005B66F6">
      <w:pPr>
        <w:jc w:val="center"/>
      </w:pPr>
    </w:p>
    <w:p w:rsidR="005B66F6" w:rsidRDefault="005B66F6" w:rsidP="005B66F6">
      <w:pPr>
        <w:jc w:val="center"/>
      </w:pPr>
    </w:p>
    <w:p w:rsidR="005B66F6" w:rsidRDefault="005B66F6" w:rsidP="005B66F6">
      <w:pPr>
        <w:jc w:val="center"/>
      </w:pPr>
    </w:p>
    <w:p w:rsidR="005B66F6" w:rsidRDefault="005B66F6" w:rsidP="005B66F6">
      <w:pPr>
        <w:jc w:val="center"/>
      </w:pPr>
    </w:p>
    <w:p w:rsidR="005B66F6" w:rsidRDefault="005B66F6" w:rsidP="005B66F6">
      <w:pPr>
        <w:jc w:val="center"/>
      </w:pPr>
      <w:r>
        <w:t>БАЗДИРЄВ ВАДИМ ВОЛОДИМИРОВИЧ</w:t>
      </w:r>
    </w:p>
    <w:p w:rsidR="005B66F6" w:rsidRDefault="005B66F6" w:rsidP="005B66F6">
      <w:pPr>
        <w:jc w:val="center"/>
      </w:pPr>
    </w:p>
    <w:p w:rsidR="005B66F6" w:rsidRDefault="005B66F6" w:rsidP="005B66F6">
      <w:pPr>
        <w:jc w:val="center"/>
      </w:pPr>
    </w:p>
    <w:p w:rsidR="005B66F6" w:rsidRDefault="005B66F6" w:rsidP="005B66F6">
      <w:pPr>
        <w:jc w:val="right"/>
      </w:pPr>
      <w:r>
        <w:t>УДК 616.224-006.6-085-07</w:t>
      </w:r>
    </w:p>
    <w:p w:rsidR="005B66F6" w:rsidRDefault="005B66F6" w:rsidP="005B66F6">
      <w:pPr>
        <w:jc w:val="center"/>
      </w:pPr>
    </w:p>
    <w:p w:rsidR="005B66F6" w:rsidRDefault="005B66F6" w:rsidP="005B66F6">
      <w:pPr>
        <w:jc w:val="center"/>
      </w:pPr>
    </w:p>
    <w:p w:rsidR="005B66F6" w:rsidRDefault="005B66F6" w:rsidP="005B66F6">
      <w:pPr>
        <w:jc w:val="center"/>
      </w:pPr>
      <w:r>
        <w:t>МОРФОЛОГІЧНА ОЦІНКА ЕФЕКТИВНОСТІ ПЕРЕДОПЕРАЦІЙНИХ МЕТОДІВ ПРОТИПУХЛИННОГО ЛІКУВАННЯ ХВОРИХ НА НЕДРІБНОКЛІТИННИЙ РАК ЛЕГЕНІ</w:t>
      </w:r>
      <w:r>
        <w:rPr>
          <w:caps/>
        </w:rPr>
        <w:t>в</w:t>
      </w:r>
    </w:p>
    <w:p w:rsidR="005B66F6" w:rsidRDefault="005B66F6" w:rsidP="005B66F6">
      <w:pPr>
        <w:jc w:val="center"/>
      </w:pPr>
    </w:p>
    <w:p w:rsidR="005B66F6" w:rsidRDefault="005B66F6" w:rsidP="005B66F6">
      <w:pPr>
        <w:jc w:val="center"/>
      </w:pPr>
    </w:p>
    <w:p w:rsidR="005B66F6" w:rsidRDefault="005B66F6" w:rsidP="005B66F6">
      <w:pPr>
        <w:jc w:val="center"/>
      </w:pPr>
    </w:p>
    <w:p w:rsidR="005B66F6" w:rsidRDefault="005B66F6" w:rsidP="005B66F6">
      <w:pPr>
        <w:jc w:val="center"/>
      </w:pPr>
      <w:r>
        <w:t>14.03.02 – патологічна анатомія</w:t>
      </w:r>
    </w:p>
    <w:p w:rsidR="005B66F6" w:rsidRDefault="005B66F6" w:rsidP="005B66F6">
      <w:pPr>
        <w:jc w:val="center"/>
      </w:pPr>
    </w:p>
    <w:p w:rsidR="005B66F6" w:rsidRDefault="005B66F6" w:rsidP="005B66F6">
      <w:pPr>
        <w:jc w:val="center"/>
      </w:pPr>
    </w:p>
    <w:p w:rsidR="005B66F6" w:rsidRDefault="005B66F6" w:rsidP="005B66F6">
      <w:pPr>
        <w:jc w:val="center"/>
      </w:pPr>
      <w:r>
        <w:t>Дисертація</w:t>
      </w:r>
    </w:p>
    <w:p w:rsidR="005B66F6" w:rsidRDefault="005B66F6" w:rsidP="005B66F6">
      <w:pPr>
        <w:jc w:val="center"/>
      </w:pPr>
      <w:r>
        <w:t>на здобуття наукового ступеня кандидата медичних наук</w:t>
      </w:r>
    </w:p>
    <w:p w:rsidR="005B66F6" w:rsidRDefault="005B66F6" w:rsidP="005B66F6">
      <w:pPr>
        <w:jc w:val="center"/>
      </w:pPr>
    </w:p>
    <w:p w:rsidR="005B66F6" w:rsidRDefault="005B66F6" w:rsidP="005B66F6">
      <w:pPr>
        <w:jc w:val="center"/>
      </w:pPr>
    </w:p>
    <w:p w:rsidR="005B66F6" w:rsidRDefault="005B66F6" w:rsidP="005B66F6">
      <w:pPr>
        <w:jc w:val="center"/>
      </w:pPr>
    </w:p>
    <w:p w:rsidR="005B66F6" w:rsidRDefault="005B66F6" w:rsidP="005B66F6">
      <w:pPr>
        <w:jc w:val="center"/>
      </w:pPr>
    </w:p>
    <w:p w:rsidR="005B66F6" w:rsidRDefault="005B66F6" w:rsidP="005B66F6">
      <w:pPr>
        <w:jc w:val="center"/>
      </w:pPr>
    </w:p>
    <w:tbl>
      <w:tblPr>
        <w:tblW w:w="0" w:type="auto"/>
        <w:tblInd w:w="4904" w:type="dxa"/>
        <w:tblBorders>
          <w:insideV w:val="single" w:sz="4" w:space="0" w:color="auto"/>
        </w:tblBorders>
        <w:tblLook w:val="0000" w:firstRow="0" w:lastRow="0" w:firstColumn="0" w:lastColumn="0" w:noHBand="0" w:noVBand="0"/>
      </w:tblPr>
      <w:tblGrid>
        <w:gridCol w:w="4578"/>
      </w:tblGrid>
      <w:tr w:rsidR="005B66F6" w:rsidTr="00EF58DB">
        <w:tblPrEx>
          <w:tblCellMar>
            <w:top w:w="0" w:type="dxa"/>
            <w:bottom w:w="0" w:type="dxa"/>
          </w:tblCellMar>
        </w:tblPrEx>
        <w:tc>
          <w:tcPr>
            <w:tcW w:w="4578" w:type="dxa"/>
          </w:tcPr>
          <w:p w:rsidR="005B66F6" w:rsidRDefault="005B66F6" w:rsidP="00EF58DB">
            <w:r>
              <w:t>Науковий керівник:</w:t>
            </w:r>
          </w:p>
        </w:tc>
      </w:tr>
      <w:tr w:rsidR="005B66F6" w:rsidTr="00EF58DB">
        <w:tblPrEx>
          <w:tblCellMar>
            <w:top w:w="0" w:type="dxa"/>
            <w:bottom w:w="0" w:type="dxa"/>
          </w:tblCellMar>
        </w:tblPrEx>
        <w:tc>
          <w:tcPr>
            <w:tcW w:w="4578" w:type="dxa"/>
          </w:tcPr>
          <w:p w:rsidR="005B66F6" w:rsidRDefault="005B66F6" w:rsidP="00EF58DB">
            <w:r>
              <w:t>Засл. діяч науки і техніки України</w:t>
            </w:r>
          </w:p>
        </w:tc>
      </w:tr>
      <w:tr w:rsidR="005B66F6" w:rsidTr="00EF58DB">
        <w:tblPrEx>
          <w:tblCellMar>
            <w:top w:w="0" w:type="dxa"/>
            <w:bottom w:w="0" w:type="dxa"/>
          </w:tblCellMar>
        </w:tblPrEx>
        <w:tc>
          <w:tcPr>
            <w:tcW w:w="4578" w:type="dxa"/>
          </w:tcPr>
          <w:p w:rsidR="005B66F6" w:rsidRDefault="005B66F6" w:rsidP="00EF58DB">
            <w:r>
              <w:t>Доктор медичних наук, професор</w:t>
            </w:r>
          </w:p>
        </w:tc>
      </w:tr>
      <w:tr w:rsidR="005B66F6" w:rsidTr="00EF58DB">
        <w:tblPrEx>
          <w:tblCellMar>
            <w:top w:w="0" w:type="dxa"/>
            <w:bottom w:w="0" w:type="dxa"/>
          </w:tblCellMar>
        </w:tblPrEx>
        <w:tc>
          <w:tcPr>
            <w:tcW w:w="4578" w:type="dxa"/>
          </w:tcPr>
          <w:p w:rsidR="005B66F6" w:rsidRDefault="005B66F6" w:rsidP="00EF58DB">
            <w:r>
              <w:t>Галахін Костянтин Олександрович</w:t>
            </w:r>
          </w:p>
        </w:tc>
      </w:tr>
    </w:tbl>
    <w:p w:rsidR="005B66F6" w:rsidRDefault="005B66F6" w:rsidP="005B66F6">
      <w:pPr>
        <w:jc w:val="right"/>
      </w:pPr>
    </w:p>
    <w:p w:rsidR="005B66F6" w:rsidRDefault="005B66F6" w:rsidP="005B66F6">
      <w:pPr>
        <w:jc w:val="right"/>
      </w:pPr>
    </w:p>
    <w:p w:rsidR="005B66F6" w:rsidRDefault="005B66F6" w:rsidP="005B66F6">
      <w:pPr>
        <w:jc w:val="right"/>
      </w:pPr>
    </w:p>
    <w:p w:rsidR="005B66F6" w:rsidRDefault="005B66F6" w:rsidP="005B66F6">
      <w:pPr>
        <w:jc w:val="right"/>
      </w:pPr>
    </w:p>
    <w:p w:rsidR="005B66F6" w:rsidRDefault="005B66F6" w:rsidP="005B66F6">
      <w:pPr>
        <w:jc w:val="center"/>
        <w:rPr>
          <w:lang w:val="en-US"/>
        </w:rPr>
      </w:pPr>
      <w:r>
        <w:t>Київ – 2008</w:t>
      </w:r>
    </w:p>
    <w:p w:rsidR="005B66F6" w:rsidRDefault="005B66F6" w:rsidP="005B66F6">
      <w:pPr>
        <w:jc w:val="center"/>
        <w:rPr>
          <w:lang w:val="en-US"/>
        </w:rPr>
      </w:pPr>
    </w:p>
    <w:p w:rsidR="005B66F6" w:rsidRDefault="005B66F6" w:rsidP="005B66F6">
      <w:pPr>
        <w:jc w:val="center"/>
      </w:pPr>
      <w:r>
        <w:t>З М І С Т</w:t>
      </w:r>
    </w:p>
    <w:p w:rsidR="005B66F6" w:rsidRDefault="005B66F6" w:rsidP="005B66F6">
      <w:pPr>
        <w:spacing w:line="360" w:lineRule="auto"/>
      </w:pPr>
      <w:r>
        <w:lastRenderedPageBreak/>
        <w:t>ПЕРЕЛІК УМОВНИХ СКОРОЧЕНЬ...............................………...…….......….......3</w:t>
      </w:r>
      <w:r>
        <w:br/>
        <w:t>ВСТУП.................................................................................................…............……4</w:t>
      </w:r>
      <w:r>
        <w:br/>
        <w:t>РОЗДІЛ 1. Огляд літератури</w:t>
      </w:r>
    </w:p>
    <w:p w:rsidR="005B66F6" w:rsidRDefault="005B66F6" w:rsidP="00381F14">
      <w:pPr>
        <w:numPr>
          <w:ilvl w:val="1"/>
          <w:numId w:val="67"/>
        </w:numPr>
        <w:suppressAutoHyphens w:val="0"/>
        <w:spacing w:line="360" w:lineRule="auto"/>
      </w:pPr>
      <w:r>
        <w:t>Рак легенів. Принципи класифікації, діагностики та хірургічного лікування................................................................……………….…...11</w:t>
      </w:r>
    </w:p>
    <w:p w:rsidR="005B66F6" w:rsidRDefault="005B66F6" w:rsidP="00381F14">
      <w:pPr>
        <w:numPr>
          <w:ilvl w:val="1"/>
          <w:numId w:val="67"/>
        </w:numPr>
        <w:suppressAutoHyphens w:val="0"/>
        <w:spacing w:line="360" w:lineRule="auto"/>
      </w:pPr>
      <w:r>
        <w:t>Передопераційна протипухлинна терапія хворих на рак легенів….18</w:t>
      </w:r>
    </w:p>
    <w:p w:rsidR="005B66F6" w:rsidRDefault="005B66F6" w:rsidP="00381F14">
      <w:pPr>
        <w:numPr>
          <w:ilvl w:val="1"/>
          <w:numId w:val="67"/>
        </w:numPr>
        <w:suppressAutoHyphens w:val="0"/>
        <w:spacing w:line="360" w:lineRule="auto"/>
      </w:pPr>
      <w:r>
        <w:t>Лікувальний патоморфоз (онкоморфоз)................................….........23</w:t>
      </w:r>
    </w:p>
    <w:p w:rsidR="005B66F6" w:rsidRDefault="005B66F6" w:rsidP="005B66F6">
      <w:pPr>
        <w:spacing w:line="360" w:lineRule="auto"/>
      </w:pPr>
      <w:r>
        <w:t>РОЗДІЛ 2. Матеріали та методи дослідження</w:t>
      </w:r>
    </w:p>
    <w:p w:rsidR="005B66F6" w:rsidRDefault="005B66F6" w:rsidP="005B66F6">
      <w:pPr>
        <w:spacing w:line="360" w:lineRule="auto"/>
      </w:pPr>
      <w:r>
        <w:tab/>
        <w:t>2.1. Матеріал дослідження...................................................................….......29</w:t>
      </w:r>
    </w:p>
    <w:p w:rsidR="005B66F6" w:rsidRDefault="005B66F6" w:rsidP="005B66F6">
      <w:pPr>
        <w:spacing w:line="360" w:lineRule="auto"/>
      </w:pPr>
      <w:r>
        <w:tab/>
        <w:t>2.2. Методи передопераційного лікування..............................................….30</w:t>
      </w:r>
    </w:p>
    <w:p w:rsidR="005B66F6" w:rsidRDefault="005B66F6" w:rsidP="005B66F6">
      <w:pPr>
        <w:spacing w:line="360" w:lineRule="auto"/>
      </w:pPr>
      <w:r>
        <w:tab/>
        <w:t>2.3. Методи морфологічних досліджень.................................................…..33</w:t>
      </w:r>
    </w:p>
    <w:p w:rsidR="005B66F6" w:rsidRDefault="005B66F6" w:rsidP="005B66F6">
      <w:pPr>
        <w:spacing w:line="360" w:lineRule="auto"/>
      </w:pPr>
      <w:r>
        <w:t>РОЗДІЛ 3. Результати власних досліджень</w:t>
      </w:r>
    </w:p>
    <w:p w:rsidR="005B66F6" w:rsidRDefault="005B66F6" w:rsidP="005B66F6">
      <w:pPr>
        <w:pStyle w:val="affffffffc"/>
      </w:pPr>
      <w:r>
        <w:t>3.1. Лікувальний патоморфоз раку легенів при використанні передопераційної променевої терапії................................................…........35</w:t>
      </w:r>
    </w:p>
    <w:p w:rsidR="005B66F6" w:rsidRDefault="005B66F6" w:rsidP="005B66F6">
      <w:pPr>
        <w:spacing w:line="360" w:lineRule="auto"/>
        <w:ind w:left="705"/>
      </w:pPr>
      <w:r>
        <w:t>3.2. Лікувальний патоморфоз раку легенів при використанні передопераційної термопроменевої терапії..........................................…....57</w:t>
      </w:r>
    </w:p>
    <w:p w:rsidR="005B66F6" w:rsidRDefault="005B66F6" w:rsidP="005B66F6">
      <w:pPr>
        <w:spacing w:line="360" w:lineRule="auto"/>
        <w:ind w:left="705"/>
      </w:pPr>
      <w:r>
        <w:t>3.3. Лікувальний патоморфоз раку легенів при використанні передопераційної системної хіміотерапії та термохіміотерапії......…........66</w:t>
      </w:r>
    </w:p>
    <w:p w:rsidR="005B66F6" w:rsidRDefault="005B66F6" w:rsidP="005B66F6">
      <w:pPr>
        <w:spacing w:line="360" w:lineRule="auto"/>
        <w:ind w:left="705"/>
      </w:pPr>
      <w:r>
        <w:t>3.4. Лікувальний патоморфоз раку легенів при використанні передопераційної інтратуморальної хіміо, - та термохіміотерапії..….......76</w:t>
      </w:r>
    </w:p>
    <w:p w:rsidR="005B66F6" w:rsidRDefault="005B66F6" w:rsidP="005B66F6">
      <w:pPr>
        <w:spacing w:line="360" w:lineRule="auto"/>
      </w:pPr>
      <w:r>
        <w:t>АНАЛІЗ ТА УЗАГАЛЬНЕННЯ РЕЗУЛЬТАТІВ ДОСЛІДЖЕННЯ...............…...87</w:t>
      </w:r>
    </w:p>
    <w:p w:rsidR="005B66F6" w:rsidRDefault="005B66F6" w:rsidP="005B66F6">
      <w:pPr>
        <w:spacing w:line="360" w:lineRule="auto"/>
      </w:pPr>
      <w:r>
        <w:t>ВИСНОВКИ........................................................................................................…...96</w:t>
      </w:r>
    </w:p>
    <w:p w:rsidR="005B66F6" w:rsidRDefault="005B66F6" w:rsidP="005B66F6">
      <w:pPr>
        <w:spacing w:line="360" w:lineRule="auto"/>
      </w:pPr>
      <w:r>
        <w:t>СПИСОК ВИКОРИСТАНИХ ДЖЕРЕЛ.......................................................…......99</w:t>
      </w: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center"/>
      </w:pPr>
      <w:r>
        <w:t>ПЕРЕЛІК УМОВНИХ СКОРОЧЕНЬ</w:t>
      </w:r>
    </w:p>
    <w:p w:rsidR="005B66F6" w:rsidRPr="005B66F6" w:rsidRDefault="005B66F6" w:rsidP="005B66F6">
      <w:pPr>
        <w:spacing w:line="360" w:lineRule="auto"/>
        <w:jc w:val="both"/>
      </w:pPr>
      <w:r>
        <w:t>РЛ – рак легенів</w:t>
      </w:r>
    </w:p>
    <w:p w:rsidR="005B66F6" w:rsidRDefault="005B66F6" w:rsidP="005B66F6">
      <w:pPr>
        <w:spacing w:line="360" w:lineRule="auto"/>
        <w:jc w:val="both"/>
      </w:pPr>
      <w:r>
        <w:t>НДКРЛ – недрібноклітинний рак легенів</w:t>
      </w:r>
    </w:p>
    <w:p w:rsidR="005B66F6" w:rsidRDefault="005B66F6" w:rsidP="005B66F6">
      <w:pPr>
        <w:spacing w:line="360" w:lineRule="auto"/>
        <w:jc w:val="both"/>
      </w:pPr>
      <w:r>
        <w:t>ПР – плоскоклітинний рак</w:t>
      </w:r>
    </w:p>
    <w:p w:rsidR="005B66F6" w:rsidRDefault="005B66F6" w:rsidP="005B66F6">
      <w:pPr>
        <w:spacing w:line="360" w:lineRule="auto"/>
        <w:jc w:val="both"/>
      </w:pPr>
      <w:r>
        <w:t>АК – аденокарцинома</w:t>
      </w:r>
    </w:p>
    <w:p w:rsidR="005B66F6" w:rsidRDefault="005B66F6" w:rsidP="005B66F6">
      <w:pPr>
        <w:spacing w:line="360" w:lineRule="auto"/>
        <w:jc w:val="both"/>
      </w:pPr>
      <w:r>
        <w:t>ПТ – променева терапія</w:t>
      </w:r>
    </w:p>
    <w:p w:rsidR="005B66F6" w:rsidRDefault="005B66F6" w:rsidP="005B66F6">
      <w:pPr>
        <w:spacing w:line="360" w:lineRule="auto"/>
        <w:jc w:val="both"/>
      </w:pPr>
      <w:r>
        <w:t>ХТ – хіміотерапія</w:t>
      </w:r>
    </w:p>
    <w:p w:rsidR="005B66F6" w:rsidRDefault="005B66F6" w:rsidP="005B66F6">
      <w:pPr>
        <w:spacing w:line="360" w:lineRule="auto"/>
        <w:jc w:val="both"/>
      </w:pPr>
      <w:r>
        <w:lastRenderedPageBreak/>
        <w:t>ТХТ – термохіміотерапія</w:t>
      </w:r>
    </w:p>
    <w:p w:rsidR="005B66F6" w:rsidRDefault="005B66F6" w:rsidP="005B66F6">
      <w:pPr>
        <w:spacing w:line="360" w:lineRule="auto"/>
        <w:jc w:val="both"/>
      </w:pPr>
      <w:r>
        <w:t>ПХТ – поліхіміотерапія</w:t>
      </w:r>
    </w:p>
    <w:p w:rsidR="005B66F6" w:rsidRDefault="005B66F6" w:rsidP="005B66F6">
      <w:pPr>
        <w:spacing w:line="360" w:lineRule="auto"/>
        <w:jc w:val="both"/>
      </w:pPr>
      <w:r>
        <w:t>ГТ – гіпертермія</w:t>
      </w:r>
    </w:p>
    <w:p w:rsidR="005B66F6" w:rsidRDefault="005B66F6" w:rsidP="005B66F6">
      <w:pPr>
        <w:spacing w:line="360" w:lineRule="auto"/>
        <w:jc w:val="both"/>
      </w:pPr>
      <w:r>
        <w:t>ІТХТ – інтратуморальна хіміотерапія</w:t>
      </w:r>
    </w:p>
    <w:p w:rsidR="005B66F6" w:rsidRDefault="005B66F6" w:rsidP="005B66F6">
      <w:pPr>
        <w:spacing w:line="360" w:lineRule="auto"/>
        <w:jc w:val="both"/>
      </w:pPr>
      <w:r>
        <w:t>ІТТХТ – інтратуморальна термохіміотерапія</w:t>
      </w:r>
    </w:p>
    <w:p w:rsidR="005B66F6" w:rsidRDefault="005B66F6" w:rsidP="005B66F6">
      <w:pPr>
        <w:spacing w:line="360" w:lineRule="auto"/>
        <w:jc w:val="both"/>
      </w:pPr>
      <w:r>
        <w:t>ТПТ – термопроменева терапія</w:t>
      </w:r>
    </w:p>
    <w:p w:rsidR="005B66F6" w:rsidRDefault="005B66F6" w:rsidP="005B66F6">
      <w:pPr>
        <w:spacing w:line="360" w:lineRule="auto"/>
        <w:jc w:val="both"/>
      </w:pPr>
      <w:r>
        <w:t>ППТ – передопераційна протипухлинна терапія</w:t>
      </w:r>
    </w:p>
    <w:p w:rsidR="005B66F6" w:rsidRDefault="005B66F6" w:rsidP="005B66F6">
      <w:pPr>
        <w:spacing w:line="360" w:lineRule="auto"/>
        <w:jc w:val="both"/>
      </w:pPr>
      <w:r>
        <w:t>ХЛ – хірургічне лікування</w:t>
      </w:r>
    </w:p>
    <w:p w:rsidR="005B66F6" w:rsidRDefault="005B66F6" w:rsidP="005B66F6">
      <w:pPr>
        <w:spacing w:line="360" w:lineRule="auto"/>
        <w:jc w:val="both"/>
      </w:pPr>
      <w:r>
        <w:t>СОД – сумарна осередкова доза</w:t>
      </w: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spacing w:line="360" w:lineRule="auto"/>
        <w:jc w:val="both"/>
      </w:pPr>
    </w:p>
    <w:p w:rsidR="005B66F6" w:rsidRDefault="005B66F6" w:rsidP="005B66F6">
      <w:pPr>
        <w:pStyle w:val="21"/>
      </w:pPr>
      <w:r>
        <w:t>ВСТУП</w:t>
      </w:r>
    </w:p>
    <w:p w:rsidR="005B66F6" w:rsidRDefault="005B66F6" w:rsidP="005B66F6">
      <w:pPr>
        <w:spacing w:line="360" w:lineRule="auto"/>
        <w:jc w:val="center"/>
        <w:rPr>
          <w:b/>
          <w:bCs/>
        </w:rPr>
      </w:pPr>
    </w:p>
    <w:p w:rsidR="005B66F6" w:rsidRDefault="005B66F6" w:rsidP="005B66F6">
      <w:pPr>
        <w:pStyle w:val="affffffff5"/>
      </w:pPr>
      <w:r>
        <w:tab/>
        <w:t>За даними Національного канцер-реєстру [74] серед найбільш поширених 10 нозологічних форм злоякісних новоутворень серед населення України рак легенів (РЛ) у чоловіків займає перше місце, серед жінок – 9 місце.</w:t>
      </w:r>
    </w:p>
    <w:p w:rsidR="005B66F6" w:rsidRDefault="005B66F6" w:rsidP="005B66F6">
      <w:pPr>
        <w:spacing w:line="360" w:lineRule="auto"/>
        <w:jc w:val="both"/>
      </w:pPr>
      <w:r>
        <w:tab/>
        <w:t xml:space="preserve">Загальна кількість випадків захворювання на РЛ в Україні у 2006р. становила 18633 осіб, серед них чоловіків – 15334 випадків, жінок – 3299; загальна захворюваність на РЛ (“грубий” показник) складала 39,9 на 100 тис. населення, зокрема серед чоловіків – 71,1  і 13,1 серед жінок, що перевищував світові показники захворюваності на РЛ (відповідно – 23,4, серед чоловіків – 49,2  і 6,4  серед жінок на 100 тис. населення). Загальна смертність на РЛ за “грубим” показником в 2006р. в Україні склала 15087 осіб, серед них 12796 – чоловіки, 2291 – жінки; смертність за “грубим” показником  становила 32,3, серед чоловіків – 59,3, серед жінок – 9,1 на 100 тис. населення. У той же час загальна смертність на РЛ за світовими показниками становила  </w:t>
      </w:r>
      <w:r>
        <w:lastRenderedPageBreak/>
        <w:t>відповідно до українських показників 18,8, серед чоловіків – 40,9, серед жінок – 4,5 на 100тис. населення. В Україні з числа осіб, що вперше захворіли  на РЛ в 2006р. не прожили 1 року 65,2%, серед них – 66,9% чоловіків і 57,2% жінок. Хворі на РЛ в нашій країні виявляються на профілактичних оглядах тільки у 20% випадків, слід додати, що морфологічна верифікація РЛ проводиться лише у 51,5% випадках.</w:t>
      </w:r>
    </w:p>
    <w:p w:rsidR="005B66F6" w:rsidRDefault="005B66F6" w:rsidP="005B66F6">
      <w:pPr>
        <w:spacing w:line="360" w:lineRule="auto"/>
        <w:jc w:val="both"/>
      </w:pPr>
      <w:r>
        <w:tab/>
        <w:t>Отже, стає очевидним, що висока захворюваність та короткочасна виживаність хворих на РЛ є вкрай актуальною соціально-медичною проблемою для нашої країни і в перспективі може послідовно вирішуватися, насамперед завдяки покращенню ранньої діагностики і підвищенню ефективності комбінованого і/або комплексного лікування [4,5,9,14,15,16,17,19,22,23,26,54, 55,56,57,58,59,60,69].</w:t>
      </w:r>
    </w:p>
    <w:p w:rsidR="005B66F6" w:rsidRDefault="005B66F6" w:rsidP="005B66F6">
      <w:pPr>
        <w:spacing w:line="360" w:lineRule="auto"/>
        <w:jc w:val="both"/>
      </w:pPr>
      <w:r>
        <w:tab/>
        <w:t>Серед фахівців-лікарів, які займаються розв’язанням цієї складної проблеми, суттєва роль належить патоморфологам, оскільки без верифікації РЛ  не може відбуватися ефективне лікування.</w:t>
      </w:r>
    </w:p>
    <w:p w:rsidR="005B66F6" w:rsidRDefault="005B66F6" w:rsidP="005B66F6">
      <w:pPr>
        <w:spacing w:line="360" w:lineRule="auto"/>
        <w:ind w:firstLine="708"/>
        <w:jc w:val="both"/>
      </w:pPr>
      <w:r>
        <w:t>Спочатку при цитологічному і/ або гістологічному дослідженні біоптатів легені встановлюється морфологічний діагноз РЛ [7,8,49,50,51,52], а потім на операційному матеріалі уточнюється відповідний його гістотип. Поряд з цим, на сучасному етапі розвитку торакальної онкології та онкоморфології операційний матеріал РЛ повинен досліджуватися в аспекті лікувального патоморфозу, що дозволяє на підставі аналізу змін морфологічного субстрату РЛ визначати міру ефективності антибластомного впливу методів передопераційної протипухлинної терапії (ППТ), що використовувались перед хірургічними втручаннями [10,11,12,13,29,31].</w:t>
      </w:r>
    </w:p>
    <w:p w:rsidR="005B66F6" w:rsidRDefault="005B66F6" w:rsidP="005B66F6">
      <w:pPr>
        <w:spacing w:line="360" w:lineRule="auto"/>
        <w:jc w:val="both"/>
      </w:pPr>
      <w:r>
        <w:tab/>
        <w:t xml:space="preserve">Основними методами ППТ у хворих на РЛ є променева терапія (ПТ) і поліхіміотерапія (ПХТ) [23,32,33,42,55,58,60,76,78,84,85,90,116,122,144,145,173, 175, 183, 184,190]. В Національному Інституті раку МОЗ України як головному онкологічному закладі країни, арсенал методів ППТ є більш поширеним ніж в обласних онкодиспансерах, завдяки використанню термопроменевої терапії (ТПТ), термохіміотерапії (ТХТ), інтратуморальної ТПТ (ІТПТ) або інтратуморальної ТХТ (ІТТХТ) та ін. методів [16,17,48,49,50,51,52,54, 55,56,57,58,59,176,177]. Розробка та послідовне впровадження таких технологій ППТ у лікуванні хворих на РЛ вже біля 20 років застосовується у відділі торакальної онкології (керівник – член-кор.АМН України В.Л.Ганул) на підставі клініко-морфологічних кооперативних досліджень з відділом патологічної анатомії інституту (керівник – проф. К.О. Галахін). Однак лікувальний патоморфоз РЛ при застосуванні ППТ висвітлювався фрагментарно у вигляді статей та тез, і тільки частково знайшов своє відображення у докторській дисертаційній роботі І.І. Смоланка [60], яка містить, головним чином, клінічні результати комбінованого та комплексного лікування хворих на РЛ з акцентом на хірургічного лікування (ХЛ) і методи ад’ювантної (післяопераційної) терапії із застосуванням імуно,- гормонотерапії, біотерапії. До недавнього часу, накопичений </w:t>
      </w:r>
      <w:r>
        <w:lastRenderedPageBreak/>
        <w:t>багаторічний операційний матеріал хворих на РЛ, що отримували мультимодальну ППТ, залишався без узагальнення певних особливостей лікувального патоморфозу і не піддавався систематизації. Тому було прийнято рішення що до виконання дисертаційної роботи з боку патологоанатома з метою проведення порівняльної морфологічної оцінки структурних змін субстрату не дрібноклітинного раку легенів (НДКРЛ), індукованих ППТ-методами, з’ясуванням їх клінічної результативності. Визначення загальних закономірностей та окремих особливостей лікувального патоморфозу НДКРЛ проводилось за двома його основними морфологічними різновидами (гістотипами) – плоскоклітинний рак (ПР) і аденокарцинома (АК) легенів. Така дисертаційна робота в галузі онкоморфології на теренах СНД виконана вперше, а головним в цієї роботі є морфологічне обґрунтування клінічної доцільності використання різноманітних методів ППТ у хворих на НДКРЛ з визначенням їх переваг і недоліків.</w:t>
      </w:r>
    </w:p>
    <w:p w:rsidR="005B66F6" w:rsidRDefault="005B66F6" w:rsidP="005B66F6">
      <w:pPr>
        <w:spacing w:line="360" w:lineRule="auto"/>
        <w:jc w:val="both"/>
      </w:pPr>
      <w:r>
        <w:rPr>
          <w:b/>
          <w:bCs/>
        </w:rPr>
        <w:tab/>
        <w:t xml:space="preserve">Зв’язок роботи з науковими програмами, планами, темами. </w:t>
      </w:r>
      <w:r>
        <w:t>Робота виконана в рамках НДР "Розробити оптимальні методи лікування злоякісних новоутворень органів грудної порожнини шляхом використання нових способів комбінованого і комплексного впливу на пухлинний процес", проведеної у відділах торакальної онкології та патологічної анатомії Національного Інституту раку МОЗ України (номер державної реєстрації 0196</w:t>
      </w:r>
      <w:r>
        <w:rPr>
          <w:lang w:val="en-US"/>
        </w:rPr>
        <w:t>U</w:t>
      </w:r>
      <w:r>
        <w:t>16378). Особисто дисертантом визначені оптимальні методи передопераційного лікування НДКРЛ шляхом оцінки терапевтичного патоморфозу пухлин.</w:t>
      </w:r>
    </w:p>
    <w:p w:rsidR="005B66F6" w:rsidRDefault="005B66F6" w:rsidP="005B66F6">
      <w:pPr>
        <w:spacing w:line="360" w:lineRule="auto"/>
        <w:jc w:val="both"/>
      </w:pPr>
      <w:r>
        <w:tab/>
      </w:r>
      <w:r>
        <w:rPr>
          <w:b/>
          <w:bCs/>
        </w:rPr>
        <w:t xml:space="preserve">Мета дослідження – </w:t>
      </w:r>
      <w:r>
        <w:t xml:space="preserve">встановити особливості лкувального патоморфозу недрібноклітинного раку легенів (НДКРЛ) з визначенням ефективності різних методів передопераційної протипухлинної терапії (ППТ) шляхом порівняльної оцінки морфологічних змін двох основних його гістотипів – плоскоклітинного раку (ПР) і аденокарциноми (АК). </w:t>
      </w:r>
    </w:p>
    <w:p w:rsidR="005B66F6" w:rsidRDefault="005B66F6" w:rsidP="005B66F6">
      <w:pPr>
        <w:spacing w:line="360" w:lineRule="auto"/>
        <w:jc w:val="both"/>
        <w:rPr>
          <w:b/>
          <w:bCs/>
        </w:rPr>
      </w:pPr>
      <w:r>
        <w:tab/>
      </w:r>
      <w:r>
        <w:rPr>
          <w:b/>
          <w:bCs/>
        </w:rPr>
        <w:t>Задачі дослідження:</w:t>
      </w:r>
    </w:p>
    <w:p w:rsidR="005B66F6" w:rsidRDefault="005B66F6" w:rsidP="00381F14">
      <w:pPr>
        <w:numPr>
          <w:ilvl w:val="0"/>
          <w:numId w:val="68"/>
        </w:numPr>
        <w:tabs>
          <w:tab w:val="clear" w:pos="2340"/>
          <w:tab w:val="num" w:pos="545"/>
        </w:tabs>
        <w:suppressAutoHyphens w:val="0"/>
        <w:spacing w:line="360" w:lineRule="auto"/>
        <w:ind w:left="0" w:firstLine="218"/>
        <w:jc w:val="both"/>
        <w:rPr>
          <w:bCs/>
        </w:rPr>
      </w:pPr>
      <w:r>
        <w:rPr>
          <w:bCs/>
        </w:rPr>
        <w:t>Дослідити лікувальний патоморфоз НДКРЛ при передопераційній системній (внутрішньовенній) хіміотерапії за двома основними його гістотипами – ПР  і АК легенів.</w:t>
      </w:r>
    </w:p>
    <w:p w:rsidR="005B66F6" w:rsidRDefault="005B66F6" w:rsidP="00381F14">
      <w:pPr>
        <w:pStyle w:val="affffffff5"/>
        <w:numPr>
          <w:ilvl w:val="0"/>
          <w:numId w:val="68"/>
        </w:numPr>
        <w:tabs>
          <w:tab w:val="clear" w:pos="2340"/>
          <w:tab w:val="num" w:pos="545"/>
        </w:tabs>
        <w:suppressAutoHyphens w:val="0"/>
        <w:spacing w:after="0" w:line="360" w:lineRule="auto"/>
        <w:ind w:left="0" w:firstLine="218"/>
        <w:jc w:val="both"/>
      </w:pPr>
      <w:r>
        <w:t>Дослідити лікувальний патоморфоз НДКРЛ при передопераційній променевій терапії (ПТ) хворих на ПР і АК легенів.</w:t>
      </w:r>
    </w:p>
    <w:p w:rsidR="005B66F6" w:rsidRDefault="005B66F6" w:rsidP="00381F14">
      <w:pPr>
        <w:pStyle w:val="affffffff5"/>
        <w:numPr>
          <w:ilvl w:val="0"/>
          <w:numId w:val="68"/>
        </w:numPr>
        <w:tabs>
          <w:tab w:val="clear" w:pos="2340"/>
          <w:tab w:val="num" w:pos="545"/>
        </w:tabs>
        <w:suppressAutoHyphens w:val="0"/>
        <w:spacing w:after="0" w:line="360" w:lineRule="auto"/>
        <w:ind w:left="0" w:firstLine="218"/>
        <w:jc w:val="both"/>
      </w:pPr>
      <w:r>
        <w:t>Визначити морфологічні особливості стану ангіогенезу НДКРЛ (ПК і АК легенів) при застосуванні різних методів ППТ.</w:t>
      </w:r>
    </w:p>
    <w:p w:rsidR="005B66F6" w:rsidRDefault="005B66F6" w:rsidP="00381F14">
      <w:pPr>
        <w:pStyle w:val="affffffff5"/>
        <w:numPr>
          <w:ilvl w:val="0"/>
          <w:numId w:val="68"/>
        </w:numPr>
        <w:tabs>
          <w:tab w:val="clear" w:pos="2340"/>
          <w:tab w:val="num" w:pos="545"/>
        </w:tabs>
        <w:suppressAutoHyphens w:val="0"/>
        <w:spacing w:after="0" w:line="360" w:lineRule="auto"/>
        <w:ind w:left="0" w:firstLine="218"/>
        <w:jc w:val="both"/>
      </w:pPr>
      <w:r>
        <w:t>Вивчити лікувальний патоморфоз НДКРЛ при передопераційній термопроменевій терапії (ТПТ) хворих на ПР і АК легенів.</w:t>
      </w:r>
    </w:p>
    <w:p w:rsidR="005B66F6" w:rsidRDefault="005B66F6" w:rsidP="00381F14">
      <w:pPr>
        <w:pStyle w:val="affffffff5"/>
        <w:numPr>
          <w:ilvl w:val="0"/>
          <w:numId w:val="68"/>
        </w:numPr>
        <w:tabs>
          <w:tab w:val="clear" w:pos="2340"/>
          <w:tab w:val="num" w:pos="545"/>
        </w:tabs>
        <w:suppressAutoHyphens w:val="0"/>
        <w:spacing w:after="0" w:line="360" w:lineRule="auto"/>
        <w:ind w:left="0" w:firstLine="218"/>
        <w:jc w:val="both"/>
      </w:pPr>
      <w:r>
        <w:t>Проаналізувати лікувальний патоморфоз НДКРЛ при неоад’ювантній системній хіміотерапії (ХТ) та термохіміотерапії (ТХТ) хворих на ПР і АК легенів.</w:t>
      </w:r>
    </w:p>
    <w:p w:rsidR="005B66F6" w:rsidRDefault="005B66F6" w:rsidP="00381F14">
      <w:pPr>
        <w:numPr>
          <w:ilvl w:val="0"/>
          <w:numId w:val="68"/>
        </w:numPr>
        <w:tabs>
          <w:tab w:val="clear" w:pos="2340"/>
          <w:tab w:val="num" w:pos="545"/>
        </w:tabs>
        <w:suppressAutoHyphens w:val="0"/>
        <w:spacing w:line="360" w:lineRule="auto"/>
        <w:ind w:left="0" w:firstLine="218"/>
        <w:jc w:val="both"/>
      </w:pPr>
      <w:r>
        <w:lastRenderedPageBreak/>
        <w:t>Дослідити лікувальний патоморфоз НДКРЛ при неоад’ювантній інтратуморальній хіміотерапії (ІТХТ) і  термохіміотерапії (ІТТХТ) у хворих на ПР і АК легенів.</w:t>
      </w:r>
    </w:p>
    <w:p w:rsidR="005B66F6" w:rsidRDefault="005B66F6" w:rsidP="005B66F6">
      <w:pPr>
        <w:spacing w:line="360" w:lineRule="auto"/>
        <w:jc w:val="both"/>
      </w:pPr>
      <w:r>
        <w:tab/>
      </w:r>
      <w:r>
        <w:rPr>
          <w:b/>
          <w:bCs/>
          <w:i/>
          <w:iCs/>
        </w:rPr>
        <w:t>Об’єкт дослідження</w:t>
      </w:r>
      <w:r>
        <w:rPr>
          <w:b/>
          <w:bCs/>
        </w:rPr>
        <w:t xml:space="preserve"> </w:t>
      </w:r>
      <w:r>
        <w:t>– недрібноклітинний рак легенів (НДКРЛ), операційний матеріал.</w:t>
      </w:r>
    </w:p>
    <w:p w:rsidR="005B66F6" w:rsidRDefault="005B66F6" w:rsidP="005B66F6">
      <w:pPr>
        <w:spacing w:line="360" w:lineRule="auto"/>
        <w:jc w:val="both"/>
      </w:pPr>
      <w:r>
        <w:tab/>
      </w:r>
      <w:r>
        <w:rPr>
          <w:b/>
          <w:bCs/>
          <w:i/>
          <w:iCs/>
        </w:rPr>
        <w:t>Предмет дослідження</w:t>
      </w:r>
      <w:r>
        <w:rPr>
          <w:b/>
          <w:bCs/>
        </w:rPr>
        <w:t xml:space="preserve"> </w:t>
      </w:r>
      <w:r>
        <w:t>– патоморфоз ПР і АК легенів при передопераційному лікуванні хворих на НДКРЛ.</w:t>
      </w:r>
    </w:p>
    <w:p w:rsidR="005B66F6" w:rsidRDefault="005B66F6" w:rsidP="005B66F6">
      <w:pPr>
        <w:spacing w:line="360" w:lineRule="auto"/>
        <w:jc w:val="both"/>
      </w:pPr>
      <w:r>
        <w:tab/>
      </w:r>
      <w:r>
        <w:rPr>
          <w:b/>
          <w:bCs/>
          <w:i/>
          <w:iCs/>
        </w:rPr>
        <w:t>Методи дослідження</w:t>
      </w:r>
      <w:r>
        <w:rPr>
          <w:b/>
          <w:bCs/>
        </w:rPr>
        <w:t xml:space="preserve"> – </w:t>
      </w:r>
      <w:r>
        <w:t>гістологічний, морфометричний, статистичний.</w:t>
      </w:r>
    </w:p>
    <w:p w:rsidR="005B66F6" w:rsidRDefault="005B66F6" w:rsidP="005B66F6">
      <w:pPr>
        <w:spacing w:line="360" w:lineRule="auto"/>
        <w:jc w:val="both"/>
        <w:rPr>
          <w:b/>
          <w:bCs/>
        </w:rPr>
      </w:pPr>
      <w:r>
        <w:tab/>
      </w:r>
      <w:r>
        <w:rPr>
          <w:b/>
          <w:bCs/>
        </w:rPr>
        <w:t>Наукова новизна одержаних результатів</w:t>
      </w:r>
    </w:p>
    <w:p w:rsidR="005B66F6" w:rsidRDefault="005B66F6" w:rsidP="005B66F6">
      <w:pPr>
        <w:spacing w:line="360" w:lineRule="auto"/>
        <w:jc w:val="both"/>
      </w:pPr>
      <w:r>
        <w:rPr>
          <w:b/>
          <w:bCs/>
        </w:rPr>
        <w:tab/>
      </w:r>
      <w:r>
        <w:t>На підставі інтегральної (якісно-кількісної) оцінки структурних змін НДКРЛ в умовах впливу ППТ вперше отримані загальні закономірності паренхіматозно-стромальних реакцій ПР і АК легенів. Встановлені окремі особливості змін морфологічного субстрату ПР і АК легенів при дії ПТ, ХТ, ТПТ, ІТХТ, ІТТХТ. Вперше за морфологічними критеріями встановлено, що  передопераційна ПТ більш ефективна, ніж передопераційна системна ХТ.  Вперше з’ясований патоморфогенетичний зв’язок щільності інтратуморальної васкуляризації з розвитком реґіонарних метастазів. Встановлено, що застосування системної ХТ або ПТ суттєвим чином не впливає на мікросудини раку легенів, а стан гіперваскуляризації ПР і АК корелює з високою частотою метастазування. Вперше морфологічно підтверджена ефективність передопераційної ТПТ і ТХТ у порівнянні з монометодами без локального прогрівання пухлин. Вперше доведено, що найбільш ефективними методами передопераційного лікування НДКРЛ є ТХТ, ІТХТ та ІТТХТ, які дозволяють досягти максимально можливої девіталізації пухлинної паренхіми з розвитком незворотніх змін власних мікросудин пухлини, що сприяє підвищенню абластики оперативних втручань, зниженню ризику розвитку метастазів, а також в частині випадків переводу пухлини з неоперабельного стану в резектабельний.</w:t>
      </w:r>
    </w:p>
    <w:p w:rsidR="005B66F6" w:rsidRDefault="005B66F6" w:rsidP="005B66F6">
      <w:pPr>
        <w:spacing w:line="360" w:lineRule="auto"/>
        <w:jc w:val="both"/>
        <w:rPr>
          <w:b/>
          <w:bCs/>
        </w:rPr>
      </w:pPr>
      <w:r>
        <w:tab/>
      </w:r>
      <w:r>
        <w:rPr>
          <w:b/>
          <w:bCs/>
        </w:rPr>
        <w:t>Практичне значення отриманих результатів</w:t>
      </w:r>
    </w:p>
    <w:p w:rsidR="005B66F6" w:rsidRDefault="005B66F6" w:rsidP="005B66F6">
      <w:pPr>
        <w:spacing w:line="360" w:lineRule="auto"/>
        <w:ind w:firstLine="763"/>
        <w:jc w:val="both"/>
      </w:pPr>
      <w:r>
        <w:t xml:space="preserve">Морфологічна оцінка лікувального впливу різних методів ППТ у хворих на НДКРЛ дає об’єктивну змогу патологоанатому на операційному матеріалі ПР і АК легені безпосередньо встановлювати </w:t>
      </w:r>
      <w:r>
        <w:rPr>
          <w:b/>
        </w:rPr>
        <w:t xml:space="preserve"> </w:t>
      </w:r>
      <w:r>
        <w:t>клінічну результативність передопераційної протипухлинної дії ПТ, ХТ, ТПТ,ІТХТ, ІТТХТ з визначенням їх переваг і недоліків.</w:t>
      </w:r>
    </w:p>
    <w:p w:rsidR="005B66F6" w:rsidRDefault="005B66F6" w:rsidP="005B66F6">
      <w:pPr>
        <w:spacing w:line="360" w:lineRule="auto"/>
        <w:ind w:firstLine="708"/>
        <w:jc w:val="both"/>
      </w:pPr>
      <w:r>
        <w:t>Отримані результати впроваджено в практичну роботу Державного патологоанатомічного Центру України, м.Хмельницький, Хмельницького обласного онкологічного диспансеру, Централізованого патологоанатомічного відділення обласної клінічної лікарні м.Івано-Франківська,патолоанатомічного відділення клінічної лікарні “Феофанія” (м.Київ), патологоанатомічного відділення військово-медичного управління СБ України (м.Київ). Прикладна скерованість дисертаційного дослідження відображена в інформаційному листі “Схема-шкала оцінки лікувального патоморфозу пухлин” МОЗ України (Укрмедпатентінформ, 2000) для патологоанатомічних бюро областей та патологоанатомічних відділень онкологічних диспансерів України.</w:t>
      </w:r>
    </w:p>
    <w:p w:rsidR="005B66F6" w:rsidRDefault="005B66F6" w:rsidP="005B66F6">
      <w:pPr>
        <w:spacing w:line="360" w:lineRule="auto"/>
        <w:jc w:val="both"/>
        <w:rPr>
          <w:b/>
          <w:bCs/>
        </w:rPr>
      </w:pPr>
      <w:r>
        <w:lastRenderedPageBreak/>
        <w:tab/>
      </w:r>
      <w:r>
        <w:rPr>
          <w:b/>
          <w:bCs/>
        </w:rPr>
        <w:t>Особовий внесок здобувача</w:t>
      </w:r>
    </w:p>
    <w:p w:rsidR="005B66F6" w:rsidRDefault="005B66F6" w:rsidP="005B66F6">
      <w:pPr>
        <w:spacing w:line="360" w:lineRule="auto"/>
        <w:jc w:val="both"/>
      </w:pPr>
      <w:r>
        <w:rPr>
          <w:b/>
          <w:bCs/>
        </w:rPr>
        <w:tab/>
      </w:r>
      <w:r>
        <w:t>Автор самостійно зібрав та систематизував операційний та секційний матеріал, зробив морфологічні дослідження, провів аналіз, статистичну обробку та інтерпретацію одержаних результатів. Разом з науковим керівником доктором медичних наук, професором К.О. Галахіним</w:t>
      </w:r>
      <w:r>
        <w:rPr>
          <w:b/>
          <w:bCs/>
        </w:rPr>
        <w:t xml:space="preserve"> </w:t>
      </w:r>
      <w:r>
        <w:t>визначені мета і завдання роботи, обговорені результати досліджень і висновки. Автором самостійно розроблені критерії морфологічної оцінки передопераційного терапевтичного лікування раку легень, що має значення для подальшої тактики лікування та визначення прогнозу захворювання. Автор дисертації є основним розробником викладених у дослідженні положень та висновків, самостійно провів статистичне обчислення, узагальнення та аналіз отриманих результатів.</w:t>
      </w:r>
    </w:p>
    <w:p w:rsidR="005B66F6" w:rsidRDefault="005B66F6" w:rsidP="005B66F6">
      <w:pPr>
        <w:spacing w:line="360" w:lineRule="auto"/>
        <w:jc w:val="both"/>
        <w:rPr>
          <w:b/>
          <w:bCs/>
        </w:rPr>
      </w:pPr>
      <w:r>
        <w:tab/>
      </w:r>
      <w:r>
        <w:rPr>
          <w:b/>
          <w:bCs/>
        </w:rPr>
        <w:t>Апробація результатів дисертації</w:t>
      </w:r>
    </w:p>
    <w:p w:rsidR="005B66F6" w:rsidRDefault="005B66F6" w:rsidP="005B66F6">
      <w:pPr>
        <w:spacing w:line="360" w:lineRule="auto"/>
        <w:ind w:firstLine="708"/>
        <w:jc w:val="both"/>
      </w:pPr>
      <w:r>
        <w:t xml:space="preserve">Матеріали дисертації доповідались на Х з’їзді онкологів України (Ялта, 2001); </w:t>
      </w:r>
      <w:r>
        <w:rPr>
          <w:lang w:val="en-US"/>
        </w:rPr>
        <w:t>V</w:t>
      </w:r>
      <w:r>
        <w:t xml:space="preserve">, </w:t>
      </w:r>
      <w:r>
        <w:rPr>
          <w:lang w:val="en-US"/>
        </w:rPr>
        <w:t>V</w:t>
      </w:r>
      <w:r>
        <w:t>І Міжнародних медичних конгресах студентів і молодих вчених  (Тернопіль, 2001, 2002);  ІХ Конгресі світової федерації Українських лікарських товариств (Луганськ, 2002); УІІ Конгресі патологів України “Екологічна, інфекційна, судинна та онкологічна патологія – сучасні аспекти морфологічної діагностики і патоморфоз” (Івано-Франківськ,  2003); Всеукраїнській науковій конференції “Актуальні питання вікової анатомії та ембріотопографії” (Чернівці, 2006); Всеукраїнській науково-практичній конференції “Сучасні проблеми морфології”, присвяченої 70-річчю з дня народження засл. діяча науки і техніки України професора М.С. Скрипнікова (Полтава,  2006), науково-практичній конференції з міжнародною участю “Морфологічний стан тканин і органів у нормі та при моделюванні патологічних процесів” (Тернопіль, 2006), Всеукраїнській  науково-практичної конференції з міжнародною участю “Вклад молодих вчених в розвиток медичної науки і практики”, присвяченої пам’яті академіка Л.Т.Малої, (Харків, 2006); ХІ з’їзді онкологів України (Судак, АР Крим, 2006); Всеукраїнській науково-практичній конференції, присвяченої 100-річчю з дня народження професора Н.М. Шінкермана (Чернівці,  2007);  Всеукраїнській науково-практичній конференції “Сучасні методичні підходи до аналізу стану здоров’я” (Луганськ,  2007).</w:t>
      </w:r>
    </w:p>
    <w:p w:rsidR="005B66F6" w:rsidRDefault="005B66F6" w:rsidP="005B66F6">
      <w:pPr>
        <w:spacing w:line="360" w:lineRule="auto"/>
        <w:ind w:firstLine="708"/>
        <w:jc w:val="both"/>
        <w:rPr>
          <w:b/>
          <w:bCs/>
        </w:rPr>
      </w:pPr>
      <w:r>
        <w:rPr>
          <w:b/>
          <w:bCs/>
        </w:rPr>
        <w:t>Публікації</w:t>
      </w:r>
    </w:p>
    <w:p w:rsidR="005B66F6" w:rsidRDefault="005B66F6" w:rsidP="005B66F6">
      <w:pPr>
        <w:spacing w:line="360" w:lineRule="auto"/>
        <w:ind w:firstLine="708"/>
        <w:jc w:val="both"/>
      </w:pPr>
      <w:r>
        <w:t>За темою дисертації опубліковано 17 робіт, серед них 4 статті у фахових наукових виданнях, визначених переліком ВАК України, та 13 тез.</w:t>
      </w:r>
    </w:p>
    <w:p w:rsidR="005B66F6" w:rsidRDefault="005B66F6" w:rsidP="005B66F6">
      <w:pPr>
        <w:spacing w:line="360" w:lineRule="auto"/>
        <w:ind w:firstLine="708"/>
        <w:jc w:val="both"/>
        <w:rPr>
          <w:b/>
          <w:bCs/>
        </w:rPr>
      </w:pPr>
      <w:r>
        <w:rPr>
          <w:b/>
          <w:bCs/>
        </w:rPr>
        <w:t>Структура дисертації</w:t>
      </w:r>
    </w:p>
    <w:p w:rsidR="005B66F6" w:rsidRDefault="005B66F6" w:rsidP="005B66F6">
      <w:pPr>
        <w:spacing w:line="360" w:lineRule="auto"/>
        <w:ind w:firstLine="708"/>
        <w:jc w:val="both"/>
      </w:pPr>
      <w:r>
        <w:t xml:space="preserve">Дисертація викладена українською мовою на 118 сторінках (комп’ютерний друк) і складається з вступу, огляду літератури з трьома підрозділами, основної частини з наступними розділами: матеріал і методи дослідження з трьома підрозділами, результати власних досліджень з чотирма підрозділами, аналіз та узагальнення результатів дослідження, висновки, список використаних джерел. Дисертація ілюстрована 47 кольоровими мікрофотографіями, 14 </w:t>
      </w:r>
      <w:r>
        <w:lastRenderedPageBreak/>
        <w:t xml:space="preserve">таблицями, 4 графіками, 1 схемою. Бібліографічний показник містить 197 наукових праць, включаючи 121 зарубіжних (на 20 сторінках). </w:t>
      </w:r>
    </w:p>
    <w:p w:rsidR="005B66F6" w:rsidRDefault="005B66F6" w:rsidP="005B66F6">
      <w:pPr>
        <w:spacing w:line="360" w:lineRule="auto"/>
        <w:ind w:firstLine="708"/>
        <w:jc w:val="both"/>
      </w:pPr>
    </w:p>
    <w:p w:rsidR="005B66F6" w:rsidRDefault="005B66F6" w:rsidP="005B66F6">
      <w:pPr>
        <w:spacing w:line="360" w:lineRule="auto"/>
        <w:ind w:firstLine="708"/>
        <w:jc w:val="both"/>
      </w:pPr>
    </w:p>
    <w:p w:rsidR="005B66F6" w:rsidRDefault="005B66F6" w:rsidP="005B66F6">
      <w:pPr>
        <w:spacing w:line="360" w:lineRule="auto"/>
        <w:ind w:firstLine="708"/>
        <w:jc w:val="both"/>
      </w:pPr>
    </w:p>
    <w:p w:rsidR="005B66F6" w:rsidRDefault="005B66F6" w:rsidP="005B66F6">
      <w:pPr>
        <w:spacing w:line="360" w:lineRule="auto"/>
        <w:ind w:firstLine="708"/>
        <w:jc w:val="both"/>
      </w:pPr>
    </w:p>
    <w:p w:rsidR="005B66F6" w:rsidRDefault="005B66F6" w:rsidP="005B66F6">
      <w:pPr>
        <w:spacing w:line="360" w:lineRule="auto"/>
        <w:ind w:firstLine="708"/>
        <w:jc w:val="both"/>
      </w:pPr>
    </w:p>
    <w:p w:rsidR="005B66F6" w:rsidRDefault="005B66F6" w:rsidP="005B66F6">
      <w:pPr>
        <w:pStyle w:val="38"/>
        <w:tabs>
          <w:tab w:val="left" w:pos="2408"/>
          <w:tab w:val="left" w:pos="6607"/>
        </w:tabs>
        <w:ind w:firstLine="709"/>
        <w:rPr>
          <w:b/>
          <w:bCs/>
        </w:rPr>
      </w:pPr>
      <w:r>
        <w:rPr>
          <w:b/>
          <w:bCs/>
        </w:rPr>
        <w:t>ВИСНОВКИ</w:t>
      </w:r>
    </w:p>
    <w:p w:rsidR="005B66F6" w:rsidRDefault="005B66F6" w:rsidP="005B66F6">
      <w:pPr>
        <w:pStyle w:val="38"/>
        <w:tabs>
          <w:tab w:val="left" w:pos="2408"/>
          <w:tab w:val="left" w:pos="6607"/>
        </w:tabs>
        <w:ind w:firstLine="709"/>
      </w:pPr>
      <w:r>
        <w:t>В роботі вирішена науково-прикладна задача патологічної анатомії що до морфологічної оцінки ефективності впливу різних методів передопераційної протипухлинної терапії (ППТ), у хворих на недрібноклітинний рак легенів (НДКРЛ)  шляхом комплексного (якісно-кількісного) мікроскопічного аналізу структурних змін (лікувальний патоморфоз) двох його основних різновидів – плоскоклітинного раку (ПР) і аденокарциноми (АК)  з визначенням переваг і недоліків цих методів ППТ.</w:t>
      </w:r>
    </w:p>
    <w:p w:rsidR="005B66F6" w:rsidRDefault="005B66F6" w:rsidP="005B66F6">
      <w:pPr>
        <w:pStyle w:val="38"/>
        <w:tabs>
          <w:tab w:val="left" w:pos="2408"/>
          <w:tab w:val="left" w:pos="6607"/>
        </w:tabs>
        <w:ind w:firstLine="709"/>
      </w:pPr>
      <w:r>
        <w:t>1. Передопераційна системна (в/в) хіміотерапія не призводить до вірогідної девіталізації пухлинної паренхіми у хворих на НДКРЛ (р&gt;0,05), що встановлено при порівнянні дольового вмісту структурно збереженого  компоненту в ПР легені ( 51,3 ± 6,3%) з контролем (64,2 ± 6,3%), а також в АК легені (54,5 ± 6,9%) проти  контролю (70,1 ± 7,8%).</w:t>
      </w:r>
    </w:p>
    <w:p w:rsidR="005B66F6" w:rsidRDefault="005B66F6" w:rsidP="005B66F6">
      <w:pPr>
        <w:pStyle w:val="38"/>
        <w:tabs>
          <w:tab w:val="left" w:pos="2408"/>
          <w:tab w:val="left" w:pos="6607"/>
        </w:tabs>
        <w:ind w:firstLine="709"/>
      </w:pPr>
      <w:r>
        <w:t>2. Передопераційне опромінення ( в СОД 20-25 Гр) призводить до вірогідної девіталізації пухлинної паренхіми у хворих на НДКРЛ (р&lt;0,05), що визначено при порівнянні дольового вмісту життєздатного залишкового компоненту в ПР легенів (40,8 ± 4,9%) з контролем (64,2 ± 6,3%), а також в АК легенів (50,0 ± 4,3%) проти контролю (70,1 ± 7,8%).</w:t>
      </w:r>
    </w:p>
    <w:p w:rsidR="005B66F6" w:rsidRDefault="005B66F6" w:rsidP="005B66F6">
      <w:pPr>
        <w:pStyle w:val="38"/>
        <w:tabs>
          <w:tab w:val="left" w:pos="2408"/>
          <w:tab w:val="left" w:pos="6607"/>
        </w:tabs>
        <w:ind w:firstLine="709"/>
      </w:pPr>
      <w:r>
        <w:t>3. Передопераційне застосування системної (в/в) хіміотерапії або променевої терапії суттєвим чином не впливає на мікросудини НДКРЛ. Притаманний ПР і АК легенів стан гіперваскуляризації корелює з високою частотою розвитку регіонарних метастазів у внутрішньогрудні лімфатичні вузли, відповідно 70% і 66,6%.</w:t>
      </w:r>
    </w:p>
    <w:p w:rsidR="005B66F6" w:rsidRDefault="005B66F6" w:rsidP="005B66F6">
      <w:pPr>
        <w:pStyle w:val="38"/>
        <w:tabs>
          <w:tab w:val="left" w:pos="2408"/>
          <w:tab w:val="left" w:pos="6607"/>
        </w:tabs>
        <w:ind w:firstLine="709"/>
      </w:pPr>
      <w:r>
        <w:t xml:space="preserve">4. Передопераційна термопроменева терапія (ТПТ) завдяки локальному прогріванню ПР легенів підсилює антибластомну дію опромінення та призводить до вірогідного зменшення дольового вмісту життєздатної паренхіми до 26,9 ± 3,6% у порівнянні з контролем (40,8 ± 4,9%, опромінення + хірургічне лікування); а при АК легені – до 32,3 ± 7,1% при порівнянні з контролем (опромінення + хірургічне лікування, </w:t>
      </w:r>
      <w:r>
        <w:lastRenderedPageBreak/>
        <w:t>50,0 ± 4,3%). Поряд з цим, ТПТ не запобігає виникненню регіонарних метастазів у лімфатичні вузли грудної порожнини у 65,2% хворих на ПР легенів.</w:t>
      </w:r>
    </w:p>
    <w:p w:rsidR="005B66F6" w:rsidRDefault="005B66F6" w:rsidP="005B66F6">
      <w:pPr>
        <w:pStyle w:val="38"/>
        <w:tabs>
          <w:tab w:val="left" w:pos="2408"/>
          <w:tab w:val="left" w:pos="6607"/>
        </w:tabs>
        <w:ind w:firstLine="709"/>
      </w:pPr>
      <w:r>
        <w:t>5. Передопераційна термохіміотерапія (ТХТ) призводить до вірогідної девіталізації пухлинної паренхіми у хворих на НДКРЛ (р &lt; 0,05), що доведено при порівнянні дольового вмісту структурно збереженого компоненту в ПР легенів (10,2 ± 3,1%) з контролем (51,3 ± 6,3%, в/в ХТ + хірургічне  лікування), а також в АК легенів  (8,4 ± 2,8%) проти контролю (54,5 ± 6,9%, в/в ХТ + хірургічне лікування).</w:t>
      </w:r>
    </w:p>
    <w:p w:rsidR="005B66F6" w:rsidRDefault="005B66F6" w:rsidP="005B66F6">
      <w:pPr>
        <w:pStyle w:val="38"/>
        <w:tabs>
          <w:tab w:val="left" w:pos="2408"/>
          <w:tab w:val="left" w:pos="6607"/>
        </w:tabs>
        <w:ind w:firstLine="709"/>
      </w:pPr>
      <w:r>
        <w:t>6. Передопераційна трансторакальна інтратуморальна ХТ у хворих на ПР легенів дозволяє досягти максимально можливої девіталізації пухлинної паренхіми: залишковий  вміст структурно збережених ракових клітин складає 8,0 ± 2,5%, а при застосуванні інтратермотуморальної ХТ – 3,2 ± 1,1% з розвитком незворотніх змін власних мікросудин пухлини.</w:t>
      </w:r>
    </w:p>
    <w:p w:rsidR="005B66F6" w:rsidRDefault="005B66F6" w:rsidP="005B66F6">
      <w:pPr>
        <w:pStyle w:val="38"/>
        <w:tabs>
          <w:tab w:val="left" w:pos="2408"/>
          <w:tab w:val="left" w:pos="6607"/>
        </w:tabs>
        <w:ind w:firstLine="709"/>
      </w:pPr>
    </w:p>
    <w:p w:rsidR="005B66F6" w:rsidRDefault="005B66F6" w:rsidP="005B66F6">
      <w:pPr>
        <w:pStyle w:val="38"/>
        <w:tabs>
          <w:tab w:val="left" w:pos="2408"/>
          <w:tab w:val="left" w:pos="6607"/>
        </w:tabs>
        <w:ind w:firstLine="709"/>
        <w:rPr>
          <w:b/>
          <w:bCs/>
        </w:rPr>
      </w:pPr>
      <w:r>
        <w:rPr>
          <w:b/>
          <w:bCs/>
        </w:rPr>
        <w:t>ПРАКТИЧНІ РЕКОМЕНДАЦІЇ</w:t>
      </w:r>
    </w:p>
    <w:p w:rsidR="005B66F6" w:rsidRDefault="005B66F6" w:rsidP="005B66F6">
      <w:pPr>
        <w:pStyle w:val="38"/>
        <w:tabs>
          <w:tab w:val="left" w:pos="2408"/>
          <w:tab w:val="left" w:pos="6607"/>
        </w:tabs>
        <w:ind w:firstLine="709"/>
      </w:pPr>
      <w:r>
        <w:t>1. Серед досліджених методів ППТ у хворих на НДКРЛ низьку антибластомну ефективність демонструє системна (в/в) хіміотерапія, а також променева терапія (20-40Гр). Ескалація доз хіміо, - та променевої терапії призводить до ятрогенних  пошкоджень нормальної тканини легенів з розвитком плазмо, - та геморагій, бронхіолоальвеолітів.</w:t>
      </w:r>
    </w:p>
    <w:p w:rsidR="005B66F6" w:rsidRDefault="005B66F6" w:rsidP="005B66F6">
      <w:pPr>
        <w:pStyle w:val="38"/>
        <w:tabs>
          <w:tab w:val="left" w:pos="2408"/>
          <w:tab w:val="left" w:pos="6607"/>
        </w:tabs>
        <w:ind w:firstLine="709"/>
      </w:pPr>
      <w:r>
        <w:t>2. Високу ефективність антибластомної дії демонструють такі методи ППТ: термопроменева терапія (ТПТ), термохіміотерапія (ТХТ) та трансторакальні введення хіміопрепаратів безпосередньо в пухлину (інтратуморальна ХТ) і на тлі її локального прогрівання (інтратуморальна ТХТ), завдяки чому з’являється реальна можливість “терапевтичного” переводу  НДКРЛ з нерезектабельного стану в операбельний.</w:t>
      </w:r>
    </w:p>
    <w:p w:rsidR="005B66F6" w:rsidRDefault="005B66F6" w:rsidP="005B66F6">
      <w:pPr>
        <w:pStyle w:val="38"/>
        <w:tabs>
          <w:tab w:val="left" w:pos="2408"/>
          <w:tab w:val="left" w:pos="6607"/>
        </w:tabs>
        <w:ind w:firstLine="709"/>
      </w:pPr>
      <w:r>
        <w:t>3. Досліджені методи ППТ, за виключенням трансторакального інтратуморального введення цитостатиків, суттєво не пригнічують неоангіогенез в ПР і АК легенів, для яких притаманний стан розвиненого неоангіогенезу.</w:t>
      </w:r>
    </w:p>
    <w:p w:rsidR="005B66F6" w:rsidRDefault="005B66F6" w:rsidP="005B66F6">
      <w:pPr>
        <w:pStyle w:val="38"/>
        <w:tabs>
          <w:tab w:val="left" w:pos="2408"/>
          <w:tab w:val="left" w:pos="6607"/>
        </w:tabs>
        <w:ind w:firstLine="709"/>
      </w:pPr>
      <w:r>
        <w:t>4. Цей стан гіперваскуляризації ПР легенів визначається за критерієм: понад 20 мікросудин (венозні+лімфатичні) в 1 полі зору мікроскопу при стандартному збільшенні х120, що корелює з розвитком регіонарних метастазів у 70% випадків, а у хворих на АК легені – за критерієм понад 15 мікросудин в 1 полі зору мікроскопу ( х120), що корелює з розвитком регіонарних метастазів у 66,6% випадків.</w:t>
      </w:r>
    </w:p>
    <w:p w:rsidR="005B66F6" w:rsidRDefault="005B66F6" w:rsidP="005B66F6">
      <w:pPr>
        <w:pStyle w:val="38"/>
        <w:tabs>
          <w:tab w:val="left" w:pos="2408"/>
          <w:tab w:val="left" w:pos="6607"/>
        </w:tabs>
        <w:ind w:firstLine="709"/>
      </w:pPr>
      <w:r>
        <w:lastRenderedPageBreak/>
        <w:t>5. Перспективним напрямком що до підвищення ефективності ППТ у хворих на НДКРЛ являється неоад’ювантна антиангіогенна терапія, яка має патогенетичне підґрунтя для пригнічення неоангіогенезу перед виконанням хірургічного лікування.</w:t>
      </w:r>
    </w:p>
    <w:p w:rsidR="005B66F6" w:rsidRDefault="005B66F6" w:rsidP="005B66F6">
      <w:pPr>
        <w:pStyle w:val="38"/>
        <w:tabs>
          <w:tab w:val="left" w:pos="2408"/>
          <w:tab w:val="left" w:pos="6607"/>
        </w:tabs>
        <w:ind w:firstLine="709"/>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5"/>
        <w:ind w:firstLine="763"/>
      </w:pPr>
    </w:p>
    <w:p w:rsidR="005B66F6" w:rsidRDefault="005B66F6" w:rsidP="005B66F6">
      <w:pPr>
        <w:pStyle w:val="affffffff9"/>
      </w:pPr>
      <w:r>
        <w:t>СПИСОК ЛІТЕРАТУРИ</w:t>
      </w:r>
    </w:p>
    <w:p w:rsidR="005B66F6" w:rsidRDefault="005B66F6" w:rsidP="005B66F6">
      <w:pPr>
        <w:pStyle w:val="affffffff9"/>
      </w:pPr>
    </w:p>
    <w:p w:rsidR="005B66F6" w:rsidRDefault="005B66F6" w:rsidP="00381F14">
      <w:pPr>
        <w:numPr>
          <w:ilvl w:val="0"/>
          <w:numId w:val="69"/>
        </w:numPr>
        <w:tabs>
          <w:tab w:val="clear" w:pos="720"/>
          <w:tab w:val="num" w:pos="654"/>
        </w:tabs>
        <w:suppressAutoHyphens w:val="0"/>
        <w:spacing w:line="360" w:lineRule="auto"/>
        <w:ind w:left="654" w:hanging="654"/>
        <w:jc w:val="both"/>
      </w:pPr>
      <w:r>
        <w:t>Автандилов Г.Г. Медицинская морфометрия.- М.: Медицина, 1990.- 383 с.</w:t>
      </w:r>
    </w:p>
    <w:p w:rsidR="005B66F6" w:rsidRDefault="005B66F6" w:rsidP="00381F14">
      <w:pPr>
        <w:numPr>
          <w:ilvl w:val="0"/>
          <w:numId w:val="69"/>
        </w:numPr>
        <w:tabs>
          <w:tab w:val="clear" w:pos="720"/>
          <w:tab w:val="num" w:pos="654"/>
        </w:tabs>
        <w:suppressAutoHyphens w:val="0"/>
        <w:spacing w:line="360" w:lineRule="auto"/>
        <w:ind w:left="654" w:hanging="654"/>
        <w:jc w:val="both"/>
      </w:pPr>
      <w:r>
        <w:t>Асмоловский А.В., Доросевич А.Е. Прогностические критерии рака легкого как отражение биологических особенностей опухоли // Вопр.онкологии.- 1995.- Т.41, № 1.- С. 13-20.</w:t>
      </w:r>
    </w:p>
    <w:p w:rsidR="005B66F6" w:rsidRDefault="005B66F6" w:rsidP="00381F14">
      <w:pPr>
        <w:numPr>
          <w:ilvl w:val="0"/>
          <w:numId w:val="69"/>
        </w:numPr>
        <w:tabs>
          <w:tab w:val="clear" w:pos="720"/>
          <w:tab w:val="num" w:pos="654"/>
        </w:tabs>
        <w:suppressAutoHyphens w:val="0"/>
        <w:spacing w:line="360" w:lineRule="auto"/>
        <w:ind w:left="654" w:hanging="654"/>
        <w:jc w:val="both"/>
      </w:pPr>
      <w:r>
        <w:t>Барышников А.Ю. Молекулярно-биологические аспекты лекарственной резистентности опухолевых клеток / Тез.докл. ІІ съезда онкологов стран СНГ. // Эксп.онкология.- Т.22.-К., 2000.-С.28.</w:t>
      </w:r>
    </w:p>
    <w:p w:rsidR="005B66F6" w:rsidRDefault="005B66F6" w:rsidP="00381F14">
      <w:pPr>
        <w:numPr>
          <w:ilvl w:val="0"/>
          <w:numId w:val="69"/>
        </w:numPr>
        <w:tabs>
          <w:tab w:val="clear" w:pos="720"/>
          <w:tab w:val="num" w:pos="654"/>
        </w:tabs>
        <w:suppressAutoHyphens w:val="0"/>
        <w:spacing w:line="360" w:lineRule="auto"/>
        <w:ind w:left="654" w:hanging="654"/>
        <w:jc w:val="both"/>
      </w:pPr>
      <w:r>
        <w:lastRenderedPageBreak/>
        <w:t>Барчук А.С., Вагнер Р.И., Лемехов В.Г.  Современные подходы к диагностике и лечению рака легкого // Вопр.онкологии.- 1997.- Т.43, №1.- С. 15-21.</w:t>
      </w:r>
    </w:p>
    <w:p w:rsidR="005B66F6" w:rsidRDefault="005B66F6" w:rsidP="00381F14">
      <w:pPr>
        <w:numPr>
          <w:ilvl w:val="0"/>
          <w:numId w:val="69"/>
        </w:numPr>
        <w:tabs>
          <w:tab w:val="clear" w:pos="720"/>
          <w:tab w:val="num" w:pos="654"/>
        </w:tabs>
        <w:suppressAutoHyphens w:val="0"/>
        <w:spacing w:line="360" w:lineRule="auto"/>
        <w:ind w:left="654" w:hanging="654"/>
        <w:jc w:val="both"/>
      </w:pPr>
      <w:r>
        <w:t>Бисенков Л.Н., Барчук А.С., Шалаев С.А.  Диагностика и хирургическое лечение рака легкого с внутригрудными параканкрозными изменениями // Вопр.онкологии.-2006.-Т.52, № 4.- С. 408-411.</w:t>
      </w:r>
    </w:p>
    <w:p w:rsidR="005B66F6" w:rsidRDefault="005B66F6" w:rsidP="00381F14">
      <w:pPr>
        <w:numPr>
          <w:ilvl w:val="0"/>
          <w:numId w:val="69"/>
        </w:numPr>
        <w:tabs>
          <w:tab w:val="clear" w:pos="720"/>
          <w:tab w:val="num" w:pos="654"/>
        </w:tabs>
        <w:suppressAutoHyphens w:val="0"/>
        <w:spacing w:line="360" w:lineRule="auto"/>
        <w:ind w:left="654" w:hanging="654"/>
        <w:jc w:val="both"/>
      </w:pPr>
      <w:r>
        <w:t>Благодаров В.М., Червяк П.І., Галахін К.О.  Патологічна анатомія / Посібник для патологоанатомів.- К.: Генеза, 1997.- 512 с.</w:t>
      </w:r>
    </w:p>
    <w:p w:rsidR="005B66F6" w:rsidRDefault="005B66F6" w:rsidP="00381F14">
      <w:pPr>
        <w:numPr>
          <w:ilvl w:val="0"/>
          <w:numId w:val="69"/>
        </w:numPr>
        <w:tabs>
          <w:tab w:val="clear" w:pos="720"/>
          <w:tab w:val="num" w:pos="654"/>
        </w:tabs>
        <w:suppressAutoHyphens w:val="0"/>
        <w:spacing w:line="360" w:lineRule="auto"/>
        <w:ind w:left="654" w:hanging="654"/>
        <w:jc w:val="both"/>
      </w:pPr>
      <w:r>
        <w:t>Болгова Л.С., Лобода В.И., Туганова Т.Н., Галахин К.А. Цитологический метод: роль и место в современной онкоморфологии // Матер. 6 Конгресса патологов Украины.- Винница, 1998.- С.218-221.</w:t>
      </w:r>
    </w:p>
    <w:p w:rsidR="005B66F6" w:rsidRDefault="005B66F6" w:rsidP="00381F14">
      <w:pPr>
        <w:numPr>
          <w:ilvl w:val="0"/>
          <w:numId w:val="69"/>
        </w:numPr>
        <w:tabs>
          <w:tab w:val="clear" w:pos="720"/>
          <w:tab w:val="num" w:pos="654"/>
        </w:tabs>
        <w:suppressAutoHyphens w:val="0"/>
        <w:spacing w:line="360" w:lineRule="auto"/>
        <w:ind w:left="654" w:hanging="654"/>
        <w:jc w:val="both"/>
      </w:pPr>
      <w:r>
        <w:t>Болгова Л.С., Туганова Т.Н., Ганул В.Л.  Современная пункционная цитологическая диагностика опухолей грудной полости // Матер. 6 Конгресса патологов Украины. – Винница, 1998.- С. 221-225.</w:t>
      </w:r>
    </w:p>
    <w:p w:rsidR="005B66F6" w:rsidRDefault="005B66F6" w:rsidP="00381F14">
      <w:pPr>
        <w:numPr>
          <w:ilvl w:val="0"/>
          <w:numId w:val="69"/>
        </w:numPr>
        <w:tabs>
          <w:tab w:val="clear" w:pos="720"/>
          <w:tab w:val="num" w:pos="654"/>
        </w:tabs>
        <w:suppressAutoHyphens w:val="0"/>
        <w:spacing w:line="360" w:lineRule="auto"/>
        <w:ind w:left="654" w:hanging="654"/>
        <w:jc w:val="both"/>
      </w:pPr>
      <w:r>
        <w:t>Болюх Б.А., Ковальчук А.В., Київський П.І. Результати хірургічного лікування раку легені // Матер. ХІ з’їзду онкологів України.- Київ, 2006.- С. 105.</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Галахин К.А., Ганул В.Л., Зотиков Н.А. Ультраструктурные эффекты в опухолях при лечевом и термическом воздействиях и при их сочетании // Гипертермия в онкологии: 2-й Всесоюзный симпозиум с международным участием. – Минск, 1990.- Т.1. - С. 84.</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Галахин К.А., Зотиков Л.А. Кикоть В.О.  Ультраструктурные эффекты в опухолях при лучевом и термическом воздействиях и при сочетаниях // Тр. 2 Всес.симп. с межд. участием «Гипертермия в онкологии».- Минск, 1990. - ч.1.- С.84.</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Галахин К.А., Зотиков Л.А., Ковальчук Э.Н., Тарасова Т.А. Оценка патоморфоза опухолей как критерий эффективности лечения злокачественных новообразований // Матер. респ. конф. онкологов «Эффективность современных методов диагностики и лечения злокачественных опухолей».- Хмельницький, 1991.- С. 9-12.</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Галахин К.А., Скорода Л.В., Троицкая И.Н.  Критерии эффективности лечебного патоморфоза  злокачественных опухолей // Матер. 6 Конгресса патологов Украины.- Винница, 1998.- С. 127-130.</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Ганул В.Л., Смоланка И.И. Рак легкого: принципы классификации, диагностики, лечения // Журн.практ.врача.- 1998.- № 1.– С. 20-24.</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Ганул В.Л., Смоланка І.І., Галахін К.О.  Ефективність неоад’ювантної терапії при радикальному лікуванні хворих на рак легені // Журн. АМН України.- 2000.- Т.6, № 2.- С. 365-371.</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Ганул В.Л., Смоланка І.І. Радикальне хірургічне лікування хворих на рак легені з використанням ад’ювантних та неоад’юваних методів протипухлинної терапії // Укр.пульмонол.журн.- 2001.- № 1.- С.61-63.</w:t>
      </w:r>
    </w:p>
    <w:p w:rsidR="005B66F6" w:rsidRDefault="005B66F6" w:rsidP="00381F14">
      <w:pPr>
        <w:numPr>
          <w:ilvl w:val="0"/>
          <w:numId w:val="69"/>
        </w:numPr>
        <w:tabs>
          <w:tab w:val="clear" w:pos="720"/>
          <w:tab w:val="num" w:pos="654"/>
        </w:tabs>
        <w:suppressAutoHyphens w:val="0"/>
        <w:spacing w:line="360" w:lineRule="auto"/>
        <w:ind w:left="654" w:hanging="654"/>
        <w:jc w:val="both"/>
      </w:pPr>
      <w:r>
        <w:lastRenderedPageBreak/>
        <w:t xml:space="preserve"> Ганул В.Л., Смоланка І.І., Галахін К.О., Гулак Л.О., Мединець Ю.Р. Ефективність неоад’ювантної терапії при радикальному лікуванні хворих на рак легені // Журн.АМН України.- 2006.- Т.6, № 2.- С. 365-371.</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Глузман Д.Ф., Скляренко Л.М., Надгорная В.А., Крячок И.А. Диагностическая иммуноцитохимия опухолей.- К.: Морион, 2003.- 155 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Давыдов М.И., Нормантович В.А. Новые подходы в комбинированном лечении рака. – М: Медицина, 2003.- 224 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Друкан Э.Я., Прейс В.Г., Карасева Н.А., Ветюгов Д.Н. К обоснованию хирургического лечения больных раком легкого старше 80 лет // Вопр. онкологии.- 2006.- Т. 52, № 2.- С. 175-178.</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Жаврид Э.А., Осинский С.П., Фрадкин С.З. Гипертермия и гипергликемия в онкологии.- Киев: Наукова думка, 1987.- 256с.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Захарычев В.Д., Ганул А.В., Семиволос А.В. Оценка влияния неоадъювантной химиотерапии на результаты лечения больных мелкоклеточным раком легкого // Матер. ХІ съезда онкологов Украины.- Киев, 2006.- С.109.</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Иванкова В.С. Роль лучевой терапии в лечении онкологических заболеваний // Матер. ХІ съезда онкологов Украины.- Киев, 2006. - С. 253.</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Киндзельский Л.П. Коваленко В.Л., Губарєва Г.О.  Профілактика та лікування ранніх і пізніх променевих ускладнень у хворих на злоякісні новоутворення // Метод.реком. МОЗ України. – Київ, 1999. - 26с.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Крицкая Н.Г., Добродеев А.Ю., Завьялов А.А.  Морфофункциональные изменения бронхиального эпителия при комбинированном лечении рака легкого // Арх.патол. - 2006.- Т.68, №3. - С. 10-14.</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Кулакеев О.К., Султанов Р.Р. Хирургическое лечение при раке легкого // Матер. ХІ съезда онкологов Украины. – Киев, 2006.- С. 113.</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Курилко Ю.В., Гасюк А.П., Масонов П.І. Гістоструктурні та каріометричні особливості залозистого раку легень після радикального оперативного лікування // Вісник проблем біології та медицини. – 2006.- № 2.- С.  379-380.</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Куприянов П.А., Колесов А.П. Методика и техника радикальных операций при раке легкого // Вопр.онкологии. - 2005.  - Т. 51, № 4. -  С. 401-407.</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Лавникова Г.А. Гистологический метод количественной оценки терапевтического повреждения опухоли: Метод.рекомендации. - М., 1979.- 13с.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Лісняк І.О. Неоваскуляризація і пухлинний рост. – Автореф. дис... докт. біол. наук. -  К.: 2004. – 38 с.</w:t>
      </w:r>
    </w:p>
    <w:p w:rsidR="005B66F6" w:rsidRDefault="005B66F6" w:rsidP="00381F14">
      <w:pPr>
        <w:numPr>
          <w:ilvl w:val="0"/>
          <w:numId w:val="69"/>
        </w:numPr>
        <w:tabs>
          <w:tab w:val="clear" w:pos="720"/>
          <w:tab w:val="num" w:pos="654"/>
        </w:tabs>
        <w:suppressAutoHyphens w:val="0"/>
        <w:spacing w:line="360" w:lineRule="auto"/>
        <w:ind w:left="654" w:hanging="654"/>
        <w:jc w:val="both"/>
      </w:pPr>
      <w:r>
        <w:lastRenderedPageBreak/>
        <w:t xml:space="preserve"> Лушников Е.Ф. Лечебный патоморфоз опухолей. Патологоанатомическая диагностика опухолей человека. Рук-во в 2-х томах. Т.1 (под ред. Н.А. Краевского, А.В. Смолянникова, Д.С. Саркисова). – 4-е изд. Перераб.и доп.-М.: Медицина, 1993.- С. 130-158.</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Маликов М.А., Атаханова Н.Э., Ядгарова Н.С.  Химиолучевая терапия и искусственная гипергликемия при лечении немелкоклеточного рака легкого // Матер. ХІ съезда онкологов Украины. – Киев, 2006. - С. 115.</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Медикаментозное лечение злокачественных новообразований. Солидные новообразования / под ред. акад. В.Ф. Чехуна // Справочник. – К.: ООО «ОИРА» Здоров’я України, 2007. – 456 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Мединець Ю.Р. Смоланка І.І. Пристрій для високочастотної терапії внутрішніх органів. – Патент України № 25542 А від 30.10.1998.</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Мосиенко В.С. Химиотерапия опухолевой болезни и перспектива ее развития в третьем тысячелетии // Тез.докл. ІІ съезда онкологов СНГ.- Эксперим.онкология. – К.: 2000.- Т. 22. – С. 138.</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Новак О.Е., Лісняк І.О., Чехун В.Ф. Ангіогенез у розвитку злоякісних пухлин: теоретичні та практичні аспекти // Онкологія. - 2002. - Т.4, № 4.- С. 244-251.</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Новик А.А., Камилова Т.А., Цыган В.Н. Новая парадигма и новые мишени терапии рака // Вопр.онкологии.- 2003. - № 49.- С. 695-704.</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Пальцев М.А., Аничков Н.М. Патологическая анатомия.- Учебник.-Т.2, ч.1 .- М.: Медицина, 2001.- 736 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Пальцев М.А., Аничков Н.М. Атлас патологии опухолей человека. – М.: Медицина, 2005. – 424 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Пальцев М.А., Северин Е.С., Иванов А.А. Патологическая анатомия и молекулярная диагностика // Арх.патол.- 2006.- Т.68, № 4. – С. 3-8.</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Петрищев М.Н., Дубина М.В. Дисфункция эпителия микрососудов как фактор метастазирования // Вопр.онкологии. – 1999.- Т.45.- С. 484-492.</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Попович А.Ю., Кондратюк Б.П., Фоменко А.М. Регионарная внутриартериальная полихимиотерапия в лечении неоперабельного рака легкого // Матер. ХІ съезда онкологов Украины. – Киев, 2006. - С.117.</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Потебня Г.П., Шумилина В.В., Лисовенко Г.С.   Тестирование </w:t>
      </w:r>
      <w:r>
        <w:rPr>
          <w:lang w:val="en-US"/>
        </w:rPr>
        <w:t>in</w:t>
      </w:r>
      <w:r>
        <w:t xml:space="preserve"> </w:t>
      </w:r>
      <w:r>
        <w:rPr>
          <w:lang w:val="en-US"/>
        </w:rPr>
        <w:t>vitro</w:t>
      </w:r>
      <w:r>
        <w:t xml:space="preserve"> чувствительности опухолевых клеток к химиопрепаратам // Укр.хіміотерапевт.журнал. - 2000. - № 2 (6). -  С. 26-29.</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Проскурня С.А., Сидоренко І.І., Гасюк А.П. Цитогенетичні можливості плоскоклітинного раку // Вісник пробл. біол. та мед.- Полтава-Харків, 2003. -  № 4. – С. 121-122.</w:t>
      </w:r>
    </w:p>
    <w:p w:rsidR="005B66F6" w:rsidRDefault="005B66F6" w:rsidP="00381F14">
      <w:pPr>
        <w:numPr>
          <w:ilvl w:val="0"/>
          <w:numId w:val="69"/>
        </w:numPr>
        <w:tabs>
          <w:tab w:val="clear" w:pos="720"/>
          <w:tab w:val="num" w:pos="654"/>
        </w:tabs>
        <w:suppressAutoHyphens w:val="0"/>
        <w:spacing w:line="360" w:lineRule="auto"/>
        <w:ind w:left="654" w:hanging="654"/>
        <w:jc w:val="both"/>
      </w:pPr>
      <w:r>
        <w:lastRenderedPageBreak/>
        <w:t xml:space="preserve"> Проскурня С.А., Сидоренко И.И. Гасюк А.П. Особенности митотического режима при плоскоклеточном раке легкого // Галицький лікарський вісник.- 2003. - Т.10. - С. 121.</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Проскурня С.А. Цитогенетичні та інвазійні особливості різних клініко-морфологічних форм росту плоскоклітинного раку легень // Автореф.дис.канд...мед.наук - К.: 2005. - 15с.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Раков А.И. Опыт хирургического лечения рака легкого // Вопр.онкологии. - 2005. - Т. 51, № 6. -  С. 627-630.</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Родзаєвський С.А., Бабій Я.С., Югрінов О.Г. та ін. Ефективність трансторакальної пункції в діагностиці та лікуванні хворих на рак легень // Клінічна хірургія. – 1993.- № 9-10.-С. 45-50.</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Родзаєвський С.О., Клапчук О.Г., Позмогов А.І., Галахін К.О. Інтегрована рентгено-хірургічна, цитологічна діагностика і лікування хворих з новоутворенням органів грудної клітини // “Шляхи підвищення ефективності діагностики та лікування злоякісних пухлин органів грудної порожнини”. Матеріали наук.-практ. конф. онкологів України.-  Київ,  1993. - С. 11-13.</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Родзаєвський С.О., Клапчук А.Г., Галахін К.О.  Комплексная рентгенохирургическая, цитологическая диагностика и интратуморальное лечение пациентов с новообразованиями органов грудной клетки // Тез. докл. 8 Европ. конгресса радиологов. – Москва, 1993. - С. 346.</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Родзаевский С.А., Позмогов А.И., Клапчук А.Г., Галахин К.А. Эффективность трансторакальной пункции в диагностике и лечении рака легкого // Клин.хирургия. - № 9-10. - 1993.- С. 47-50.</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Родзаевский С.А., Клапчук А.Г., Болгова Л.С., Галахин К.А. Эффективность трансторакальной пункции в диагностике и лечении новообразований органов грудной клетки // Вопр. онкологии.- 1994.- Т.40.- № 1-3. – С. 29-35.</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Серов В.В. Учение о патоморфозе: прошлое и настоящее // Арх.патол. – 1997. - № 4.- С. 3-5.</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Смоланка И.И., Дорфман М.В., Малигонов П.А. Повышение радикальности операции при комбинированном лечении рака легкого с использованием магнитотерапии // Тез. докл. конф. «Совр. вопр. хир. лечения рака легкого, пищевода и кардии».- Тбилиси, 1991. – С. 26.</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Смоланка І.І., Петренко З.М., Галахін К.О. Прояви ефективності передопераційної променевої терапії з магнітотермією в комбінованому лікуванні раку легень за даними  ультраструктурного аналізу // Матер.наук.-практ.конф.онкологів України. - Черкаси, 1994. - С.38.</w:t>
      </w:r>
    </w:p>
    <w:p w:rsidR="005B66F6" w:rsidRDefault="005B66F6" w:rsidP="00381F14">
      <w:pPr>
        <w:numPr>
          <w:ilvl w:val="0"/>
          <w:numId w:val="69"/>
        </w:numPr>
        <w:tabs>
          <w:tab w:val="clear" w:pos="720"/>
          <w:tab w:val="num" w:pos="654"/>
        </w:tabs>
        <w:suppressAutoHyphens w:val="0"/>
        <w:spacing w:line="360" w:lineRule="auto"/>
        <w:ind w:left="654" w:hanging="654"/>
        <w:jc w:val="both"/>
      </w:pPr>
      <w:r>
        <w:lastRenderedPageBreak/>
        <w:t xml:space="preserve"> Смоланка І.І., Галахін К.О., Клапчук О.Г. Трансторакальна інтратуморальна термохіміотерапія при лікуванні хворих на рак легені.- Укр.журнал малоінвазивної та ендоскопічної хірургії. - 1999. - Т.3, № 2.- С. 65-67.</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Смоланка І.І. Ад’ювантна та неоад’ювантна хіміотерапія в лікуванні хворих на рак легенів // Укр. хіміотерапевт. журнал. – 2000. - №3. –С. 57-59.</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Смоланка І.І. Перед- та післяопераційна променева терапія при комбінованому лікуванні хворих на рак легені. – Променева діагностика, променева терапія. Зб. наук. робіт Асоціації радіологів України (вип.8). Український конгрес радіологів. - Київ, 2000. - С. 112-115.</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Смоланка І.І., Клапчук О.Г., Галахін К.О., Гулак Л.О. Передопераційна системна та внутрішньопухлинна термохіміотерапія при комбінованому лікуванні хворих на рак легені // Шпитальна хірургія. – 2000. - № 1. – С. 111-114.</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Смоланка І.І. Комбіноване лікування хворих на рак легені // Автореф.дис.докт...мед наук. - К.: 2001.- 38с.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Соляник Г.І. Антиангіогенна протипухлинна терапія: принципи, проблеми, перспективи // Матер. ХІ з’їзду онкологів України. - Київ, 2006. - С. 35.</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Справочник по онкологии / под ред. С.А. Шалимова, Ю.А. Гриневича, Д.В. Мясоедова. – К.: Здоров’я, 2000. – 553 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Сташенко А.Д., Ивон Ю.И., Бабич М.И. Современные аспекты диагностики и хирургического лечения рака легкого // Матер. ХІ съезда онкологов Украины. -  Киев, 2006. - С. 121.</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Суховерша О.А., Мальцева Л.О. Перший досвід хіміогенотерапії: авастин, гемзар, карбоплатин у лікуванні недрібноклітинного раку легені // Містецтво лікування – 2006.- (035).- С. 1-3.</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Тюляндин С.А. Молеулярная патология рака легкого: новые терапевтические возможности // Практ. онкология. - 2000. - № 3.- С. 43-48.</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Федусенко О.А. Трансторакальна пункційна біопсія під контролем рентгенівської комп’ютерної томографії в діагностиці вогнищевої патології легенів // Автореф.дис...канд. мед. наук.- К., 2003. -  22 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Харченко В.П., Чхиквадзе В.Д., Галил-Оглы Г.А. Однократное передоперационное облучение в комбинированном лечении рака легкого // Комбинир.и комплекс. терапия злокачеств. новообраз. органов дыхания и пищеварительного тракта: Тез.докл.Рос.науч.конф., Москва,1996. - Моск.н.-и.онкол.ин-т. - М., 1996. - С.14-16.</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Харченко В.Н., Паньшин Г.А., Галил-Оглы Г.А. Рак легкого: хирургическое и комбинированное лечение // Матер. межд. научн. форума «Онкология на рубеже ХХІ века. Возможности и перспективы»,  Москва, 19-22 октября 1999г. -  М.,1999. - С. 411 - 412.</w:t>
      </w:r>
    </w:p>
    <w:p w:rsidR="005B66F6" w:rsidRDefault="005B66F6" w:rsidP="00381F14">
      <w:pPr>
        <w:numPr>
          <w:ilvl w:val="0"/>
          <w:numId w:val="69"/>
        </w:numPr>
        <w:tabs>
          <w:tab w:val="clear" w:pos="720"/>
          <w:tab w:val="num" w:pos="654"/>
        </w:tabs>
        <w:suppressAutoHyphens w:val="0"/>
        <w:spacing w:line="360" w:lineRule="auto"/>
        <w:ind w:left="654" w:hanging="654"/>
        <w:jc w:val="both"/>
      </w:pPr>
      <w:r>
        <w:lastRenderedPageBreak/>
        <w:t xml:space="preserve"> Химиотерапия опухолевых заболеваний.- Краткое руководство / под ред. М.И. Переводчиковой. - М.: 2000. – 391 с.</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Цыб А.Ф., Лопатин В.Ф., Мардынский Ю.С. Коноплянников А.Г. Ключ В.Е. Итоги и перспективы применения локальной УВЧ-гипертермии (40МГц) в лечении злокачественных опухолей // 2-й Всесоюзн.симп. с межд.цучастием «Гипертермия в онкологии». Тезисы докладов.- Минск, 30-31 мая 1990г.- Обнинск, 1990.- С. 60-61.</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Чехун В.Ф., Шишова Ю.В. Современные взгляды на механизмы формирования лекарственной устойчивости опухолей // Онкология. – 2000.- Т.2.- № 1-2.- С. 11-15.</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Чехун В.Ф. Лекарственная резистентность опухолей: важность диагностики и пути преодоления // Матер.ІУ съезда онкологов и радиологов СНГ.- Баку, 2006.- С. 320.</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Шалимов С.А. Эпидемилогические аспекты рака в Украине // Тез.докл. ІІ съезда онкологов стран СНГ. Экспер. онкол.- К., 2000. - Т.22. - С. 3-5.</w:t>
      </w:r>
    </w:p>
    <w:p w:rsidR="005B66F6" w:rsidRDefault="005B66F6" w:rsidP="00381F14">
      <w:pPr>
        <w:numPr>
          <w:ilvl w:val="0"/>
          <w:numId w:val="69"/>
        </w:numPr>
        <w:tabs>
          <w:tab w:val="clear" w:pos="720"/>
          <w:tab w:val="num" w:pos="654"/>
        </w:tabs>
        <w:suppressAutoHyphens w:val="0"/>
        <w:spacing w:line="360" w:lineRule="auto"/>
        <w:ind w:left="654" w:hanging="654"/>
        <w:jc w:val="both"/>
      </w:pPr>
      <w:r>
        <w:t xml:space="preserve"> Шалимов С.А. Рак в Україні 2005-2006 // Бюл. національного канцер-реєстру України. – Київ, 2007. -  № 8. – 94 с.</w:t>
      </w:r>
    </w:p>
    <w:p w:rsidR="005B66F6" w:rsidRDefault="005B66F6" w:rsidP="00381F14">
      <w:pPr>
        <w:numPr>
          <w:ilvl w:val="0"/>
          <w:numId w:val="69"/>
        </w:numPr>
        <w:tabs>
          <w:tab w:val="clear" w:pos="720"/>
          <w:tab w:val="num" w:pos="654"/>
        </w:tabs>
        <w:suppressAutoHyphens w:val="0"/>
        <w:spacing w:line="360" w:lineRule="auto"/>
        <w:ind w:left="654" w:hanging="654"/>
        <w:jc w:val="both"/>
      </w:pPr>
      <w:r>
        <w:t>Шлопов В.Г. Патологічна анатомія. Підручник.- Вінниця: Нова книга, 2004.- 768 с.</w:t>
      </w:r>
    </w:p>
    <w:p w:rsidR="005B66F6" w:rsidRDefault="005B66F6" w:rsidP="00381F14">
      <w:pPr>
        <w:numPr>
          <w:ilvl w:val="0"/>
          <w:numId w:val="69"/>
        </w:numPr>
        <w:tabs>
          <w:tab w:val="clear" w:pos="720"/>
          <w:tab w:val="num" w:pos="654"/>
        </w:tabs>
        <w:suppressAutoHyphens w:val="0"/>
        <w:spacing w:line="360" w:lineRule="auto"/>
        <w:ind w:left="654" w:hanging="654"/>
        <w:jc w:val="both"/>
      </w:pPr>
      <w:r>
        <w:t>Якимова Т.П., Пономарьов І.М. Результати використання локального опромінення раку грудної залози при органозберігаючому лікуванні // Укр. радіол. журнал. – 2006. – С 369-371.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Ardizzoni</w:t>
      </w:r>
      <w:r w:rsidRPr="005B66F6">
        <w:rPr>
          <w:lang w:val="en-US"/>
        </w:rPr>
        <w:t xml:space="preserve"> </w:t>
      </w:r>
      <w:r>
        <w:rPr>
          <w:lang w:val="en-US"/>
        </w:rPr>
        <w:t>A</w:t>
      </w:r>
      <w:r w:rsidRPr="005B66F6">
        <w:rPr>
          <w:lang w:val="en-US"/>
        </w:rPr>
        <w:t xml:space="preserve">., </w:t>
      </w:r>
      <w:r>
        <w:rPr>
          <w:lang w:val="en-US"/>
        </w:rPr>
        <w:t>Scolaro</w:t>
      </w:r>
      <w:r w:rsidRPr="005B66F6">
        <w:rPr>
          <w:lang w:val="en-US"/>
        </w:rPr>
        <w:t xml:space="preserve"> </w:t>
      </w:r>
      <w:r>
        <w:rPr>
          <w:lang w:val="en-US"/>
        </w:rPr>
        <w:t>T</w:t>
      </w:r>
      <w:r w:rsidRPr="005B66F6">
        <w:rPr>
          <w:lang w:val="en-US"/>
        </w:rPr>
        <w:t xml:space="preserve">., </w:t>
      </w:r>
      <w:r>
        <w:rPr>
          <w:lang w:val="en-US"/>
        </w:rPr>
        <w:t>Mereu</w:t>
      </w:r>
      <w:r w:rsidRPr="005B66F6">
        <w:rPr>
          <w:lang w:val="en-US"/>
        </w:rPr>
        <w:t xml:space="preserve"> </w:t>
      </w:r>
      <w:r>
        <w:rPr>
          <w:lang w:val="en-US"/>
        </w:rPr>
        <w:t>C</w:t>
      </w:r>
      <w:r w:rsidRPr="005B66F6">
        <w:rPr>
          <w:lang w:val="en-US"/>
        </w:rPr>
        <w:t xml:space="preserve">. </w:t>
      </w:r>
      <w:r>
        <w:rPr>
          <w:lang w:val="en-US"/>
        </w:rPr>
        <w:t>Induction</w:t>
      </w:r>
      <w:r w:rsidRPr="005B66F6">
        <w:rPr>
          <w:lang w:val="en-US"/>
        </w:rPr>
        <w:t xml:space="preserve"> </w:t>
      </w:r>
      <w:r>
        <w:rPr>
          <w:lang w:val="en-US"/>
        </w:rPr>
        <w:t>therapy</w:t>
      </w:r>
      <w:r w:rsidRPr="005B66F6">
        <w:rPr>
          <w:lang w:val="en-US"/>
        </w:rPr>
        <w:t xml:space="preserve"> </w:t>
      </w:r>
      <w:r>
        <w:rPr>
          <w:lang w:val="en-US"/>
        </w:rPr>
        <w:t>with</w:t>
      </w:r>
      <w:r w:rsidRPr="005B66F6">
        <w:rPr>
          <w:lang w:val="en-US"/>
        </w:rPr>
        <w:t xml:space="preserve"> </w:t>
      </w:r>
      <w:r>
        <w:rPr>
          <w:lang w:val="en-US"/>
        </w:rPr>
        <w:t>carboplatin</w:t>
      </w:r>
      <w:r w:rsidRPr="005B66F6">
        <w:rPr>
          <w:lang w:val="en-US"/>
        </w:rPr>
        <w:t xml:space="preserve"> </w:t>
      </w:r>
      <w:r>
        <w:rPr>
          <w:lang w:val="en-US"/>
        </w:rPr>
        <w:t>paclytaxel</w:t>
      </w:r>
      <w:r w:rsidRPr="005B66F6">
        <w:rPr>
          <w:lang w:val="en-US"/>
        </w:rPr>
        <w:t xml:space="preserve"> </w:t>
      </w:r>
      <w:r>
        <w:rPr>
          <w:lang w:val="en-US"/>
        </w:rPr>
        <w:t>followed</w:t>
      </w:r>
      <w:r w:rsidRPr="005B66F6">
        <w:rPr>
          <w:lang w:val="en-US"/>
        </w:rPr>
        <w:t xml:space="preserve"> </w:t>
      </w:r>
      <w:r>
        <w:rPr>
          <w:lang w:val="en-US"/>
        </w:rPr>
        <w:t>by</w:t>
      </w:r>
      <w:r w:rsidRPr="005B66F6">
        <w:rPr>
          <w:lang w:val="en-US"/>
        </w:rPr>
        <w:t xml:space="preserve"> </w:t>
      </w:r>
      <w:r>
        <w:rPr>
          <w:lang w:val="en-US"/>
        </w:rPr>
        <w:t>standart</w:t>
      </w:r>
      <w:r w:rsidRPr="005B66F6">
        <w:rPr>
          <w:lang w:val="en-US"/>
        </w:rPr>
        <w:t xml:space="preserve"> </w:t>
      </w:r>
      <w:r>
        <w:rPr>
          <w:lang w:val="en-US"/>
        </w:rPr>
        <w:t>radiotherapy</w:t>
      </w:r>
      <w:r w:rsidRPr="005B66F6">
        <w:rPr>
          <w:lang w:val="en-US"/>
        </w:rPr>
        <w:t xml:space="preserve"> </w:t>
      </w:r>
      <w:r>
        <w:rPr>
          <w:lang w:val="en-US"/>
        </w:rPr>
        <w:t>with</w:t>
      </w:r>
      <w:r w:rsidRPr="005B66F6">
        <w:rPr>
          <w:lang w:val="en-US"/>
        </w:rPr>
        <w:t xml:space="preserve"> </w:t>
      </w:r>
      <w:r>
        <w:rPr>
          <w:lang w:val="en-US"/>
        </w:rPr>
        <w:t xml:space="preserve">concurrent daily low-dose cisplatine pluse weekly paclytaxel for inoperable NSCL cancer // Am.Clin.Oncol. – 2005. – V.28, </w:t>
      </w:r>
      <w:r w:rsidRPr="005B66F6">
        <w:rPr>
          <w:lang w:val="en-US"/>
        </w:rPr>
        <w:t>№</w:t>
      </w:r>
      <w:r>
        <w:rPr>
          <w:lang w:val="en-US"/>
        </w:rPr>
        <w:t xml:space="preserve">1. </w:t>
      </w:r>
      <w:r w:rsidRPr="005B66F6">
        <w:rPr>
          <w:lang w:val="en-US"/>
        </w:rPr>
        <w:t xml:space="preserve">- </w:t>
      </w:r>
      <w:r>
        <w:rPr>
          <w:lang w:val="en-US"/>
        </w:rPr>
        <w:t>P.58-65.</w:t>
      </w:r>
    </w:p>
    <w:p w:rsidR="005B66F6" w:rsidRDefault="005B66F6" w:rsidP="00381F14">
      <w:pPr>
        <w:numPr>
          <w:ilvl w:val="0"/>
          <w:numId w:val="69"/>
        </w:numPr>
        <w:tabs>
          <w:tab w:val="clear" w:pos="720"/>
          <w:tab w:val="num" w:pos="654"/>
        </w:tabs>
        <w:suppressAutoHyphens w:val="0"/>
        <w:spacing w:line="360" w:lineRule="auto"/>
        <w:ind w:left="654" w:hanging="654"/>
        <w:jc w:val="both"/>
      </w:pPr>
      <w:r w:rsidRPr="005B66F6">
        <w:rPr>
          <w:lang w:val="en-US"/>
        </w:rPr>
        <w:t xml:space="preserve"> </w:t>
      </w:r>
      <w:r>
        <w:rPr>
          <w:szCs w:val="20"/>
          <w:lang w:val="en-US"/>
        </w:rPr>
        <w:t xml:space="preserve">Armstrong J., Mc Gibney C. The impact of three-dimensional radiation on the treatment of non-small cell lung cancer // Radiotherapy and Oncology. – 2000. Vol. 56, </w:t>
      </w:r>
      <w:r>
        <w:t>№</w:t>
      </w:r>
      <w:r>
        <w:rPr>
          <w:szCs w:val="20"/>
          <w:lang w:val="en-US"/>
        </w:rPr>
        <w:t>2. – P.157-167.</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t xml:space="preserve"> </w:t>
      </w:r>
      <w:r>
        <w:rPr>
          <w:szCs w:val="20"/>
          <w:lang w:val="en-US"/>
        </w:rPr>
        <w:t xml:space="preserve">Azim H.A., Ganti A.K. Targeted therapy in advanced non-small cell lung cancer: Where do we stand? // Cancer Treatment Reviews. – 2006. – Vol. 32, </w:t>
      </w:r>
      <w:r w:rsidRPr="005B66F6">
        <w:rPr>
          <w:lang w:val="en-US"/>
        </w:rPr>
        <w:t>№</w:t>
      </w:r>
      <w:r>
        <w:rPr>
          <w:szCs w:val="20"/>
          <w:lang w:val="en-US"/>
        </w:rPr>
        <w:t>8. – P.630-636.</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t xml:space="preserve"> </w:t>
      </w:r>
      <w:r>
        <w:rPr>
          <w:szCs w:val="20"/>
          <w:lang w:val="en-US"/>
        </w:rPr>
        <w:t xml:space="preserve">Baldini E. No consensus on the optimal palliative radiotherapy regimen for people with inoperable non-small-cell lung cancer // Cancer Treatment Reviews. – 2003. – Vol. 29, </w:t>
      </w:r>
      <w:r w:rsidRPr="005B66F6">
        <w:rPr>
          <w:lang w:val="en-US"/>
        </w:rPr>
        <w:t>№</w:t>
      </w:r>
      <w:r>
        <w:rPr>
          <w:szCs w:val="20"/>
          <w:lang w:val="en-US"/>
        </w:rPr>
        <w:t>5. – P.445-447.</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t xml:space="preserve"> </w:t>
      </w:r>
      <w:r>
        <w:rPr>
          <w:lang w:val="en-US"/>
        </w:rPr>
        <w:t>Bevacizumab: antiVEGF monoclonal antibody, avastin, Rhumab-VEGF // Drugs in R</w:t>
      </w:r>
      <w:r>
        <w:rPr>
          <w:lang w:val="en-US"/>
        </w:rPr>
        <w:sym w:font="Symbol" w:char="F026"/>
      </w:r>
      <w:r>
        <w:rPr>
          <w:lang w:val="en-US"/>
        </w:rPr>
        <w:t xml:space="preserve">D. – 2002. – V.3, </w:t>
      </w:r>
      <w:r w:rsidRPr="005B66F6">
        <w:rPr>
          <w:lang w:val="en-US"/>
        </w:rPr>
        <w:t>№</w:t>
      </w:r>
      <w:r>
        <w:rPr>
          <w:lang w:val="en-US"/>
        </w:rPr>
        <w:t>1. – P.28-30.</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t xml:space="preserve"> </w:t>
      </w:r>
      <w:r>
        <w:rPr>
          <w:szCs w:val="20"/>
          <w:lang w:val="en-US"/>
        </w:rPr>
        <w:t xml:space="preserve">Besse B., Vignot S., Le C.T. Neoadjuvant chemotherapy in non-small-cell lung cancer // Bull Cancer. – 2006. – Vol. 93, </w:t>
      </w:r>
      <w:r w:rsidRPr="005B66F6">
        <w:rPr>
          <w:lang w:val="en-US"/>
        </w:rPr>
        <w:t>№</w:t>
      </w:r>
      <w:r>
        <w:rPr>
          <w:szCs w:val="20"/>
          <w:lang w:val="en-US"/>
        </w:rPr>
        <w:t>11. – P.</w:t>
      </w:r>
      <w:r w:rsidRPr="005B66F6">
        <w:rPr>
          <w:szCs w:val="20"/>
          <w:lang w:val="en-US"/>
        </w:rPr>
        <w:t xml:space="preserve"> 1</w:t>
      </w:r>
      <w:r>
        <w:rPr>
          <w:szCs w:val="20"/>
          <w:lang w:val="en-US"/>
        </w:rPr>
        <w:t>087-92.</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t xml:space="preserve"> </w:t>
      </w:r>
      <w:r>
        <w:rPr>
          <w:lang w:val="en-US"/>
        </w:rPr>
        <w:t xml:space="preserve">Bian X., Wu., Chen J. Hong., Jiang X. Feng Angiogenesis as an immunopharmacological target in inflammation and cancer // Int.Immunopharmacol. – 2004. </w:t>
      </w:r>
      <w:r w:rsidRPr="005B66F6">
        <w:rPr>
          <w:lang w:val="en-US"/>
        </w:rPr>
        <w:t xml:space="preserve">- </w:t>
      </w:r>
      <w:r>
        <w:rPr>
          <w:lang w:val="en-US"/>
        </w:rPr>
        <w:t xml:space="preserve">V.4, </w:t>
      </w:r>
      <w:r w:rsidRPr="005B66F6">
        <w:rPr>
          <w:lang w:val="en-US"/>
        </w:rPr>
        <w:t>№</w:t>
      </w:r>
      <w:r>
        <w:rPr>
          <w:szCs w:val="20"/>
          <w:lang w:val="en-US"/>
        </w:rPr>
        <w:t>12. – P. 1537-1547.</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lastRenderedPageBreak/>
        <w:t xml:space="preserve"> </w:t>
      </w:r>
      <w:r>
        <w:rPr>
          <w:szCs w:val="20"/>
          <w:lang w:val="en-US"/>
        </w:rPr>
        <w:t xml:space="preserve">Bourgeois H., Billiart I., ChabrunV.  Phase I study with dose escalation of gemcitabine and cisplatin in combination with ifosfamide (GIP) in patients with non-small-cell lung carcinoma // American Journal of Clinical Oncology. – 2004. – Vol. 27, </w:t>
      </w:r>
      <w:r w:rsidRPr="005B66F6">
        <w:rPr>
          <w:lang w:val="en-US"/>
        </w:rPr>
        <w:t>№</w:t>
      </w:r>
      <w:r>
        <w:rPr>
          <w:szCs w:val="20"/>
          <w:lang w:val="en-US"/>
        </w:rPr>
        <w:t>1. - P.89-96.</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t xml:space="preserve"> </w:t>
      </w:r>
      <w:r>
        <w:rPr>
          <w:szCs w:val="20"/>
          <w:lang w:val="en-US"/>
        </w:rPr>
        <w:t xml:space="preserve">Brundage M.D., Bezjak A., Dixon P.  The role of palliative thoracic radiotherapy in non-small cell lung cancer // Can. J. Oncol. – 1996. – Vol. 6, </w:t>
      </w:r>
      <w:r w:rsidRPr="005B66F6">
        <w:rPr>
          <w:lang w:val="en-US"/>
        </w:rPr>
        <w:t>№</w:t>
      </w:r>
      <w:r>
        <w:rPr>
          <w:szCs w:val="20"/>
          <w:lang w:val="en-US"/>
        </w:rPr>
        <w:t>1. – P.</w:t>
      </w:r>
      <w:r w:rsidRPr="005B66F6">
        <w:rPr>
          <w:szCs w:val="20"/>
          <w:lang w:val="en-US"/>
        </w:rPr>
        <w:t xml:space="preserve"> </w:t>
      </w:r>
      <w:r>
        <w:rPr>
          <w:szCs w:val="20"/>
          <w:lang w:val="en-US"/>
        </w:rPr>
        <w:t>25-32.</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t xml:space="preserve"> </w:t>
      </w:r>
      <w:r>
        <w:rPr>
          <w:szCs w:val="20"/>
          <w:lang w:val="en-US"/>
        </w:rPr>
        <w:t xml:space="preserve">Castro de Carpeсo J., Barуn M.G., Aguiar J.  The Oncopaz Cooperative Group (Spain) Biweekly regimen of cisplatin, gemcitabine and vinorelbine for advanced non-small-cell lung cancer // Cancer Chemotherapy and Pharmacology. – 2006. – Vol. 58, </w:t>
      </w:r>
      <w:r w:rsidRPr="005B66F6">
        <w:rPr>
          <w:lang w:val="en-US"/>
        </w:rPr>
        <w:t>№</w:t>
      </w:r>
      <w:r>
        <w:rPr>
          <w:szCs w:val="20"/>
          <w:lang w:val="en-US"/>
        </w:rPr>
        <w:t>2. – P.</w:t>
      </w:r>
      <w:r w:rsidRPr="005B66F6">
        <w:rPr>
          <w:szCs w:val="20"/>
          <w:lang w:val="en-US"/>
        </w:rPr>
        <w:t xml:space="preserve"> </w:t>
      </w:r>
      <w:r>
        <w:rPr>
          <w:szCs w:val="20"/>
          <w:lang w:val="en-US"/>
        </w:rPr>
        <w:t>266-271.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t xml:space="preserve"> </w:t>
      </w:r>
      <w:r>
        <w:rPr>
          <w:lang w:val="en-US"/>
        </w:rPr>
        <w:t>Chapman R., Lehman D., Lewis J.  Preoperative chemotherapy in non-small-cell lung cancer stage I, II and IIIA // Lung Cancer.</w:t>
      </w:r>
      <w:r w:rsidRPr="005B66F6">
        <w:rPr>
          <w:lang w:val="en-US"/>
        </w:rPr>
        <w:t xml:space="preserve"> </w:t>
      </w:r>
      <w:r>
        <w:rPr>
          <w:lang w:val="en-US"/>
        </w:rPr>
        <w:t>- 1991.</w:t>
      </w:r>
      <w:r w:rsidRPr="005B66F6">
        <w:rPr>
          <w:lang w:val="en-US"/>
        </w:rPr>
        <w:t xml:space="preserve"> </w:t>
      </w:r>
      <w:r>
        <w:rPr>
          <w:lang w:val="en-US"/>
        </w:rPr>
        <w:t>- Vol.7.</w:t>
      </w:r>
      <w:r w:rsidRPr="005B66F6">
        <w:rPr>
          <w:lang w:val="en-US"/>
        </w:rPr>
        <w:t xml:space="preserve"> </w:t>
      </w:r>
      <w:r>
        <w:rPr>
          <w:lang w:val="en-US"/>
        </w:rPr>
        <w:t xml:space="preserve">- </w:t>
      </w:r>
      <w:r w:rsidRPr="005B66F6">
        <w:rPr>
          <w:lang w:val="en-US"/>
        </w:rPr>
        <w:t xml:space="preserve"> </w:t>
      </w:r>
      <w:r>
        <w:rPr>
          <w:lang w:val="en-US"/>
        </w:rPr>
        <w:t>P.</w:t>
      </w:r>
      <w:r w:rsidRPr="005B66F6">
        <w:rPr>
          <w:lang w:val="en-US"/>
        </w:rPr>
        <w:t xml:space="preserve"> </w:t>
      </w:r>
      <w:r>
        <w:rPr>
          <w:lang w:val="en-US"/>
        </w:rPr>
        <w:t>154.</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Choi N., Mathinsen D., Hilgenberg A.  Preoperative concurrent accelerated radiotherapy and chemotherapy for stage IIIA (N2) non-small-cell Lung carcinoma // Lung Cancer. – 1991.</w:t>
      </w:r>
      <w:r w:rsidRPr="005B66F6">
        <w:rPr>
          <w:lang w:val="en-US"/>
        </w:rPr>
        <w:t xml:space="preserve"> </w:t>
      </w:r>
      <w:r>
        <w:rPr>
          <w:lang w:val="en-US"/>
        </w:rPr>
        <w:t xml:space="preserve">- </w:t>
      </w:r>
      <w:r w:rsidRPr="005B66F6">
        <w:rPr>
          <w:lang w:val="en-US"/>
        </w:rPr>
        <w:t xml:space="preserve"> </w:t>
      </w:r>
      <w:r>
        <w:rPr>
          <w:lang w:val="en-US"/>
        </w:rPr>
        <w:t xml:space="preserve">Vol.7. </w:t>
      </w:r>
      <w:r w:rsidRPr="005B66F6">
        <w:rPr>
          <w:lang w:val="en-US"/>
        </w:rPr>
        <w:t xml:space="preserve"> </w:t>
      </w:r>
      <w:r>
        <w:rPr>
          <w:lang w:val="en-US"/>
        </w:rPr>
        <w:t>-</w:t>
      </w:r>
      <w:r>
        <w:t xml:space="preserve"> </w:t>
      </w:r>
      <w:r>
        <w:rPr>
          <w:lang w:val="en-US"/>
        </w:rPr>
        <w:t xml:space="preserve"> P.</w:t>
      </w:r>
      <w:r>
        <w:t xml:space="preserve">  </w:t>
      </w:r>
      <w:r>
        <w:rPr>
          <w:lang w:val="en-US"/>
        </w:rPr>
        <w:t>162.</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Chopra R., Mendenhall W.M., Morris C.G.  Surgery and postoperative radiotherapy for adenoid cystic carcinoma of the lung // American Journal of Clinical Oncology. – 2006. - Vol. 29, </w:t>
      </w:r>
      <w:r w:rsidRPr="005B66F6">
        <w:rPr>
          <w:lang w:val="en-US"/>
        </w:rPr>
        <w:t>№</w:t>
      </w:r>
      <w:r>
        <w:rPr>
          <w:szCs w:val="20"/>
          <w:lang w:val="en-US"/>
        </w:rPr>
        <w:t>4. - P.</w:t>
      </w:r>
      <w:r w:rsidRPr="005B66F6">
        <w:rPr>
          <w:szCs w:val="20"/>
          <w:lang w:val="en-US"/>
        </w:rPr>
        <w:t xml:space="preserve"> </w:t>
      </w:r>
      <w:r>
        <w:rPr>
          <w:szCs w:val="20"/>
          <w:lang w:val="en-US"/>
        </w:rPr>
        <w:t>420-422.</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Cox J.D., Azarnia N., Byhardt R.W.  N 2 (clinical) non-small-cell carcinoma of the lung: prospective trials of radiation therapy with total doses 60 Gr by the radiation therapy oncology group // Int. J. Radiat. Oncol.</w:t>
      </w:r>
      <w:r>
        <w:t xml:space="preserve"> </w:t>
      </w:r>
      <w:r>
        <w:rPr>
          <w:lang w:val="en-US"/>
        </w:rPr>
        <w:t>Biol.</w:t>
      </w:r>
      <w:r>
        <w:t xml:space="preserve"> </w:t>
      </w:r>
      <w:r>
        <w:rPr>
          <w:lang w:val="en-US"/>
        </w:rPr>
        <w:t>Phys.</w:t>
      </w:r>
      <w:r>
        <w:t xml:space="preserve"> </w:t>
      </w:r>
      <w:r>
        <w:rPr>
          <w:lang w:val="en-US"/>
        </w:rPr>
        <w:t>- 1991.</w:t>
      </w:r>
      <w:r>
        <w:t xml:space="preserve"> </w:t>
      </w:r>
      <w:r>
        <w:rPr>
          <w:lang w:val="en-US"/>
        </w:rPr>
        <w:t xml:space="preserve">- </w:t>
      </w:r>
      <w:r>
        <w:t xml:space="preserve"> </w:t>
      </w:r>
      <w:r>
        <w:rPr>
          <w:lang w:val="en-US"/>
        </w:rPr>
        <w:t>N 20. – P. 7-12.</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Cowan P.N. Molecular biology of drug resistance // Proc.Ann.Meet.Am.Assoc. Cancer Res. - 1992. - Vol.33. - P.</w:t>
      </w:r>
      <w:r w:rsidRPr="005B66F6">
        <w:rPr>
          <w:lang w:val="en-US"/>
        </w:rPr>
        <w:t xml:space="preserve"> </w:t>
      </w:r>
      <w:r>
        <w:rPr>
          <w:lang w:val="en-US"/>
        </w:rPr>
        <w:t>607.</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Crino L. Chemotherapy in advanced non-small-cell lung cancer. The experience of Italian Cooperative Groups // Ann. Oncol.</w:t>
      </w:r>
      <w:r>
        <w:t xml:space="preserve"> </w:t>
      </w:r>
      <w:r>
        <w:rPr>
          <w:lang w:val="en-US"/>
        </w:rPr>
        <w:t>- 1995.</w:t>
      </w:r>
      <w:r>
        <w:t xml:space="preserve"> </w:t>
      </w:r>
      <w:r>
        <w:rPr>
          <w:lang w:val="en-US"/>
        </w:rPr>
        <w:t>-</w:t>
      </w:r>
      <w:r>
        <w:t xml:space="preserve"> </w:t>
      </w:r>
      <w:r>
        <w:rPr>
          <w:lang w:val="en-US"/>
        </w:rPr>
        <w:t>Vol.6.</w:t>
      </w:r>
      <w:r>
        <w:t xml:space="preserve"> </w:t>
      </w:r>
      <w:r>
        <w:rPr>
          <w:lang w:val="en-US"/>
        </w:rPr>
        <w:t>- P. 45-47.</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Dakh O., Mella O., Mehus S., Liavaag P.G. Clinical hyperthermia combined with drugs and radiation. A phase I/II study // Strehlenther Oncol.</w:t>
      </w:r>
      <w:r>
        <w:t xml:space="preserve"> </w:t>
      </w:r>
      <w:r>
        <w:rPr>
          <w:lang w:val="en-US"/>
        </w:rPr>
        <w:t>- 1987.- Bd.63.</w:t>
      </w:r>
      <w:r>
        <w:t xml:space="preserve"> </w:t>
      </w:r>
      <w:r>
        <w:rPr>
          <w:lang w:val="en-US"/>
        </w:rPr>
        <w:t xml:space="preserve">- </w:t>
      </w:r>
      <w:r>
        <w:t xml:space="preserve"> </w:t>
      </w:r>
      <w:r>
        <w:rPr>
          <w:lang w:val="en-US"/>
        </w:rPr>
        <w:t>S.</w:t>
      </w:r>
      <w:r>
        <w:t xml:space="preserve"> </w:t>
      </w:r>
      <w:r>
        <w:rPr>
          <w:lang w:val="en-US"/>
        </w:rPr>
        <w:t>446-448.</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Dalton W.S. Overcoming the multi-drug resistant phenotype // Principles Practic of Oncology. - 1992. - Vol.2. - P.</w:t>
      </w:r>
      <w:r w:rsidRPr="005B66F6">
        <w:rPr>
          <w:lang w:val="en-US"/>
        </w:rPr>
        <w:t xml:space="preserve"> </w:t>
      </w:r>
      <w:r>
        <w:rPr>
          <w:lang w:val="en-US"/>
        </w:rPr>
        <w:t>2655-2656.</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Dartevelle P.G. Herbert Sloan Lecture. Extended operations for the treatment of lung cancer // Ann.</w:t>
      </w:r>
      <w:r w:rsidRPr="005B66F6">
        <w:rPr>
          <w:lang w:val="en-US"/>
        </w:rPr>
        <w:t xml:space="preserve"> </w:t>
      </w:r>
      <w:r>
        <w:rPr>
          <w:lang w:val="en-US"/>
        </w:rPr>
        <w:t>Thorac.Surg.</w:t>
      </w:r>
      <w:r>
        <w:t xml:space="preserve"> </w:t>
      </w:r>
      <w:r>
        <w:rPr>
          <w:lang w:val="en-US"/>
        </w:rPr>
        <w:t>-</w:t>
      </w:r>
      <w:r>
        <w:t xml:space="preserve"> </w:t>
      </w:r>
      <w:r>
        <w:rPr>
          <w:lang w:val="en-US"/>
        </w:rPr>
        <w:t>1997.</w:t>
      </w:r>
      <w:r>
        <w:t xml:space="preserve"> </w:t>
      </w:r>
      <w:r>
        <w:rPr>
          <w:lang w:val="en-US"/>
        </w:rPr>
        <w:t>-</w:t>
      </w:r>
      <w:r>
        <w:t xml:space="preserve"> </w:t>
      </w:r>
      <w:r>
        <w:rPr>
          <w:lang w:val="en-US"/>
        </w:rPr>
        <w:t>Vol.63.</w:t>
      </w:r>
      <w:r>
        <w:t xml:space="preserve"> </w:t>
      </w:r>
      <w:r>
        <w:rPr>
          <w:lang w:val="en-US"/>
        </w:rPr>
        <w:t>-</w:t>
      </w:r>
      <w:r>
        <w:t xml:space="preserve"> </w:t>
      </w:r>
      <w:r>
        <w:rPr>
          <w:lang w:val="en-US"/>
        </w:rPr>
        <w:t>P.</w:t>
      </w:r>
      <w:r>
        <w:t xml:space="preserve"> </w:t>
      </w:r>
      <w:r>
        <w:rPr>
          <w:lang w:val="en-US"/>
        </w:rPr>
        <w:t>12-19.</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sidRPr="005B66F6">
        <w:rPr>
          <w:lang w:val="en-US"/>
        </w:rPr>
        <w:t>Depierre A., Millerson B., Moro-Sibilot D. Preoperative chemotherapy followed by surgery compared with primary surgery in resectable stage I (except T1N0), II, and IIIa non-small-cell lung cancer // Journal of Clinical Oncology. – 2002. – Vol.20, №1</w:t>
      </w:r>
      <w:r>
        <w:rPr>
          <w:lang w:val="en-US"/>
        </w:rPr>
        <w:t>.</w:t>
      </w:r>
      <w:r w:rsidRPr="005B66F6">
        <w:rPr>
          <w:lang w:val="en-US"/>
        </w:rPr>
        <w:t xml:space="preserve"> - P. 247-253.</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Dillman R.O., Seagren S.L., Propert K.J. et al. A randomized trial of induction chemotherapy plus high-dose radiation versus radiation alone in stage III non-small-cell lung cancer // N.</w:t>
      </w:r>
      <w:r w:rsidRPr="005B66F6">
        <w:rPr>
          <w:lang w:val="en-US"/>
        </w:rPr>
        <w:t xml:space="preserve"> </w:t>
      </w:r>
      <w:r>
        <w:rPr>
          <w:lang w:val="en-US"/>
        </w:rPr>
        <w:t>Engl.</w:t>
      </w:r>
      <w:r w:rsidRPr="005B66F6">
        <w:rPr>
          <w:lang w:val="en-US"/>
        </w:rPr>
        <w:t xml:space="preserve"> </w:t>
      </w:r>
      <w:r>
        <w:rPr>
          <w:lang w:val="en-US"/>
        </w:rPr>
        <w:t>J.Med.</w:t>
      </w:r>
      <w:r w:rsidRPr="005B66F6">
        <w:rPr>
          <w:lang w:val="en-US"/>
        </w:rPr>
        <w:t xml:space="preserve"> </w:t>
      </w:r>
      <w:r>
        <w:rPr>
          <w:lang w:val="en-US"/>
        </w:rPr>
        <w:t>-</w:t>
      </w:r>
      <w:r w:rsidRPr="005B66F6">
        <w:rPr>
          <w:lang w:val="en-US"/>
        </w:rPr>
        <w:t xml:space="preserve"> </w:t>
      </w:r>
      <w:r>
        <w:rPr>
          <w:lang w:val="en-US"/>
        </w:rPr>
        <w:t>1990.</w:t>
      </w:r>
      <w:r w:rsidRPr="005B66F6">
        <w:rPr>
          <w:lang w:val="en-US"/>
        </w:rPr>
        <w:t xml:space="preserve"> </w:t>
      </w:r>
      <w:r>
        <w:rPr>
          <w:lang w:val="en-US"/>
        </w:rPr>
        <w:t>-</w:t>
      </w:r>
      <w:r w:rsidRPr="005B66F6">
        <w:rPr>
          <w:lang w:val="en-US"/>
        </w:rPr>
        <w:t xml:space="preserve"> </w:t>
      </w:r>
      <w:r>
        <w:rPr>
          <w:lang w:val="en-US"/>
        </w:rPr>
        <w:t>N32.</w:t>
      </w:r>
      <w:r w:rsidRPr="005B66F6">
        <w:rPr>
          <w:lang w:val="en-US"/>
        </w:rPr>
        <w:t xml:space="preserve"> </w:t>
      </w:r>
      <w:r>
        <w:rPr>
          <w:lang w:val="en-US"/>
        </w:rPr>
        <w:t>-P.</w:t>
      </w:r>
      <w:r w:rsidRPr="005B66F6">
        <w:rPr>
          <w:lang w:val="en-US"/>
        </w:rPr>
        <w:t xml:space="preserve"> </w:t>
      </w:r>
      <w:r>
        <w:rPr>
          <w:lang w:val="en-US"/>
        </w:rPr>
        <w:t>940-945.</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lastRenderedPageBreak/>
        <w:t xml:space="preserve"> Dosoretz D.E., Katin M.J., Blitzer P.H.  Medically inoperable lung carcinoma: the role of radiation therapy // Semin. Radiat.</w:t>
      </w:r>
      <w:r>
        <w:t xml:space="preserve"> </w:t>
      </w:r>
      <w:r>
        <w:rPr>
          <w:lang w:val="en-US"/>
        </w:rPr>
        <w:t>Oncol.</w:t>
      </w:r>
      <w:r>
        <w:t xml:space="preserve"> </w:t>
      </w:r>
      <w:r>
        <w:rPr>
          <w:lang w:val="en-US"/>
        </w:rPr>
        <w:t>-</w:t>
      </w:r>
      <w:r>
        <w:t xml:space="preserve"> </w:t>
      </w:r>
      <w:r>
        <w:rPr>
          <w:lang w:val="en-US"/>
        </w:rPr>
        <w:t>1996.</w:t>
      </w:r>
      <w:r>
        <w:t xml:space="preserve"> </w:t>
      </w:r>
      <w:r>
        <w:rPr>
          <w:lang w:val="en-US"/>
        </w:rPr>
        <w:t>-</w:t>
      </w:r>
      <w:r>
        <w:t xml:space="preserve"> </w:t>
      </w:r>
      <w:r>
        <w:rPr>
          <w:lang w:val="en-US"/>
        </w:rPr>
        <w:t>Vol.6.</w:t>
      </w:r>
      <w:r>
        <w:t xml:space="preserve"> </w:t>
      </w:r>
      <w:r>
        <w:rPr>
          <w:lang w:val="en-US"/>
        </w:rPr>
        <w:t>-</w:t>
      </w:r>
      <w:r>
        <w:t xml:space="preserve"> </w:t>
      </w:r>
      <w:r>
        <w:rPr>
          <w:lang w:val="en-US"/>
        </w:rPr>
        <w:t>P.</w:t>
      </w:r>
      <w:r>
        <w:t xml:space="preserve"> </w:t>
      </w:r>
      <w:r>
        <w:rPr>
          <w:lang w:val="en-US"/>
        </w:rPr>
        <w:t>98-104.</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Durdux C., Baillet F., Manoux D. et al. Radiotherapy in locoregional treatment of inoperable non-small cell lung cancer: results from a series of 381 patients // Cancer Radiother. - 1997. - Vol.1, N2 .</w:t>
      </w:r>
      <w:r w:rsidRPr="005B66F6">
        <w:rPr>
          <w:lang w:val="en-US"/>
        </w:rPr>
        <w:t xml:space="preserve"> </w:t>
      </w:r>
      <w:r>
        <w:rPr>
          <w:lang w:val="en-US"/>
        </w:rPr>
        <w:t xml:space="preserve">- </w:t>
      </w:r>
      <w:r w:rsidRPr="005B66F6">
        <w:rPr>
          <w:lang w:val="en-US"/>
        </w:rPr>
        <w:t xml:space="preserve"> </w:t>
      </w:r>
      <w:r>
        <w:rPr>
          <w:lang w:val="en-US"/>
        </w:rPr>
        <w:t>P.132-136.</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Dvorac H.F., Brown J., Detmar M., Dvorac A. Vascular pemeability factor vascular endothelial growth factor, microvascular permeability and angiogenesis // Am.J.Pathol. – 1995. – V.36. – P.</w:t>
      </w:r>
      <w:r w:rsidRPr="005B66F6">
        <w:rPr>
          <w:lang w:val="en-US"/>
        </w:rPr>
        <w:t xml:space="preserve"> </w:t>
      </w:r>
      <w:r>
        <w:rPr>
          <w:lang w:val="en-US"/>
        </w:rPr>
        <w:t>139-155.</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Eberhardt W., Stamatis G., Stuschke M. Prognostically orientated multimodality treatment including surgery for selected patients of small-cell lung cancer patients stages I B to III B: long-term results of a phase II trial // Br. J. Cancer. - 1999. - Vol.81, N7. -  P.</w:t>
      </w:r>
      <w:r w:rsidRPr="005B66F6">
        <w:rPr>
          <w:lang w:val="en-US"/>
        </w:rPr>
        <w:t xml:space="preserve"> </w:t>
      </w:r>
      <w:r>
        <w:rPr>
          <w:lang w:val="en-US"/>
        </w:rPr>
        <w:t>1206-1212.</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Edelman M.J., Gandara D.R., Roach M.  Multimodality therapy in stage III non-small cell lung cancer // Ann. Thorac.</w:t>
      </w:r>
      <w:r>
        <w:t xml:space="preserve"> </w:t>
      </w:r>
      <w:r>
        <w:rPr>
          <w:lang w:val="en-US"/>
        </w:rPr>
        <w:t>Surg.</w:t>
      </w:r>
      <w:r>
        <w:t xml:space="preserve"> </w:t>
      </w:r>
      <w:r>
        <w:rPr>
          <w:lang w:val="en-US"/>
        </w:rPr>
        <w:t>-</w:t>
      </w:r>
      <w:r>
        <w:t xml:space="preserve"> </w:t>
      </w:r>
      <w:r>
        <w:rPr>
          <w:lang w:val="en-US"/>
        </w:rPr>
        <w:t>1996.</w:t>
      </w:r>
      <w:r>
        <w:t xml:space="preserve"> </w:t>
      </w:r>
      <w:r>
        <w:rPr>
          <w:lang w:val="en-US"/>
        </w:rPr>
        <w:t>-</w:t>
      </w:r>
      <w:r>
        <w:t xml:space="preserve"> </w:t>
      </w:r>
      <w:r>
        <w:rPr>
          <w:lang w:val="en-US"/>
        </w:rPr>
        <w:t>Vol.61, N5.</w:t>
      </w:r>
      <w:r>
        <w:t xml:space="preserve"> </w:t>
      </w:r>
      <w:r>
        <w:rPr>
          <w:lang w:val="en-US"/>
        </w:rPr>
        <w:t xml:space="preserve">- </w:t>
      </w:r>
      <w:r>
        <w:t xml:space="preserve"> </w:t>
      </w:r>
      <w:r>
        <w:rPr>
          <w:lang w:val="en-US"/>
        </w:rPr>
        <w:t>P.</w:t>
      </w:r>
      <w:r>
        <w:t xml:space="preserve"> </w:t>
      </w:r>
      <w:r>
        <w:rPr>
          <w:lang w:val="en-US"/>
        </w:rPr>
        <w:t>1564-1572.</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Eddy H.A. Alteration in tumor microvasculature during hyperthermia // Radiology. - 1980. -</w:t>
      </w:r>
      <w:r w:rsidRPr="005B66F6">
        <w:rPr>
          <w:lang w:val="en-US"/>
        </w:rPr>
        <w:t xml:space="preserve"> </w:t>
      </w:r>
      <w:r>
        <w:rPr>
          <w:lang w:val="en-US"/>
        </w:rPr>
        <w:t>Vol.137, N2. - P.</w:t>
      </w:r>
      <w:r w:rsidRPr="005B66F6">
        <w:rPr>
          <w:lang w:val="en-US"/>
        </w:rPr>
        <w:t xml:space="preserve"> </w:t>
      </w:r>
      <w:r>
        <w:rPr>
          <w:lang w:val="en-US"/>
        </w:rPr>
        <w:t>515-521.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Elias A.D. Dose-intensive therapy in cancer // Cancer. Chemother. Pharmacol. – 1997. – Vol. 40, N 1. – P.64-69.</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Elias A., Skarin A., Leong T. Neoadjuvant therapy for surgically staged III-A N 2 non-small cell lung cancer // Lung cancer. – 1997. – Vol. 17, N 1. – P. 146-161.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Ferguson M.K., Karrison T. Does pneumonectomy for lung cancer adversely influence long-term survival? // J. Thorac.Cardiovasc.Surg. – 2000. – Vol.</w:t>
      </w:r>
      <w:r w:rsidRPr="005B66F6">
        <w:rPr>
          <w:lang w:val="en-US"/>
        </w:rPr>
        <w:t xml:space="preserve"> </w:t>
      </w:r>
      <w:r>
        <w:rPr>
          <w:lang w:val="en-US"/>
        </w:rPr>
        <w:t>119, N 3. – P. 440-448.</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Folkman J. Tumor angiogenesis: therapeutic implication // Engl.J.Med. – 1971. – V.</w:t>
      </w:r>
      <w:r w:rsidRPr="005B66F6">
        <w:rPr>
          <w:lang w:val="en-US"/>
        </w:rPr>
        <w:t xml:space="preserve"> </w:t>
      </w:r>
      <w:r>
        <w:rPr>
          <w:lang w:val="en-US"/>
        </w:rPr>
        <w:t>285. – P.</w:t>
      </w:r>
      <w:r w:rsidRPr="005B66F6">
        <w:rPr>
          <w:lang w:val="en-US"/>
        </w:rPr>
        <w:t xml:space="preserve"> </w:t>
      </w:r>
      <w:r>
        <w:rPr>
          <w:lang w:val="en-US"/>
        </w:rPr>
        <w:t>1182-1186.</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Folkman J. Incipients of angiogenesis in cancer // J.Nat.Cancer Inst. (USA). – 2000. –V.</w:t>
      </w:r>
      <w:r>
        <w:t xml:space="preserve"> </w:t>
      </w:r>
      <w:r>
        <w:rPr>
          <w:lang w:val="en-US"/>
        </w:rPr>
        <w:t>92. –P</w:t>
      </w:r>
      <w:r>
        <w:t xml:space="preserve"> </w:t>
      </w:r>
      <w:r>
        <w:rPr>
          <w:lang w:val="en-US"/>
        </w:rPr>
        <w:t>94-95.</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Fontanini G., Lucchi M., Vignati S. Angiogenesis as a prognostic indicator of survival in non-small-cell lung carcinoma^ a prospective study // J.Nat.Cancer Inst. – 1997. – V.</w:t>
      </w:r>
      <w:r w:rsidRPr="005B66F6">
        <w:rPr>
          <w:lang w:val="en-US"/>
        </w:rPr>
        <w:t xml:space="preserve"> </w:t>
      </w:r>
      <w:r>
        <w:rPr>
          <w:lang w:val="en-US"/>
        </w:rPr>
        <w:t>89. – P.</w:t>
      </w:r>
      <w:r w:rsidRPr="005B66F6">
        <w:rPr>
          <w:lang w:val="en-US"/>
        </w:rPr>
        <w:t xml:space="preserve"> </w:t>
      </w:r>
      <w:r>
        <w:rPr>
          <w:lang w:val="en-US"/>
        </w:rPr>
        <w:t>881-887.</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Friedberg J.S. Clinical presentation of stege III A (N 2) non-small cell lung cancer:  role of multimodality therapy // Chest. – 1999. – Vol.</w:t>
      </w:r>
      <w:r w:rsidRPr="005B66F6">
        <w:rPr>
          <w:lang w:val="en-US"/>
        </w:rPr>
        <w:t xml:space="preserve"> </w:t>
      </w:r>
      <w:r>
        <w:rPr>
          <w:lang w:val="en-US"/>
        </w:rPr>
        <w:t>116, N 6. – P. 497-499.</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Gauden S., Ramsay J., Tripcony L. The curative treatment by radiotherapy alone of stage  I non-small cell carcinoma of the lung // Chest. – 1995. - Vol.108. - P.1278-1282.</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Ghosh A.K., Steele R., Ryerse J., Ratna B. Ray tumor-suppressive effects of MBP-1 in non–small cell lung cancer cells // Cancer Res. – 2006. – Vol.</w:t>
      </w:r>
      <w:r w:rsidRPr="005B66F6">
        <w:rPr>
          <w:szCs w:val="20"/>
          <w:lang w:val="en-US"/>
        </w:rPr>
        <w:t xml:space="preserve"> </w:t>
      </w:r>
      <w:r>
        <w:rPr>
          <w:szCs w:val="20"/>
          <w:lang w:val="en-US"/>
        </w:rPr>
        <w:t>66. – P. 1907-1912.</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Ginsberg P.J. Surgical treatment in locally advanced lung cancer // Lung Cancer. - 1994. - N 11 (Suppl.2). – P.144-145.</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lastRenderedPageBreak/>
        <w:t>Ginsberg R.J., Rubinstein L.V. Randomized trial of lobectomy versus limited resection for T</w:t>
      </w:r>
      <w:r>
        <w:rPr>
          <w:vertAlign w:val="subscript"/>
          <w:lang w:val="en-US"/>
        </w:rPr>
        <w:t>1</w:t>
      </w:r>
      <w:r>
        <w:rPr>
          <w:lang w:val="en-US"/>
        </w:rPr>
        <w:t>N</w:t>
      </w:r>
      <w:r>
        <w:rPr>
          <w:vertAlign w:val="subscript"/>
          <w:lang w:val="en-US"/>
        </w:rPr>
        <w:t xml:space="preserve">o </w:t>
      </w:r>
      <w:r>
        <w:rPr>
          <w:lang w:val="en-US"/>
        </w:rPr>
        <w:t>non-small-cell lung cancer // Ann.Thorac.Surg. – 1995. – Vol.</w:t>
      </w:r>
      <w:r w:rsidRPr="005B66F6">
        <w:rPr>
          <w:lang w:val="en-US"/>
        </w:rPr>
        <w:t xml:space="preserve"> </w:t>
      </w:r>
      <w:r>
        <w:rPr>
          <w:lang w:val="en-US"/>
        </w:rPr>
        <w:t>60. - P.</w:t>
      </w:r>
      <w:r w:rsidRPr="005B66F6">
        <w:rPr>
          <w:lang w:val="en-US"/>
        </w:rPr>
        <w:t xml:space="preserve"> </w:t>
      </w:r>
      <w:r>
        <w:rPr>
          <w:lang w:val="en-US"/>
        </w:rPr>
        <w:t>615-623.</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Goldstraw P. Neoadjuvant (preoperative induction) therapy in non-small-cell lung cancer: a surgical view // Proc 3</w:t>
      </w:r>
      <w:r>
        <w:rPr>
          <w:vertAlign w:val="superscript"/>
          <w:lang w:val="en-US"/>
        </w:rPr>
        <w:t>rd</w:t>
      </w:r>
      <w:r>
        <w:rPr>
          <w:lang w:val="en-US"/>
        </w:rPr>
        <w:t xml:space="preserve"> Central European Lung Cancer Conference.- Prague (Czech Republic). – 1995. - P.</w:t>
      </w:r>
      <w:r>
        <w:t xml:space="preserve"> </w:t>
      </w:r>
      <w:r>
        <w:rPr>
          <w:lang w:val="en-US"/>
        </w:rPr>
        <w:t>88.</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Goldstraw P. Preoperative induction therapy in non-small-cell lung cancer // Proc. 2</w:t>
      </w:r>
      <w:r>
        <w:rPr>
          <w:vertAlign w:val="superscript"/>
          <w:lang w:val="en-US"/>
        </w:rPr>
        <w:t>nd</w:t>
      </w:r>
      <w:r>
        <w:rPr>
          <w:lang w:val="en-US"/>
        </w:rPr>
        <w:t xml:space="preserve"> International Congress on Lung Cancer.- Crete (Greese). – 1996.- P.</w:t>
      </w:r>
      <w:r>
        <w:t xml:space="preserve">   </w:t>
      </w:r>
      <w:r>
        <w:rPr>
          <w:lang w:val="en-US"/>
        </w:rPr>
        <w:t>625-631.</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Graham M.V., Pajak T.E., Herskovic A.M.  Phase I/II study of treatment of locally advanced (T</w:t>
      </w:r>
      <w:r>
        <w:rPr>
          <w:vertAlign w:val="subscript"/>
          <w:lang w:val="en-US"/>
        </w:rPr>
        <w:t>3</w:t>
      </w:r>
      <w:r>
        <w:rPr>
          <w:lang w:val="en-US"/>
        </w:rPr>
        <w:t>/T</w:t>
      </w:r>
      <w:r>
        <w:rPr>
          <w:vertAlign w:val="subscript"/>
          <w:lang w:val="en-US"/>
        </w:rPr>
        <w:t>4</w:t>
      </w:r>
      <w:r>
        <w:rPr>
          <w:lang w:val="en-US"/>
        </w:rPr>
        <w:t>) non-small cell lung cancer with concomitant boost radiotherapy by the radiation therapy oncology group (RTOG 83-12): long-term results // Int. J. Radiat. Oncol. Biol. Phys.- 1995.- N 31. - P.819-825.</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Green M.R., Barkley J.E. Intensity of neoadjuvant  therapy in respectable non-small cell lung cancer // Lung Cancer. – 1997.</w:t>
      </w:r>
      <w:r w:rsidRPr="005B66F6">
        <w:rPr>
          <w:lang w:val="en-US"/>
        </w:rPr>
        <w:t xml:space="preserve"> </w:t>
      </w:r>
      <w:r>
        <w:rPr>
          <w:lang w:val="en-US"/>
        </w:rPr>
        <w:t>- Vol. 17, N 1.</w:t>
      </w:r>
      <w:r w:rsidRPr="005B66F6">
        <w:rPr>
          <w:lang w:val="en-US"/>
        </w:rPr>
        <w:t xml:space="preserve"> </w:t>
      </w:r>
      <w:r>
        <w:rPr>
          <w:lang w:val="en-US"/>
        </w:rPr>
        <w:t xml:space="preserve">- </w:t>
      </w:r>
      <w:r w:rsidRPr="005B66F6">
        <w:rPr>
          <w:lang w:val="en-US"/>
        </w:rPr>
        <w:t xml:space="preserve"> </w:t>
      </w:r>
      <w:r>
        <w:rPr>
          <w:lang w:val="en-US"/>
        </w:rPr>
        <w:t>P.</w:t>
      </w:r>
      <w:r w:rsidRPr="005B66F6">
        <w:rPr>
          <w:lang w:val="en-US"/>
        </w:rPr>
        <w:t xml:space="preserve"> </w:t>
      </w:r>
      <w:r>
        <w:rPr>
          <w:lang w:val="en-US"/>
        </w:rPr>
        <w:t>111-119.</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Grunenwald D.H. Surgery for advanced stage lung cancer // Semin. Surg. Oncol. – 2000 .</w:t>
      </w:r>
      <w:r>
        <w:t xml:space="preserve"> </w:t>
      </w:r>
      <w:r>
        <w:rPr>
          <w:lang w:val="en-US"/>
        </w:rPr>
        <w:t>- Vol.18, N 2. – P.</w:t>
      </w:r>
      <w:r>
        <w:t xml:space="preserve"> </w:t>
      </w:r>
      <w:r>
        <w:rPr>
          <w:lang w:val="en-US"/>
        </w:rPr>
        <w:t>137-142.</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Hahn George M., Li Gloris C. Thermotolerance, Thermoresistance and Thermosensitization // Stress Proteins Biol. and Med. - Cold Spring – Harbor (NJ). – 1990. -</w:t>
      </w:r>
      <w:r w:rsidRPr="005B66F6">
        <w:rPr>
          <w:lang w:val="en-US"/>
        </w:rPr>
        <w:t xml:space="preserve"> </w:t>
      </w:r>
      <w:r>
        <w:rPr>
          <w:lang w:val="en-US"/>
        </w:rPr>
        <w:t xml:space="preserve"> P.</w:t>
      </w:r>
      <w:r w:rsidRPr="005B66F6">
        <w:rPr>
          <w:lang w:val="en-US"/>
        </w:rPr>
        <w:t xml:space="preserve"> </w:t>
      </w:r>
      <w:r>
        <w:rPr>
          <w:lang w:val="en-US"/>
        </w:rPr>
        <w:t>79-110.</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Hansen H. Lung Cancer Therapy. – Univ.Colorado Cancer Center. – 2003.</w:t>
      </w:r>
      <w:r w:rsidRPr="005B66F6">
        <w:rPr>
          <w:lang w:val="en-US"/>
        </w:rPr>
        <w:t xml:space="preserve"> -</w:t>
      </w:r>
      <w:r>
        <w:rPr>
          <w:lang w:val="en-US"/>
        </w:rPr>
        <w:t xml:space="preserve"> Annual: 2003. – 160 p.</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Hainsworth J.D. Chemotherapy in the treatment of non-small cell lung cancer // Am. Fam. Phys.</w:t>
      </w:r>
      <w:r>
        <w:t xml:space="preserve"> </w:t>
      </w:r>
      <w:r>
        <w:rPr>
          <w:lang w:val="en-US"/>
        </w:rPr>
        <w:t>- 1997.</w:t>
      </w:r>
      <w:r>
        <w:t xml:space="preserve"> </w:t>
      </w:r>
      <w:r>
        <w:rPr>
          <w:lang w:val="en-US"/>
        </w:rPr>
        <w:t>- Vol.</w:t>
      </w:r>
      <w:r>
        <w:t xml:space="preserve"> </w:t>
      </w:r>
      <w:r>
        <w:rPr>
          <w:lang w:val="en-US"/>
        </w:rPr>
        <w:t>55.</w:t>
      </w:r>
      <w:r>
        <w:t xml:space="preserve"> </w:t>
      </w:r>
      <w:r>
        <w:rPr>
          <w:lang w:val="en-US"/>
        </w:rPr>
        <w:t>- P.</w:t>
      </w:r>
      <w:r>
        <w:t xml:space="preserve"> </w:t>
      </w:r>
      <w:r>
        <w:rPr>
          <w:lang w:val="en-US"/>
        </w:rPr>
        <w:t>2265-2272.</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Hayakawa K., Mitsuhashi N., Furuta M.  Impact of tumor extent and location on treatment outcome in patients with stage III non-small cell lung cancer treated with radiation therapy // Jpn. J. Clin. Oncol. – 1996.</w:t>
      </w:r>
      <w:r>
        <w:t xml:space="preserve"> </w:t>
      </w:r>
      <w:r>
        <w:rPr>
          <w:lang w:val="en-US"/>
        </w:rPr>
        <w:t>- Vol.</w:t>
      </w:r>
      <w:r>
        <w:t xml:space="preserve"> </w:t>
      </w:r>
      <w:r>
        <w:rPr>
          <w:lang w:val="en-US"/>
        </w:rPr>
        <w:t>26. - P.</w:t>
      </w:r>
      <w:r>
        <w:t xml:space="preserve"> </w:t>
      </w:r>
      <w:r>
        <w:rPr>
          <w:lang w:val="en-US"/>
        </w:rPr>
        <w:t>221-228.</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Hiraki T., Sakurai J., Tsuda T.  Risk factors for local progression after percutaneous radiofrequency ablation of lung tumors // Cancer. – 2006. – Vol. 107, </w:t>
      </w:r>
      <w:r w:rsidRPr="005B66F6">
        <w:rPr>
          <w:lang w:val="en-US"/>
        </w:rPr>
        <w:t>№</w:t>
      </w:r>
      <w:r>
        <w:rPr>
          <w:szCs w:val="20"/>
          <w:lang w:val="en-US"/>
        </w:rPr>
        <w:t>12. – P.</w:t>
      </w:r>
      <w:r w:rsidRPr="005B66F6">
        <w:rPr>
          <w:szCs w:val="20"/>
          <w:lang w:val="en-US"/>
        </w:rPr>
        <w:t xml:space="preserve"> </w:t>
      </w:r>
      <w:r>
        <w:rPr>
          <w:szCs w:val="20"/>
          <w:lang w:val="en-US"/>
        </w:rPr>
        <w:t>2873-2880.</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Ichinose Y., Yano T., Asoh H.  Prognostic factors obtained by a pathologic examination in completely resected non-small cell lung cancer: an analysis in each pathologic stage // J.Thorac. Cardiovasc. Surg. - 1995. - V.110, N 3. - P.</w:t>
      </w:r>
      <w:r>
        <w:t xml:space="preserve"> </w:t>
      </w:r>
      <w:r>
        <w:rPr>
          <w:lang w:val="en-US"/>
        </w:rPr>
        <w:t>601-605.</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Imada H., Nomoto S., Nomimatsu A.  Local control of non-small cell lung cancer by radiotherapy combined with high power hyperthermia using an 8 Mhz RF capacitive heating device // Jpn. J. Hyperthermic Oncol. - 1999. - V.15, N 2. -  P.</w:t>
      </w:r>
      <w:r w:rsidRPr="005B66F6">
        <w:rPr>
          <w:lang w:val="en-US"/>
        </w:rPr>
        <w:t xml:space="preserve"> </w:t>
      </w:r>
      <w:r>
        <w:rPr>
          <w:lang w:val="en-US"/>
        </w:rPr>
        <w:t>57-62.</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Izbicki J., Passlick B., Pantel K. Effectiveness of radical systemic mediastinal lymph-adenectomy in patients with respectable non-small-cell lung cancer results of a prospective randomized trial // Ann. Surg. – 1998</w:t>
      </w:r>
      <w:r>
        <w:t xml:space="preserve"> </w:t>
      </w:r>
      <w:r>
        <w:rPr>
          <w:lang w:val="en-US"/>
        </w:rPr>
        <w:t>- V.</w:t>
      </w:r>
      <w:r>
        <w:t xml:space="preserve"> </w:t>
      </w:r>
      <w:r>
        <w:rPr>
          <w:lang w:val="en-US"/>
        </w:rPr>
        <w:t>227. - P.</w:t>
      </w:r>
      <w:r>
        <w:t xml:space="preserve"> </w:t>
      </w:r>
      <w:r>
        <w:rPr>
          <w:lang w:val="en-US"/>
        </w:rPr>
        <w:t>138-144.</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lastRenderedPageBreak/>
        <w:t>Jack C., Lye M., Lesley F.  Surgery for lung cancer: age alone is not a contraindication // Int. J. Clin. Pract.</w:t>
      </w:r>
      <w:r>
        <w:t xml:space="preserve"> </w:t>
      </w:r>
      <w:r>
        <w:rPr>
          <w:lang w:val="en-US"/>
        </w:rPr>
        <w:t>- 1997. - V.51, N 7. - P.</w:t>
      </w:r>
      <w:r>
        <w:t xml:space="preserve"> </w:t>
      </w:r>
      <w:r>
        <w:rPr>
          <w:lang w:val="en-US"/>
        </w:rPr>
        <w:t>423-426.</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Jain R. Normalizing tumor vasculatore with antiangiogenic therapy: a new paradigm for combination therapy // Nat. Med. – 2001. – V.7. – P.</w:t>
      </w:r>
      <w:r w:rsidRPr="005B66F6">
        <w:rPr>
          <w:lang w:val="en-US"/>
        </w:rPr>
        <w:t xml:space="preserve"> </w:t>
      </w:r>
      <w:r>
        <w:rPr>
          <w:lang w:val="en-US"/>
        </w:rPr>
        <w:t>987-989.</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Jeremic B., Milicic B., Dagovic A.  Stage III non-small-cell lung cancer treated with high-dose hyperfractionated radiation therapy and concurrent low-dose daily chemotherapy with or without weekend chemotherapy: retrospective analysis of 301 patients // American Journal of Clinical Oncology. – 2004. – Vol. 27, </w:t>
      </w:r>
      <w:r w:rsidRPr="005B66F6">
        <w:rPr>
          <w:lang w:val="en-US"/>
        </w:rPr>
        <w:t>№</w:t>
      </w:r>
      <w:r>
        <w:rPr>
          <w:szCs w:val="20"/>
          <w:lang w:val="en-US"/>
        </w:rPr>
        <w:t>4. - P.</w:t>
      </w:r>
      <w:r w:rsidRPr="005B66F6">
        <w:rPr>
          <w:szCs w:val="20"/>
          <w:lang w:val="en-US"/>
        </w:rPr>
        <w:t xml:space="preserve"> </w:t>
      </w:r>
      <w:r>
        <w:rPr>
          <w:szCs w:val="20"/>
          <w:lang w:val="en-US"/>
        </w:rPr>
        <w:t>350-361.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Johnson D., Fohrenbacher L., Novotny W. Randomized phase II trial comparing Bevacizumab plus Carboplatin and Paclytaxel with Carboplatin and Paclytaxel alone in previously untreated locally advanced of metastatic cancer // </w:t>
      </w:r>
      <w:r>
        <w:rPr>
          <w:szCs w:val="20"/>
          <w:lang w:val="en-US"/>
        </w:rPr>
        <w:t>J.Clin.</w:t>
      </w:r>
      <w:r w:rsidRPr="005B66F6">
        <w:rPr>
          <w:szCs w:val="20"/>
          <w:lang w:val="en-US"/>
        </w:rPr>
        <w:t xml:space="preserve"> </w:t>
      </w:r>
      <w:r>
        <w:rPr>
          <w:szCs w:val="20"/>
          <w:lang w:val="en-US"/>
        </w:rPr>
        <w:t>Oncol. – 2004. – V.</w:t>
      </w:r>
      <w:r w:rsidRPr="005B66F6">
        <w:rPr>
          <w:szCs w:val="20"/>
          <w:lang w:val="en-US"/>
        </w:rPr>
        <w:t xml:space="preserve"> </w:t>
      </w:r>
      <w:r>
        <w:rPr>
          <w:szCs w:val="20"/>
          <w:lang w:val="en-US"/>
        </w:rPr>
        <w:t>22 (11). – P.</w:t>
      </w:r>
      <w:r w:rsidRPr="005B66F6">
        <w:rPr>
          <w:szCs w:val="20"/>
          <w:lang w:val="en-US"/>
        </w:rPr>
        <w:t xml:space="preserve"> </w:t>
      </w:r>
      <w:r>
        <w:rPr>
          <w:szCs w:val="20"/>
          <w:lang w:val="en-US"/>
        </w:rPr>
        <w:t>12184-12191.</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Junker K., Thomas M., Schulmann K.  Regression grading of neoadjuvant non-small-cell lung carcinoma treatment // Pathologe.- 1997. - Vol.18, N 2. - P.</w:t>
      </w:r>
      <w:r>
        <w:t xml:space="preserve"> </w:t>
      </w:r>
      <w:r>
        <w:rPr>
          <w:lang w:val="en-US"/>
        </w:rPr>
        <w:t>131-140.</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Katakami N., Okazaki M., Nishiuchi S.  Induction chemotherapy for advanced stage III non-small cell lung cancer: long-term follow-up in 42 patients // Lung Cancer. – 1998. - Vol.</w:t>
      </w:r>
      <w:r w:rsidRPr="005B66F6">
        <w:rPr>
          <w:lang w:val="en-US"/>
        </w:rPr>
        <w:t xml:space="preserve"> </w:t>
      </w:r>
      <w:r>
        <w:rPr>
          <w:lang w:val="en-US"/>
        </w:rPr>
        <w:t>22, N 2. - P.127-137.</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Kerbel R.S. Antiangiogenic therapy: a universal chemosensibilization strategy for cancer? // Science. – 2006. – V.</w:t>
      </w:r>
      <w:r w:rsidRPr="005B66F6">
        <w:rPr>
          <w:lang w:val="en-US"/>
        </w:rPr>
        <w:t xml:space="preserve"> </w:t>
      </w:r>
      <w:r>
        <w:rPr>
          <w:lang w:val="en-US"/>
        </w:rPr>
        <w:t>312. – P.</w:t>
      </w:r>
      <w:r w:rsidRPr="005B66F6">
        <w:rPr>
          <w:lang w:val="en-US"/>
        </w:rPr>
        <w:t xml:space="preserve"> </w:t>
      </w:r>
      <w:r>
        <w:rPr>
          <w:lang w:val="en-US"/>
        </w:rPr>
        <w:t>1171-1174.</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Keene K.S., Harman E.M., Knauf D.G.  Five-year results of a phase II trial of hyperfractionated radiotherapy and concurrent daily cisplatin chemotherapy for stage III non-small-cell lung cancer // American Journal of Clinical Oncology – 2005. – Vol. 28, </w:t>
      </w:r>
      <w:r w:rsidRPr="005B66F6">
        <w:rPr>
          <w:lang w:val="en-US"/>
        </w:rPr>
        <w:t>№</w:t>
      </w:r>
      <w:r>
        <w:rPr>
          <w:szCs w:val="20"/>
          <w:lang w:val="en-US"/>
        </w:rPr>
        <w:t>3</w:t>
      </w:r>
      <w:r w:rsidRPr="005B66F6">
        <w:rPr>
          <w:szCs w:val="20"/>
          <w:lang w:val="en-US"/>
        </w:rPr>
        <w:t>.</w:t>
      </w:r>
      <w:r>
        <w:rPr>
          <w:szCs w:val="20"/>
          <w:lang w:val="en-US"/>
        </w:rPr>
        <w:t xml:space="preserve"> -</w:t>
      </w:r>
      <w:r w:rsidRPr="005B66F6">
        <w:rPr>
          <w:szCs w:val="20"/>
          <w:lang w:val="en-US"/>
        </w:rPr>
        <w:t xml:space="preserve"> </w:t>
      </w:r>
      <w:r>
        <w:rPr>
          <w:szCs w:val="20"/>
          <w:lang w:val="en-US"/>
        </w:rPr>
        <w:t xml:space="preserve"> P.</w:t>
      </w:r>
      <w:r w:rsidRPr="005B66F6">
        <w:rPr>
          <w:szCs w:val="20"/>
          <w:lang w:val="en-US"/>
        </w:rPr>
        <w:t xml:space="preserve"> </w:t>
      </w:r>
      <w:r>
        <w:rPr>
          <w:szCs w:val="20"/>
          <w:lang w:val="en-US"/>
        </w:rPr>
        <w:t>217-223.</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Koto M., Miyamoto T., Yamamoto N.  Local control and recurrence of stage I non-small cell lung cancer after carbon ion radiotherapy // Radiotherapy and Oncology. – 2004. - Vol. 71, </w:t>
      </w:r>
      <w:r w:rsidRPr="005B66F6">
        <w:rPr>
          <w:lang w:val="en-US"/>
        </w:rPr>
        <w:t>№</w:t>
      </w:r>
      <w:r>
        <w:rPr>
          <w:szCs w:val="20"/>
          <w:lang w:val="en-US"/>
        </w:rPr>
        <w:t>2. – P.</w:t>
      </w:r>
      <w:r w:rsidRPr="005B66F6">
        <w:rPr>
          <w:szCs w:val="20"/>
          <w:lang w:val="en-US"/>
        </w:rPr>
        <w:t xml:space="preserve"> </w:t>
      </w:r>
      <w:r>
        <w:rPr>
          <w:szCs w:val="20"/>
          <w:lang w:val="en-US"/>
        </w:rPr>
        <w:t>147-156.</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Kubota K., Furuse K., Kawahara M.  Role of radiotherapy in combined modality treatment of locally advanced non-small-cell lung cancer // J. Clin. Oncol. - 1994. - Vol.</w:t>
      </w:r>
      <w:r>
        <w:t xml:space="preserve"> </w:t>
      </w:r>
      <w:r>
        <w:rPr>
          <w:lang w:val="en-US"/>
        </w:rPr>
        <w:t>12. -  P.</w:t>
      </w:r>
      <w:r>
        <w:t xml:space="preserve"> </w:t>
      </w:r>
      <w:r>
        <w:rPr>
          <w:lang w:val="en-US"/>
        </w:rPr>
        <w:t>1547-1552.</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Landreneau R.J., Sugarbaker D.J., Mack M.J.  Wedge resection versus lobectomy for stage I (I N</w:t>
      </w:r>
      <w:r>
        <w:rPr>
          <w:vertAlign w:val="subscript"/>
          <w:lang w:val="en-US"/>
        </w:rPr>
        <w:t xml:space="preserve">o </w:t>
      </w:r>
      <w:r>
        <w:rPr>
          <w:lang w:val="en-US"/>
        </w:rPr>
        <w:t>M</w:t>
      </w:r>
      <w:r>
        <w:rPr>
          <w:vertAlign w:val="subscript"/>
          <w:lang w:val="en-US"/>
        </w:rPr>
        <w:t>o</w:t>
      </w:r>
      <w:r>
        <w:rPr>
          <w:lang w:val="en-US"/>
        </w:rPr>
        <w:t>) non-small cell lung cancer // J. Thorac. Cardiovasc.Surg. – 1997. - Vol.</w:t>
      </w:r>
      <w:r>
        <w:t xml:space="preserve"> </w:t>
      </w:r>
      <w:r>
        <w:rPr>
          <w:lang w:val="en-US"/>
        </w:rPr>
        <w:t>113. -  P.691-700.</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Lee J.D., Ginsberg R.J. The Multimodality treatment of stage III A/B Non-Small-Cell lung Cancer. The Role of Surgary, Radiation and Chemotherapy // Hematology and Oncology Clinics of North America.- 1997.- Vol. II, N 2.- P.</w:t>
      </w:r>
      <w:r>
        <w:t xml:space="preserve"> </w:t>
      </w:r>
      <w:r>
        <w:rPr>
          <w:lang w:val="en-US"/>
        </w:rPr>
        <w:t>279-301.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Lee J.H., Machtay M., Raiser L.R.  Non-small cell lung cancer: prognostic factors in patients treated with surgery and postoperative radiation therapy // Radiology. - 1999. - Vol. 213, N 3. - P. 845-885.</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lastRenderedPageBreak/>
        <w:t>Macbeth F. Radiotherapy for non-small-cell lung cancer: fractionation and cost effectiveness // Proc 3</w:t>
      </w:r>
      <w:r>
        <w:rPr>
          <w:vertAlign w:val="superscript"/>
          <w:lang w:val="en-US"/>
        </w:rPr>
        <w:t>rd</w:t>
      </w:r>
      <w:r>
        <w:rPr>
          <w:lang w:val="en-US"/>
        </w:rPr>
        <w:t xml:space="preserve"> Central European Lung Cancer Conference.- Prague (Czech Republic). - 1995. – P.50-51.</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Machtay M., Friedberg J.S. The role of radiation therapy in the management of non-small cell lung cancer // Semin. Thorac. Cardiovasc. Surg. - 1997. - Vol.</w:t>
      </w:r>
      <w:r>
        <w:t xml:space="preserve"> </w:t>
      </w:r>
      <w:r>
        <w:rPr>
          <w:lang w:val="en-US"/>
        </w:rPr>
        <w:t>9, N 1. -  P.</w:t>
      </w:r>
      <w:r>
        <w:t xml:space="preserve"> </w:t>
      </w:r>
      <w:r>
        <w:rPr>
          <w:lang w:val="en-US"/>
        </w:rPr>
        <w:t>80-89.</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Martini N., Kris M.G., Flehinger B.J.  Preoperative chemotherapy for stage IIIA (N2) lung cancer: The Sloan-Keltering Experience with 136 patients // Am. Thor. Surg. - 1993. - Vol.</w:t>
      </w:r>
      <w:r>
        <w:t xml:space="preserve"> </w:t>
      </w:r>
      <w:r>
        <w:rPr>
          <w:lang w:val="en-US"/>
        </w:rPr>
        <w:t>55.</w:t>
      </w:r>
      <w:r>
        <w:t xml:space="preserve"> </w:t>
      </w:r>
      <w:r>
        <w:rPr>
          <w:lang w:val="en-US"/>
        </w:rPr>
        <w:t>-</w:t>
      </w:r>
      <w:r>
        <w:t xml:space="preserve"> </w:t>
      </w:r>
      <w:r>
        <w:rPr>
          <w:lang w:val="en-US"/>
        </w:rPr>
        <w:t xml:space="preserve"> P.</w:t>
      </w:r>
      <w:r>
        <w:t xml:space="preserve"> </w:t>
      </w:r>
      <w:r>
        <w:rPr>
          <w:lang w:val="en-US"/>
        </w:rPr>
        <w:t>1365-1374.</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Massera F., Silvestri M., Orlandoni G., Volpato G. Preoperative chemotherapy and or irradiation for non-small-cell lung cancer with mediastinale lymph node metastases // lung Cancer. - 1991. - Vol.</w:t>
      </w:r>
      <w:r w:rsidRPr="005B66F6">
        <w:rPr>
          <w:lang w:val="en-US"/>
        </w:rPr>
        <w:t xml:space="preserve"> </w:t>
      </w:r>
      <w:r>
        <w:rPr>
          <w:lang w:val="en-US"/>
        </w:rPr>
        <w:t>7.</w:t>
      </w:r>
      <w:r w:rsidRPr="005B66F6">
        <w:rPr>
          <w:lang w:val="en-US"/>
        </w:rPr>
        <w:t xml:space="preserve"> </w:t>
      </w:r>
      <w:r>
        <w:rPr>
          <w:lang w:val="en-US"/>
        </w:rPr>
        <w:t xml:space="preserve">- </w:t>
      </w:r>
      <w:r w:rsidRPr="005B66F6">
        <w:rPr>
          <w:lang w:val="en-US"/>
        </w:rPr>
        <w:t xml:space="preserve"> </w:t>
      </w:r>
      <w:r>
        <w:rPr>
          <w:lang w:val="en-US"/>
        </w:rPr>
        <w:t>P.163.</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Mathisen D.J., Wain J.C., Wright C.  Assessment of preoperative accelerated radiotherapy and chemotherapy in stage IIIA (N2) non-small cell lung cancer // J. Thorac. Cardiovasc. Surg. - 1996. - Vol. </w:t>
      </w:r>
      <w:r>
        <w:t>3</w:t>
      </w:r>
      <w:r>
        <w:rPr>
          <w:lang w:val="en-US"/>
        </w:rPr>
        <w:t>, N 1. - P.123-131.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Maezawa N., Tsuta K., Shibuki Y. Cytopathologic factors can predict invasion in small-sized peripheral lung adenocarcinoma with a bronchioloalveolar carcinoma component // Cancer Cytopathology. – 2006. – Vol. 108, </w:t>
      </w:r>
      <w:r>
        <w:rPr>
          <w:lang w:val="en-US"/>
        </w:rPr>
        <w:t>N</w:t>
      </w:r>
      <w:r>
        <w:rPr>
          <w:szCs w:val="20"/>
          <w:lang w:val="en-US"/>
        </w:rPr>
        <w:t>6. – P.</w:t>
      </w:r>
      <w:r w:rsidRPr="005B66F6">
        <w:rPr>
          <w:szCs w:val="20"/>
          <w:lang w:val="en-US"/>
        </w:rPr>
        <w:t xml:space="preserve"> </w:t>
      </w:r>
      <w:r>
        <w:rPr>
          <w:szCs w:val="20"/>
          <w:lang w:val="en-US"/>
        </w:rPr>
        <w:t>488-493.</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Mattson K. Docetaxel (Taxotere) in the neo-adjuvant setting in non-small-cell lung cancer // Ann. Oncol .- 1999. - V.10 (suppl.5). -  P.</w:t>
      </w:r>
      <w:r>
        <w:t xml:space="preserve"> </w:t>
      </w:r>
      <w:r>
        <w:rPr>
          <w:lang w:val="en-US"/>
        </w:rPr>
        <w:t>69-72.</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Maio M., Altomone M., Calabro L.  Bioimmunotherapeutic targets on angiogenic blood vessels in solid malignancies // Front.Biosci. – 2001</w:t>
      </w:r>
      <w:r w:rsidRPr="005B66F6">
        <w:rPr>
          <w:lang w:val="en-US"/>
        </w:rPr>
        <w:t>.</w:t>
      </w:r>
      <w:r>
        <w:rPr>
          <w:lang w:val="en-US"/>
        </w:rPr>
        <w:t xml:space="preserve"> – V</w:t>
      </w:r>
      <w:r>
        <w:t>о</w:t>
      </w:r>
      <w:r>
        <w:rPr>
          <w:lang w:val="en-US"/>
        </w:rPr>
        <w:t>l</w:t>
      </w:r>
      <w:r w:rsidRPr="005B66F6">
        <w:rPr>
          <w:lang w:val="en-US"/>
        </w:rPr>
        <w:t xml:space="preserve">. </w:t>
      </w:r>
      <w:r>
        <w:rPr>
          <w:lang w:val="en-US"/>
        </w:rPr>
        <w:t>6. – P.</w:t>
      </w:r>
      <w:r w:rsidRPr="005B66F6">
        <w:rPr>
          <w:lang w:val="en-US"/>
        </w:rPr>
        <w:t xml:space="preserve"> </w:t>
      </w:r>
      <w:r>
        <w:rPr>
          <w:lang w:val="en-US"/>
        </w:rPr>
        <w:t>776-784.</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Mininberg E., Herbst R., Henderson I. Phase I/II study of the recombinant humanized monoclonal anty-VEGF antibody Bevacizumab and EGFR-TK inhibitors erlotinib in patients with recurrent NSCL cancer // Proc. Am. Soc. Clin. Oncol. – 2003. – V</w:t>
      </w:r>
      <w:r>
        <w:t>ol</w:t>
      </w:r>
      <w:r>
        <w:rPr>
          <w:lang w:val="en-US"/>
        </w:rPr>
        <w:t>. 22. – P. 627.</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Morita K., Fuwa N., Suzuki Y.  Radical radiotherapy for medically inoperable non-small cell lung cancer in clinical stage I: a retrospective analysis of 149 patients // Radiother. Oncol - 1997. - Vol.42. -  P. 31-36.</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Movsas B. Will future progres in non-smoll-cell lung cancer be step by step or by leaps and bounda? // J.Clin.Oncol. – 2006. – Vol. 23, </w:t>
      </w:r>
      <w:r w:rsidRPr="005B66F6">
        <w:rPr>
          <w:lang w:val="en-US"/>
        </w:rPr>
        <w:t>№</w:t>
      </w:r>
      <w:r>
        <w:rPr>
          <w:lang w:val="en-US"/>
        </w:rPr>
        <w:t>25. – P. 58659-58666.</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Murren J.R., Buzaid A.S. Chemotherapy and radiation for the treatment of non-small-cell lung cancer. A critical review // Clin.Chest.Mod. – 1993. - Vol. 14. – P. 161-171.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Nakamura H., Kawasaki N., Taguchi M., Kabasawa K. Role of preoperative chemotherapy for non-small-cell lung cancer: A meta-analysis // Lung Cancer. – 2006. – Vol. 54, </w:t>
      </w:r>
      <w:r w:rsidRPr="005B66F6">
        <w:rPr>
          <w:lang w:val="en-US"/>
        </w:rPr>
        <w:t>№</w:t>
      </w:r>
      <w:r>
        <w:rPr>
          <w:szCs w:val="20"/>
          <w:lang w:val="en-US"/>
        </w:rPr>
        <w:t>3. – P. 325-329.</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Nakanishi R., Osaki T., Nakanishi K. Treatment strategy for patients with surgically discovered N 2 stage IIIA non-small cell lung cancer // Ann. Thorac. Surg. - 1997. - Vol. 64 .- P 342-348.</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lastRenderedPageBreak/>
        <w:t>Oda M., Watanabe S., Shimizu J. Extend of mediastinal node metastasis in clinical stage I non-small-cell lung cancer: the role of systematic nodal dissection // Lung Cancer. – 1998. - Vol. 22. - P. 23-30.</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Paavenen K., Pulokakainen P., Jussis L.A. Vascular endothelial growth factor receptor – 3 in lymphangiogenesis in wound healing // Am.J.Pathol. – 2000. – Vol. 151. – P. 1499-1504.</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Pastorino U. Benefits of neoadjuvant chemotherapy in NSCLC // Chest. – 1996. - Vol. 109, N 5.- P .96-101.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Payne D.G. Is preoperative or postoperative radiation therapy indicated in non-small cell cancer of the lung? // Lung Cancer. - 1994. - N 10. - P. 205-212.</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Pearson F.G. Non-small cell lung cancer: role of surgery for stage I-III // Chest. - 1999. – Vol. 116 .- P.500-503.</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Pisters K. M. W., Ginsberg R. J., Giroux D. J.  Induction chemotherapy before surgery for early-stage lung cancer: a novel approach // Journal of Thoracic Cardiovascular Surgery. - 2000. – Vol. 119. </w:t>
      </w:r>
      <w:r w:rsidRPr="005B66F6">
        <w:rPr>
          <w:szCs w:val="20"/>
          <w:lang w:val="en-US"/>
        </w:rPr>
        <w:t xml:space="preserve">- </w:t>
      </w:r>
      <w:r>
        <w:rPr>
          <w:szCs w:val="20"/>
          <w:lang w:val="en-US"/>
        </w:rPr>
        <w:t>P. 429-439.</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Planting A., Helle P., Drings P.  A randomized study of high-dose split course radiotherapy preceded by high-dose chemotherapy versus high-dose radiotherapy only in locally advanced non-small-cell lung cancer. An EORTC Lung Cancer Cooperative Group Trial // Ann. Oncol. - 1996. - Vol. 7, N 2. - P. 139-144.</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Rabii S., Lyden D., Benezza R.  Vascular and haematopoetic stem cells-novel targets for antiangiogenic therapy // Nat.Rev.Cancer. – 2002. – Vol. 2. – P. 826-835.</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Rodrigues G., Lock M., D'Souza D.  Prediction of radiation pneumonitis by dose–volume histogram parameters in lung cancer—a systematic review // Radiotherapy and Oncology. – 2004. - Vol. 71, </w:t>
      </w:r>
      <w:r w:rsidRPr="005B66F6">
        <w:rPr>
          <w:lang w:val="en-US"/>
        </w:rPr>
        <w:t>№</w:t>
      </w:r>
      <w:r>
        <w:rPr>
          <w:szCs w:val="20"/>
          <w:lang w:val="en-US"/>
        </w:rPr>
        <w:t>2. - P.127-138.</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Rosell R., Camps C., Gomez-Codina J.  A randomized trial of preoperative chemotherapy plus surgery as surgery alone for stage IIIA non-small-cell lung cancer // Lung Cancer. - 1991. - Vol. 7. -  P.151.</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Rosell R., Felip E. Role of multimodality treatment for lung cancer // Semin. Surg. Oncol. – 2000. - Vol. 18, N 2. -  P. 143-151.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Rubins J.B., Ewing S.L., Leroy S. Temporal trends in survival after surgical resection of localized non-small cell lung cancer // Lung Cancer. - 2000. - Vol. 28, N 1. -  P.21-27.</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Rusch V.W. Resection of stage III non-small lung cancer following induction therapy // World J. Surg. - 1995. - Vol. 19, N 6 .- P. 817-822.</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Sandier A., Nemunaitis J., Dehnam C.  Phase III study of cisplatin with advanced non-small cell lung cancer // Proceedings of ASCO. - 1998. - Vol.17.- P.1747.</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Schaafsma J., Coy P. The effect of radiotherapy on the survival of non-small cell lung cancer patients // Int. J. Radiat. Oncol. Biol. Phys. - 1998. - Vol. 41. - P.291-298.</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lastRenderedPageBreak/>
        <w:t>Schiller J., Hamington D., Belani C. Eastern cooperative Oncology group. Comparison on four chemotherapy regiments for advanced non-small-cell lung cancer // N. Engl. J. Med. – 2002. – V. 346 (2). – P. 92-98.</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Schlag P. Crundlagen der perioperativen chemotherapic // Acta Chir. - 1992. -V. 98.-P. 162.</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Schort S. Hyperthermia in der Tumortherapia // Radiobiol. Radiother. - 1990. - V. 31, N 5. - P.383-390.</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Schwarzenberger P., Theodossiou C., Barron S.  Dose escalation of docetaxel concomitant with hypofractionated, once weekly chest radiotherapy for non-small-cell lung cancer: a phase I study // American Journal of Clinical Oncology. – 2004. – Vol. 27, </w:t>
      </w:r>
      <w:r>
        <w:rPr>
          <w:lang w:val="en-US"/>
        </w:rPr>
        <w:t>N</w:t>
      </w:r>
      <w:r>
        <w:rPr>
          <w:szCs w:val="20"/>
          <w:lang w:val="en-US"/>
        </w:rPr>
        <w:t>4. - P. 395-400.</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w:t>
      </w:r>
      <w:r>
        <w:rPr>
          <w:szCs w:val="20"/>
          <w:lang w:val="en-US"/>
        </w:rPr>
        <w:t xml:space="preserve">Shen J., Behrens C., Wistuba I.I.  Identification and validation of differences in protein levels in normal, premalignant, and malignant lung cells and tissues using high-throughput Western Array and immunohistochemistry // Cancer Res. – 2006. – Vol. 66, </w:t>
      </w:r>
      <w:r>
        <w:rPr>
          <w:lang w:val="en-US"/>
        </w:rPr>
        <w:t>N</w:t>
      </w:r>
      <w:r>
        <w:rPr>
          <w:szCs w:val="20"/>
          <w:lang w:val="en-US"/>
        </w:rPr>
        <w:t>23. – P.11194-206.</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 xml:space="preserve"> Shepard F., Johnson M., Payne D.  Randomized study of chemotherapy and surgery versus radiotherapy for stage III-A NSCL cancer // Brit. J. Cancer. – 1998. – Vol. 78. – P. 683-685.</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Smolanka I.I., Petrenko Z.N., Galakhin K.A. Efficiency promotion of presurgery lung cancer Radio- and Polychemotherapy of magnitothermia // Abstr. Intern. Symp. of Clinic Hyperthermia, Activating Therapy of Tumors. – Vladivostok, 1992. - P. 48-49.</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Smolanka I.I., Ganul V., Galakhin K.A.  Intensification of the neoadjuvant treatment in stage III-A non-small-cell lung cancer // Proc. 3 Internat. Congr. Lung Cancer. – Phodes (Greece). – 1998. – P. 72.</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Socinski M., Schell M., Petenman A.  Phase III trial comparing a defineted duration of therapy versus continuous therapy followed by second-line therapy in advanced-stage III-B/IV non-small-cell lung cancer // J. Clin. Oncol.  – 2002. – Vol. 20. – P. 1335-1343.</w:t>
      </w:r>
    </w:p>
    <w:p w:rsidR="005B66F6" w:rsidRDefault="005B66F6" w:rsidP="00381F14">
      <w:pPr>
        <w:numPr>
          <w:ilvl w:val="0"/>
          <w:numId w:val="69"/>
        </w:numPr>
        <w:tabs>
          <w:tab w:val="clear" w:pos="720"/>
          <w:tab w:val="num" w:pos="654"/>
          <w:tab w:val="num" w:pos="1090"/>
          <w:tab w:val="num" w:pos="1276"/>
        </w:tabs>
        <w:suppressAutoHyphens w:val="0"/>
        <w:spacing w:line="360" w:lineRule="auto"/>
        <w:ind w:left="654" w:hanging="654"/>
        <w:jc w:val="both"/>
      </w:pPr>
      <w:r>
        <w:rPr>
          <w:lang w:val="en-US"/>
        </w:rPr>
        <w:t>Splinter T.A. Paclitaxel and carboplatin as neoadjuvant chemotherapy in operable (Stage I and II) and locally advanced (stage IIIA- N 2) non=small cell lung cancer // Semin. Oncol. - 1996. - Vol.23 .-  P.59-61.</w:t>
      </w:r>
    </w:p>
    <w:p w:rsidR="005B66F6" w:rsidRPr="005B66F6" w:rsidRDefault="005B66F6" w:rsidP="00381F14">
      <w:pPr>
        <w:numPr>
          <w:ilvl w:val="0"/>
          <w:numId w:val="69"/>
        </w:numPr>
        <w:tabs>
          <w:tab w:val="clear" w:pos="720"/>
          <w:tab w:val="num" w:pos="654"/>
          <w:tab w:val="num" w:pos="1090"/>
          <w:tab w:val="num" w:pos="1276"/>
        </w:tabs>
        <w:suppressAutoHyphens w:val="0"/>
        <w:spacing w:line="360" w:lineRule="auto"/>
        <w:ind w:left="654" w:hanging="654"/>
        <w:jc w:val="both"/>
        <w:rPr>
          <w:lang w:val="en-US"/>
        </w:rPr>
      </w:pPr>
      <w:r>
        <w:rPr>
          <w:lang w:val="en-US"/>
        </w:rPr>
        <w:t>Strauss G.M. Role chemotherapy in stage I to III non-small lung cancer // Chest. - 1999. - Vol.116. - P. 509-516.</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Toda H., Mon T., Furuse K.  Neoadjuvant chemotherapy for N 2 non-small-cell lung cancer // Lung cancer. – 1991. - Vol. 7.- P. 158.</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Takita H., Blumenson L., Raghavan D. Neoadjuvant chemotherapy of stage III A and B lung carcinoma using the ACCO regimen // J. Surd.Oncol. - 1995. - Vol. 59, N 3. - P. 147-150.</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Tan E.H., Ang P.T. Chemotherapy in non-small cell lung cancer: a review // Ann.Acad.Med.Singapore. - 1996. - Vol. 25. - P. 570-583.</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lastRenderedPageBreak/>
        <w:t>Thomas M., Rube C., Semik M. Neoadjuvante multimodale Therapie in Stadim IIIA des nichtkleinzelligen Bronchial-carzinoms // DMW: Dtsch.med.Wochenschr. - 1997.  -  Bd. 122, N 3. -  S. 993-998.</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Thuchiya R. Extended resection for lung cancer // Nippon Geka Gakkai Zasshi. - 1997. - Vol. 98, N 1. - P. 26-30.</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Van Rens M.T., de la Riviere A.B., Elbers H.R. Prognostic assessment of 2.361 patients who underwent pulmonary resection for non-small cell lung cancer, stage I, II and IIIA // Chest. – 2000 .-  Vol. 117, N 2. -  P. 374-379.</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Vansteenkiste J.F., De Leyn P.R., Deneffe G.J.  Survival and prognostic factors in resected N 2 non-small cell lung cancer: A study of 140 cases. The Leuven Lung Cancer Group // Ann.Thorac. Surg. - 1997. - Vol. 63. - P. 1441-1450.</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Vansteenkiste J.F., De Leyn P.R., Deneffe G.J. Clinical prognostic factors in surgically treated stage IIIA- N 2 non-small cell lung cancer: analysis of the literature // Lung Cancer. – 1998. - Vol. 19. -  P. 3-13.</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Van Velzen E., Snijder R.J., Brutel de la Riviere A.  Lymph node type as a prognostic factor for survival in T2NIM0 non-small cell lung carcinoma // Ann.Thorac.Surg. - 1997. – Vol. 63. -  P. 1436-1440.</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Wada H., Yokomise H., Tanaka F. Surgical treatment of small cell carcinoma of the lung: advantage of preoperative chemotherapy // Lung Cancer. - 1995. - Vol. 13. -  P. 45-56.</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Watanabe Y. Advances in surgical treatment of lung cancer // Nippon Geka Gakkai Zasshi. - 1997. -  Vol .91, N 1. -  P.16-25.</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sidRPr="005B66F6">
        <w:rPr>
          <w:lang w:val="en-US"/>
        </w:rPr>
        <w:t xml:space="preserve"> </w:t>
      </w:r>
      <w:r>
        <w:rPr>
          <w:lang w:val="en-US"/>
        </w:rPr>
        <w:t>Weidner N. Intratumoral microvessel density as a prognostic factor in cancer // Am. J. Pathol. – 1995. – V.147. – P. 9-19.</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Wozniak</w:t>
      </w:r>
      <w:r w:rsidRPr="005B66F6">
        <w:rPr>
          <w:lang w:val="en-US"/>
        </w:rPr>
        <w:t xml:space="preserve"> </w:t>
      </w:r>
      <w:r>
        <w:rPr>
          <w:lang w:val="en-US"/>
        </w:rPr>
        <w:t>A</w:t>
      </w:r>
      <w:r w:rsidRPr="005B66F6">
        <w:rPr>
          <w:lang w:val="en-US"/>
        </w:rPr>
        <w:t>.</w:t>
      </w:r>
      <w:r>
        <w:rPr>
          <w:lang w:val="en-US"/>
        </w:rPr>
        <w:t>J</w:t>
      </w:r>
      <w:r w:rsidRPr="005B66F6">
        <w:rPr>
          <w:lang w:val="en-US"/>
        </w:rPr>
        <w:t xml:space="preserve">., </w:t>
      </w:r>
      <w:r>
        <w:rPr>
          <w:lang w:val="en-US"/>
        </w:rPr>
        <w:t>Crowley</w:t>
      </w:r>
      <w:r w:rsidRPr="005B66F6">
        <w:rPr>
          <w:lang w:val="en-US"/>
        </w:rPr>
        <w:t xml:space="preserve"> </w:t>
      </w:r>
      <w:r>
        <w:rPr>
          <w:lang w:val="en-US"/>
        </w:rPr>
        <w:t>J</w:t>
      </w:r>
      <w:r w:rsidRPr="005B66F6">
        <w:rPr>
          <w:lang w:val="en-US"/>
        </w:rPr>
        <w:t>.</w:t>
      </w:r>
      <w:r>
        <w:rPr>
          <w:lang w:val="en-US"/>
        </w:rPr>
        <w:t>J</w:t>
      </w:r>
      <w:r w:rsidRPr="005B66F6">
        <w:rPr>
          <w:lang w:val="en-US"/>
        </w:rPr>
        <w:t xml:space="preserve">., </w:t>
      </w:r>
      <w:r>
        <w:rPr>
          <w:lang w:val="en-US"/>
        </w:rPr>
        <w:t>Balcerzak</w:t>
      </w:r>
      <w:r w:rsidRPr="005B66F6">
        <w:rPr>
          <w:lang w:val="en-US"/>
        </w:rPr>
        <w:t xml:space="preserve"> </w:t>
      </w:r>
      <w:r>
        <w:rPr>
          <w:lang w:val="en-US"/>
        </w:rPr>
        <w:t>S</w:t>
      </w:r>
      <w:r w:rsidRPr="005B66F6">
        <w:rPr>
          <w:lang w:val="en-US"/>
        </w:rPr>
        <w:t>.</w:t>
      </w:r>
      <w:r>
        <w:rPr>
          <w:lang w:val="en-US"/>
        </w:rPr>
        <w:t>P</w:t>
      </w:r>
      <w:r w:rsidRPr="005B66F6">
        <w:rPr>
          <w:lang w:val="en-US"/>
        </w:rPr>
        <w:t xml:space="preserve">.  </w:t>
      </w:r>
      <w:r>
        <w:rPr>
          <w:lang w:val="en-US"/>
        </w:rPr>
        <w:t>Randomized trial comparing cisplatin with cisplatin plus vinorelbine in the treatment of advanced non-small-cell lung cancer: a Southwest Oncology Group Study // J. Clin. Oncol .- 1998. - Vol. 16. -  P. 2459-2465.</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Yamato Y., Souma T., Yoshiya K.  Possibility of limited pulmonary resection for bronchioloalveolar type adenocarcinoma with minimal fibrotic foci // Jpn. J. Lung Cancer. - 1998. - Vol. 38. -  P. 109-115.</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 xml:space="preserve"> Yuan A., Yu C., Kuo S. Vascular endothelial growth factor 189 mRNA isoform expression specifically correlates with tumor angiogenesis, survival and postoperative relapse in non-small-cell lung cancer // J. Clin. Oncol. – 2001. – V.19. – P. 432-441.</w:t>
      </w:r>
    </w:p>
    <w:p w:rsidR="005B66F6" w:rsidRPr="005B66F6" w:rsidRDefault="005B66F6" w:rsidP="00381F14">
      <w:pPr>
        <w:numPr>
          <w:ilvl w:val="0"/>
          <w:numId w:val="69"/>
        </w:numPr>
        <w:tabs>
          <w:tab w:val="clear" w:pos="720"/>
          <w:tab w:val="num" w:pos="654"/>
        </w:tabs>
        <w:suppressAutoHyphens w:val="0"/>
        <w:spacing w:line="360" w:lineRule="auto"/>
        <w:ind w:left="654" w:hanging="654"/>
        <w:jc w:val="both"/>
        <w:rPr>
          <w:lang w:val="en-US"/>
        </w:rPr>
      </w:pPr>
      <w:r>
        <w:rPr>
          <w:lang w:val="en-US"/>
        </w:rPr>
        <w:t>Zharkov V., Kurchin V., Moiseev P. Multimodality therapy for locally advanced stage III A-B non-small cell lung cancer (NSCLC) // Lung Cancer. - 1998. - Vol. 21 (Suppl.I). -  P. 58-59</w:t>
      </w:r>
      <w:r w:rsidRPr="005B66F6">
        <w:rPr>
          <w:lang w:val="en-US"/>
        </w:rPr>
        <w:t>.</w:t>
      </w:r>
    </w:p>
    <w:p w:rsidR="005B66F6" w:rsidRDefault="005B66F6" w:rsidP="00381F14">
      <w:pPr>
        <w:numPr>
          <w:ilvl w:val="0"/>
          <w:numId w:val="69"/>
        </w:numPr>
        <w:tabs>
          <w:tab w:val="clear" w:pos="720"/>
          <w:tab w:val="num" w:pos="654"/>
        </w:tabs>
        <w:suppressAutoHyphens w:val="0"/>
        <w:spacing w:line="360" w:lineRule="auto"/>
        <w:ind w:left="654" w:hanging="654"/>
        <w:jc w:val="both"/>
      </w:pPr>
      <w:r>
        <w:rPr>
          <w:lang w:val="en-US"/>
        </w:rPr>
        <w:t>Zochbauer-Muller S., Gazdar A., Minna J. Molecular pathogenesis of lung cancer // Ann. Rev. Physiol. – 2002. – Vol. 64. – P. 681-704.</w:t>
      </w:r>
    </w:p>
    <w:p w:rsidR="005B66F6" w:rsidRDefault="005B66F6" w:rsidP="005B66F6">
      <w:pPr>
        <w:pStyle w:val="affffffff5"/>
        <w:tabs>
          <w:tab w:val="num" w:pos="654"/>
        </w:tabs>
        <w:ind w:left="654" w:hanging="654"/>
      </w:pPr>
    </w:p>
    <w:p w:rsidR="002866DD" w:rsidRPr="002A3030" w:rsidRDefault="002866DD" w:rsidP="00961DBD">
      <w:pPr>
        <w:pStyle w:val="affffffff5"/>
        <w:jc w:val="both"/>
        <w:rPr>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14" w:rsidRDefault="00381F14">
      <w:r>
        <w:separator/>
      </w:r>
    </w:p>
  </w:endnote>
  <w:endnote w:type="continuationSeparator" w:id="0">
    <w:p w:rsidR="00381F14" w:rsidRDefault="0038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14" w:rsidRDefault="00381F14">
      <w:r>
        <w:separator/>
      </w:r>
    </w:p>
  </w:footnote>
  <w:footnote w:type="continuationSeparator" w:id="0">
    <w:p w:rsidR="00381F14" w:rsidRDefault="0038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6E07C3F"/>
    <w:multiLevelType w:val="hybridMultilevel"/>
    <w:tmpl w:val="86BA1954"/>
    <w:lvl w:ilvl="0" w:tplc="3678F2BC">
      <w:start w:val="1"/>
      <w:numFmt w:val="decimal"/>
      <w:lvlText w:val="%1."/>
      <w:lvlJc w:val="left"/>
      <w:pPr>
        <w:tabs>
          <w:tab w:val="num" w:pos="2340"/>
        </w:tabs>
        <w:ind w:left="234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7307E2"/>
    <w:multiLevelType w:val="hybridMultilevel"/>
    <w:tmpl w:val="11E617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243E50"/>
    <w:multiLevelType w:val="multilevel"/>
    <w:tmpl w:val="7E6ECC2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25"/>
        </w:tabs>
        <w:ind w:left="1425" w:hanging="720"/>
      </w:pPr>
      <w:rPr>
        <w:rFonts w:hint="default"/>
      </w:rPr>
    </w:lvl>
    <w:lvl w:ilvl="2">
      <w:start w:val="1"/>
      <w:numFmt w:val="decimalZero"/>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7"/>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4"/>
  </w:num>
  <w:num w:numId="58">
    <w:abstractNumId w:val="59"/>
  </w:num>
  <w:num w:numId="59">
    <w:abstractNumId w:val="61"/>
  </w:num>
  <w:num w:numId="60">
    <w:abstractNumId w:val="66"/>
  </w:num>
  <w:num w:numId="61">
    <w:abstractNumId w:val="54"/>
  </w:num>
  <w:num w:numId="62">
    <w:abstractNumId w:val="69"/>
  </w:num>
  <w:num w:numId="63">
    <w:abstractNumId w:val="46"/>
  </w:num>
  <w:num w:numId="64">
    <w:abstractNumId w:val="62"/>
  </w:num>
  <w:num w:numId="65">
    <w:abstractNumId w:val="65"/>
  </w:num>
  <w:num w:numId="66">
    <w:abstractNumId w:val="6"/>
  </w:num>
  <w:num w:numId="67">
    <w:abstractNumId w:val="68"/>
  </w:num>
  <w:num w:numId="68">
    <w:abstractNumId w:val="43"/>
  </w:num>
  <w:num w:numId="69">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1F14"/>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E64E-34E4-4A3A-A4A6-D9D10BE1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6450</TotalTime>
  <Pages>25</Pages>
  <Words>8244</Words>
  <Characters>46992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1518</cp:revision>
  <cp:lastPrinted>2009-02-06T08:36:00Z</cp:lastPrinted>
  <dcterms:created xsi:type="dcterms:W3CDTF">2015-03-22T11:10:00Z</dcterms:created>
  <dcterms:modified xsi:type="dcterms:W3CDTF">2015-09-11T09:59:00Z</dcterms:modified>
</cp:coreProperties>
</file>