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FD6F" w14:textId="1C82DBA1" w:rsidR="00450602" w:rsidRPr="00935916" w:rsidRDefault="00935916" w:rsidP="00935916">
      <w:r>
        <w:rPr>
          <w:rFonts w:ascii="Verdana" w:hAnsi="Verdana"/>
          <w:b/>
          <w:bCs/>
          <w:color w:val="000000"/>
          <w:shd w:val="clear" w:color="auto" w:fill="FFFFFF"/>
        </w:rPr>
        <w:t>Полянський Олександр Сергійович. Формування властивостей надійності автотракторних двигунів у гарантійний і післягарантійний періоди експлуатації: дис... д-ра техн. наук: 05.22.20 / Харківський національний автомобільно-дорожній ун-т. - Х., 2004</w:t>
      </w:r>
    </w:p>
    <w:sectPr w:rsidR="00450602" w:rsidRPr="009359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7A2A" w14:textId="77777777" w:rsidR="0032751F" w:rsidRDefault="0032751F">
      <w:pPr>
        <w:spacing w:after="0" w:line="240" w:lineRule="auto"/>
      </w:pPr>
      <w:r>
        <w:separator/>
      </w:r>
    </w:p>
  </w:endnote>
  <w:endnote w:type="continuationSeparator" w:id="0">
    <w:p w14:paraId="3E0B694C" w14:textId="77777777" w:rsidR="0032751F" w:rsidRDefault="0032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5A31" w14:textId="77777777" w:rsidR="0032751F" w:rsidRDefault="0032751F">
      <w:pPr>
        <w:spacing w:after="0" w:line="240" w:lineRule="auto"/>
      </w:pPr>
      <w:r>
        <w:separator/>
      </w:r>
    </w:p>
  </w:footnote>
  <w:footnote w:type="continuationSeparator" w:id="0">
    <w:p w14:paraId="7F918656" w14:textId="77777777" w:rsidR="0032751F" w:rsidRDefault="0032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75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51F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72237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1358</cp:revision>
  <dcterms:created xsi:type="dcterms:W3CDTF">2024-06-20T08:51:00Z</dcterms:created>
  <dcterms:modified xsi:type="dcterms:W3CDTF">2024-11-17T16:01:00Z</dcterms:modified>
  <cp:category/>
</cp:coreProperties>
</file>