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C35265" w:rsidRPr="0069101D" w:rsidRDefault="00C35265" w:rsidP="00C35265">
      <w:pPr>
        <w:spacing w:line="360" w:lineRule="auto"/>
        <w:ind w:firstLine="709"/>
        <w:jc w:val="center"/>
        <w:rPr>
          <w:sz w:val="28"/>
          <w:szCs w:val="28"/>
        </w:rPr>
      </w:pPr>
      <w:bookmarkStart w:id="0" w:name="_Hlt159839706"/>
      <w:bookmarkEnd w:id="0"/>
      <w:r w:rsidRPr="0069101D">
        <w:rPr>
          <w:sz w:val="28"/>
          <w:szCs w:val="28"/>
        </w:rPr>
        <w:t>МІНІСТЕРСТВО ОХОРОНИ ЗДОРОВ’Я УКРАЇНИ</w:t>
      </w:r>
    </w:p>
    <w:p w:rsidR="00C35265" w:rsidRPr="0069101D" w:rsidRDefault="00C35265" w:rsidP="00C35265">
      <w:pPr>
        <w:spacing w:line="360" w:lineRule="auto"/>
        <w:ind w:firstLine="709"/>
        <w:jc w:val="center"/>
        <w:rPr>
          <w:sz w:val="28"/>
          <w:szCs w:val="28"/>
        </w:rPr>
      </w:pPr>
      <w:r w:rsidRPr="0069101D">
        <w:rPr>
          <w:sz w:val="28"/>
          <w:szCs w:val="28"/>
        </w:rPr>
        <w:t>ІВАНО-ФРАНКІВСЬКИЙ ДЕРЖАВНИЙ МЕДИЧНИЙ УНІВЕРСИТЕТ</w:t>
      </w:r>
    </w:p>
    <w:p w:rsidR="00C35265" w:rsidRPr="0069101D" w:rsidRDefault="00C35265" w:rsidP="00C35265">
      <w:pPr>
        <w:spacing w:line="360" w:lineRule="auto"/>
        <w:ind w:firstLine="709"/>
        <w:jc w:val="center"/>
        <w:rPr>
          <w:sz w:val="28"/>
          <w:szCs w:val="28"/>
        </w:rPr>
      </w:pPr>
    </w:p>
    <w:p w:rsidR="00C35265" w:rsidRPr="0069101D" w:rsidRDefault="00C35265" w:rsidP="00C35265">
      <w:pPr>
        <w:spacing w:line="360" w:lineRule="auto"/>
        <w:ind w:firstLine="709"/>
        <w:jc w:val="center"/>
        <w:rPr>
          <w:sz w:val="28"/>
          <w:szCs w:val="28"/>
        </w:rPr>
      </w:pPr>
      <w:r w:rsidRPr="0069101D">
        <w:rPr>
          <w:sz w:val="28"/>
          <w:szCs w:val="28"/>
        </w:rPr>
        <w:t>На правах рукопису</w:t>
      </w:r>
    </w:p>
    <w:p w:rsidR="00C35265" w:rsidRPr="0069101D" w:rsidRDefault="00C35265" w:rsidP="00C35265">
      <w:pPr>
        <w:spacing w:line="360" w:lineRule="auto"/>
        <w:ind w:firstLine="709"/>
        <w:jc w:val="center"/>
        <w:rPr>
          <w:sz w:val="28"/>
          <w:szCs w:val="28"/>
        </w:rPr>
      </w:pPr>
    </w:p>
    <w:p w:rsidR="00C35265" w:rsidRPr="0069101D" w:rsidRDefault="00C35265" w:rsidP="00C35265">
      <w:pPr>
        <w:spacing w:line="360" w:lineRule="auto"/>
        <w:ind w:firstLine="709"/>
        <w:jc w:val="center"/>
        <w:rPr>
          <w:sz w:val="28"/>
          <w:szCs w:val="28"/>
        </w:rPr>
      </w:pPr>
    </w:p>
    <w:p w:rsidR="00C35265" w:rsidRPr="0069101D" w:rsidRDefault="00C35265" w:rsidP="00C35265">
      <w:pPr>
        <w:spacing w:line="360" w:lineRule="auto"/>
        <w:jc w:val="center"/>
        <w:rPr>
          <w:i/>
          <w:sz w:val="28"/>
        </w:rPr>
      </w:pPr>
      <w:r w:rsidRPr="0069101D">
        <w:rPr>
          <w:i/>
          <w:sz w:val="28"/>
        </w:rPr>
        <w:t>Аль Рамлаві Хішам Джаміль</w:t>
      </w:r>
    </w:p>
    <w:p w:rsidR="00C35265" w:rsidRPr="0069101D" w:rsidRDefault="00C35265" w:rsidP="00C35265">
      <w:pPr>
        <w:spacing w:line="360" w:lineRule="auto"/>
        <w:jc w:val="center"/>
        <w:rPr>
          <w:sz w:val="28"/>
        </w:rPr>
      </w:pPr>
    </w:p>
    <w:p w:rsidR="00C35265" w:rsidRPr="0069101D" w:rsidRDefault="00C35265" w:rsidP="00C35265">
      <w:pPr>
        <w:spacing w:line="360" w:lineRule="auto"/>
        <w:jc w:val="center"/>
        <w:rPr>
          <w:sz w:val="28"/>
        </w:rPr>
      </w:pPr>
      <w:r w:rsidRPr="0069101D">
        <w:rPr>
          <w:sz w:val="28"/>
        </w:rPr>
        <w:t>УДК 616-08 + 616.517 + 612.017</w:t>
      </w:r>
    </w:p>
    <w:p w:rsidR="00C35265" w:rsidRPr="0069101D" w:rsidRDefault="00C35265" w:rsidP="00C35265">
      <w:pPr>
        <w:spacing w:line="360" w:lineRule="auto"/>
        <w:jc w:val="center"/>
        <w:rPr>
          <w:sz w:val="28"/>
        </w:rPr>
      </w:pPr>
    </w:p>
    <w:p w:rsidR="00C35265" w:rsidRPr="0069101D" w:rsidRDefault="00C35265" w:rsidP="00C35265">
      <w:pPr>
        <w:spacing w:line="360" w:lineRule="auto"/>
        <w:jc w:val="center"/>
        <w:rPr>
          <w:sz w:val="28"/>
        </w:rPr>
      </w:pPr>
    </w:p>
    <w:p w:rsidR="00C35265" w:rsidRPr="0069101D" w:rsidRDefault="00C35265" w:rsidP="00C35265">
      <w:pPr>
        <w:spacing w:line="360" w:lineRule="auto"/>
        <w:jc w:val="center"/>
        <w:rPr>
          <w:b/>
          <w:sz w:val="28"/>
          <w:szCs w:val="28"/>
        </w:rPr>
      </w:pPr>
      <w:bookmarkStart w:id="1" w:name="_GoBack"/>
      <w:r w:rsidRPr="0069101D">
        <w:rPr>
          <w:b/>
          <w:sz w:val="28"/>
          <w:szCs w:val="28"/>
        </w:rPr>
        <w:t xml:space="preserve">КЛІНІКО </w:t>
      </w:r>
      <w:r w:rsidRPr="0069101D">
        <w:rPr>
          <w:sz w:val="28"/>
          <w:szCs w:val="28"/>
        </w:rPr>
        <w:t xml:space="preserve">– </w:t>
      </w:r>
      <w:r w:rsidRPr="0069101D">
        <w:rPr>
          <w:b/>
          <w:sz w:val="28"/>
          <w:szCs w:val="28"/>
        </w:rPr>
        <w:t>ПАТОГЕНЕТИЧНЕ ОБҐРУНТУВАННЯ</w:t>
      </w:r>
    </w:p>
    <w:p w:rsidR="00C35265" w:rsidRPr="0069101D" w:rsidRDefault="00C35265" w:rsidP="00C35265">
      <w:pPr>
        <w:spacing w:line="360" w:lineRule="auto"/>
        <w:jc w:val="center"/>
        <w:rPr>
          <w:b/>
          <w:sz w:val="28"/>
          <w:szCs w:val="28"/>
        </w:rPr>
      </w:pPr>
      <w:r w:rsidRPr="0069101D">
        <w:rPr>
          <w:b/>
          <w:sz w:val="28"/>
          <w:szCs w:val="28"/>
        </w:rPr>
        <w:t xml:space="preserve"> НОВИХ МЕТОДІВ ЛІКУВАННЯ ПСОРІАЗУ З АНАЛІЗОМ ДИНАМІКИ </w:t>
      </w:r>
    </w:p>
    <w:p w:rsidR="00C35265" w:rsidRPr="0069101D" w:rsidRDefault="00C35265" w:rsidP="00C35265">
      <w:pPr>
        <w:spacing w:line="360" w:lineRule="auto"/>
        <w:jc w:val="center"/>
        <w:rPr>
          <w:b/>
          <w:sz w:val="28"/>
          <w:szCs w:val="28"/>
        </w:rPr>
      </w:pPr>
      <w:r w:rsidRPr="0069101D">
        <w:rPr>
          <w:b/>
          <w:sz w:val="28"/>
          <w:szCs w:val="28"/>
        </w:rPr>
        <w:t>ПСИХО – СОЦІАЛЬНОЇ АДАПТАЦІЇ ХВОРИХ</w:t>
      </w:r>
    </w:p>
    <w:bookmarkEnd w:id="1"/>
    <w:p w:rsidR="00C35265" w:rsidRPr="0069101D" w:rsidRDefault="00C35265" w:rsidP="00C35265">
      <w:pPr>
        <w:spacing w:line="360" w:lineRule="auto"/>
        <w:jc w:val="center"/>
        <w:rPr>
          <w:b/>
          <w:sz w:val="32"/>
          <w:szCs w:val="32"/>
        </w:rPr>
      </w:pPr>
    </w:p>
    <w:p w:rsidR="00C35265" w:rsidRPr="0069101D" w:rsidRDefault="00C35265" w:rsidP="00C35265">
      <w:pPr>
        <w:spacing w:line="360" w:lineRule="auto"/>
        <w:jc w:val="center"/>
        <w:rPr>
          <w:sz w:val="28"/>
        </w:rPr>
      </w:pPr>
      <w:r w:rsidRPr="0069101D">
        <w:rPr>
          <w:sz w:val="28"/>
        </w:rPr>
        <w:t>14.01.20 – шкірні та венеричні хвороби</w:t>
      </w:r>
    </w:p>
    <w:p w:rsidR="00C35265" w:rsidRPr="0069101D" w:rsidRDefault="00C35265" w:rsidP="00C35265">
      <w:pPr>
        <w:spacing w:line="360" w:lineRule="auto"/>
        <w:jc w:val="center"/>
        <w:rPr>
          <w:sz w:val="28"/>
        </w:rPr>
      </w:pPr>
    </w:p>
    <w:p w:rsidR="00C35265" w:rsidRPr="0069101D" w:rsidRDefault="00C35265" w:rsidP="00C35265">
      <w:pPr>
        <w:spacing w:line="360" w:lineRule="auto"/>
        <w:jc w:val="center"/>
        <w:rPr>
          <w:sz w:val="28"/>
        </w:rPr>
      </w:pPr>
      <w:r w:rsidRPr="0069101D">
        <w:rPr>
          <w:sz w:val="28"/>
        </w:rPr>
        <w:t>Дисертація</w:t>
      </w:r>
    </w:p>
    <w:p w:rsidR="00C35265" w:rsidRPr="0069101D" w:rsidRDefault="00C35265" w:rsidP="00C35265">
      <w:pPr>
        <w:spacing w:line="360" w:lineRule="auto"/>
        <w:jc w:val="center"/>
        <w:rPr>
          <w:sz w:val="28"/>
        </w:rPr>
      </w:pPr>
      <w:r w:rsidRPr="0069101D">
        <w:rPr>
          <w:sz w:val="28"/>
        </w:rPr>
        <w:t xml:space="preserve">на здобуття наукового ступеня </w:t>
      </w:r>
    </w:p>
    <w:p w:rsidR="00C35265" w:rsidRPr="0069101D" w:rsidRDefault="00C35265" w:rsidP="00C35265">
      <w:pPr>
        <w:spacing w:line="360" w:lineRule="auto"/>
        <w:jc w:val="center"/>
        <w:rPr>
          <w:sz w:val="28"/>
        </w:rPr>
      </w:pPr>
      <w:r w:rsidRPr="0069101D">
        <w:rPr>
          <w:sz w:val="28"/>
        </w:rPr>
        <w:t>кандидата медичних наук</w:t>
      </w:r>
    </w:p>
    <w:p w:rsidR="00C35265" w:rsidRPr="0069101D" w:rsidRDefault="00C35265" w:rsidP="00C35265">
      <w:pPr>
        <w:spacing w:line="360" w:lineRule="auto"/>
        <w:jc w:val="center"/>
        <w:rPr>
          <w:sz w:val="28"/>
        </w:rPr>
      </w:pPr>
    </w:p>
    <w:p w:rsidR="00C35265" w:rsidRPr="0069101D" w:rsidRDefault="00C35265" w:rsidP="00C35265">
      <w:pPr>
        <w:pStyle w:val="1"/>
        <w:keepNext w:val="0"/>
      </w:pPr>
    </w:p>
    <w:p w:rsidR="00C35265" w:rsidRDefault="00C35265" w:rsidP="00C35265">
      <w:pPr>
        <w:pStyle w:val="1"/>
        <w:keepNext w:val="0"/>
      </w:pPr>
    </w:p>
    <w:p w:rsidR="00C35265" w:rsidRPr="0069101D" w:rsidRDefault="00C35265" w:rsidP="00C35265">
      <w:pPr>
        <w:pStyle w:val="1"/>
        <w:keepNext w:val="0"/>
      </w:pPr>
      <w:r>
        <w:t>Науковий керівник</w:t>
      </w:r>
    </w:p>
    <w:p w:rsidR="00C35265" w:rsidRPr="0069101D" w:rsidRDefault="00C35265" w:rsidP="00C35265">
      <w:pPr>
        <w:spacing w:line="360" w:lineRule="auto"/>
        <w:jc w:val="right"/>
        <w:rPr>
          <w:sz w:val="28"/>
        </w:rPr>
      </w:pPr>
      <w:r w:rsidRPr="0069101D">
        <w:rPr>
          <w:sz w:val="28"/>
        </w:rPr>
        <w:t>Буянова Олександра Василівна</w:t>
      </w:r>
    </w:p>
    <w:p w:rsidR="00C35265" w:rsidRDefault="00C35265" w:rsidP="00C35265">
      <w:pPr>
        <w:spacing w:line="360" w:lineRule="auto"/>
        <w:jc w:val="right"/>
        <w:rPr>
          <w:sz w:val="28"/>
        </w:rPr>
      </w:pPr>
      <w:r w:rsidRPr="0069101D">
        <w:rPr>
          <w:sz w:val="28"/>
        </w:rPr>
        <w:t>доктор медичних наук, професор</w:t>
      </w:r>
    </w:p>
    <w:p w:rsidR="00C35265" w:rsidRDefault="00C35265" w:rsidP="00C35265">
      <w:pPr>
        <w:spacing w:line="360" w:lineRule="auto"/>
        <w:jc w:val="right"/>
        <w:rPr>
          <w:sz w:val="28"/>
        </w:rPr>
      </w:pPr>
    </w:p>
    <w:p w:rsidR="00C35265" w:rsidRDefault="00C35265" w:rsidP="00C35265">
      <w:pPr>
        <w:spacing w:line="360" w:lineRule="auto"/>
        <w:jc w:val="right"/>
        <w:rPr>
          <w:sz w:val="28"/>
        </w:rPr>
      </w:pPr>
    </w:p>
    <w:p w:rsidR="00C35265" w:rsidRDefault="00C35265" w:rsidP="00C35265">
      <w:pPr>
        <w:spacing w:line="360" w:lineRule="auto"/>
        <w:jc w:val="right"/>
        <w:rPr>
          <w:sz w:val="28"/>
        </w:rPr>
      </w:pPr>
    </w:p>
    <w:p w:rsidR="00C35265" w:rsidRPr="002A73F4" w:rsidRDefault="00C35265" w:rsidP="00C35265">
      <w:pPr>
        <w:jc w:val="center"/>
        <w:rPr>
          <w:sz w:val="28"/>
          <w:szCs w:val="28"/>
        </w:rPr>
      </w:pPr>
      <w:r w:rsidRPr="002A73F4">
        <w:rPr>
          <w:sz w:val="28"/>
          <w:szCs w:val="28"/>
        </w:rPr>
        <w:t>Івано-Франківськ – 200</w:t>
      </w:r>
      <w:r>
        <w:rPr>
          <w:sz w:val="28"/>
          <w:szCs w:val="28"/>
        </w:rPr>
        <w:t>8</w:t>
      </w:r>
    </w:p>
    <w:p w:rsidR="00C35265" w:rsidRPr="004A32FB" w:rsidRDefault="00C35265" w:rsidP="00C35265">
      <w:pPr>
        <w:pStyle w:val="31"/>
        <w:keepNext w:val="0"/>
        <w:rPr>
          <w:szCs w:val="28"/>
        </w:rPr>
      </w:pPr>
      <w:r w:rsidRPr="004A32FB">
        <w:rPr>
          <w:szCs w:val="28"/>
        </w:rPr>
        <w:t>ЗМІСТ</w:t>
      </w:r>
    </w:p>
    <w:p w:rsidR="00C35265" w:rsidRPr="004A32FB" w:rsidRDefault="00C35265" w:rsidP="00C35265">
      <w:pPr>
        <w:spacing w:line="360" w:lineRule="auto"/>
        <w:rPr>
          <w:sz w:val="28"/>
          <w:szCs w:val="28"/>
        </w:rPr>
      </w:pPr>
    </w:p>
    <w:p w:rsidR="00C35265" w:rsidRPr="004A32FB" w:rsidRDefault="00C35265" w:rsidP="00C35265">
      <w:pPr>
        <w:spacing w:line="360" w:lineRule="auto"/>
        <w:jc w:val="right"/>
        <w:rPr>
          <w:b/>
          <w:sz w:val="28"/>
          <w:szCs w:val="28"/>
        </w:rPr>
      </w:pPr>
      <w:r w:rsidRPr="004A32FB">
        <w:rPr>
          <w:b/>
          <w:sz w:val="28"/>
          <w:szCs w:val="28"/>
        </w:rPr>
        <w:t>Стор.</w:t>
      </w:r>
    </w:p>
    <w:p w:rsidR="00C35265" w:rsidRPr="004A32FB" w:rsidRDefault="00C35265" w:rsidP="00C35265">
      <w:pPr>
        <w:spacing w:line="360" w:lineRule="auto"/>
        <w:jc w:val="right"/>
        <w:rPr>
          <w:b/>
          <w:sz w:val="28"/>
          <w:szCs w:val="28"/>
        </w:rPr>
      </w:pPr>
    </w:p>
    <w:p w:rsidR="00C35265" w:rsidRPr="004A32FB" w:rsidRDefault="00C35265" w:rsidP="00C35265">
      <w:pPr>
        <w:pStyle w:val="40"/>
        <w:keepNext w:val="0"/>
        <w:ind w:firstLine="0"/>
        <w:rPr>
          <w:b/>
          <w:szCs w:val="28"/>
        </w:rPr>
      </w:pPr>
      <w:r w:rsidRPr="004A32FB">
        <w:rPr>
          <w:b/>
          <w:szCs w:val="28"/>
        </w:rPr>
        <w:t>ПЕРЕЛІК УМОВНИХ ПОЗНАЧЕНЬ,</w:t>
      </w:r>
      <w:r w:rsidRPr="004A32FB">
        <w:rPr>
          <w:szCs w:val="28"/>
        </w:rPr>
        <w:t xml:space="preserve"> </w:t>
      </w:r>
      <w:r w:rsidRPr="004A32FB">
        <w:rPr>
          <w:b/>
          <w:szCs w:val="28"/>
        </w:rPr>
        <w:t>СИМВОЛІВ, ОДИНИЦЬ,</w:t>
      </w:r>
    </w:p>
    <w:p w:rsidR="00C35265" w:rsidRPr="004A32FB" w:rsidRDefault="00C35265" w:rsidP="00C35265">
      <w:pPr>
        <w:pStyle w:val="40"/>
        <w:keepNext w:val="0"/>
        <w:tabs>
          <w:tab w:val="left" w:pos="9360"/>
        </w:tabs>
        <w:ind w:firstLine="0"/>
        <w:rPr>
          <w:szCs w:val="28"/>
        </w:rPr>
      </w:pPr>
      <w:r w:rsidRPr="004A32FB">
        <w:rPr>
          <w:b/>
          <w:szCs w:val="28"/>
        </w:rPr>
        <w:t>СКОРОЧЕНЬ І ТЕРМ</w:t>
      </w:r>
      <w:r>
        <w:rPr>
          <w:b/>
          <w:szCs w:val="28"/>
        </w:rPr>
        <w:t>ІНІВ</w:t>
      </w:r>
      <w:r w:rsidRPr="00487A53">
        <w:rPr>
          <w:b/>
          <w:szCs w:val="28"/>
        </w:rPr>
        <w:tab/>
      </w:r>
      <w:r w:rsidRPr="004A32FB">
        <w:rPr>
          <w:szCs w:val="28"/>
        </w:rPr>
        <w:t>4</w:t>
      </w:r>
    </w:p>
    <w:p w:rsidR="00C35265" w:rsidRPr="004A32FB" w:rsidRDefault="00C35265" w:rsidP="00C35265">
      <w:pPr>
        <w:pStyle w:val="40"/>
        <w:keepNext w:val="0"/>
        <w:tabs>
          <w:tab w:val="left" w:pos="9360"/>
        </w:tabs>
        <w:ind w:firstLine="0"/>
        <w:rPr>
          <w:szCs w:val="28"/>
        </w:rPr>
      </w:pPr>
      <w:r w:rsidRPr="004A32FB">
        <w:rPr>
          <w:b/>
          <w:szCs w:val="28"/>
        </w:rPr>
        <w:t>ВСТУП</w:t>
      </w:r>
      <w:r>
        <w:rPr>
          <w:szCs w:val="28"/>
        </w:rPr>
        <w:tab/>
      </w:r>
      <w:r w:rsidRPr="004A32FB">
        <w:rPr>
          <w:szCs w:val="28"/>
        </w:rPr>
        <w:t>5</w:t>
      </w:r>
    </w:p>
    <w:p w:rsidR="00C35265" w:rsidRPr="004A32FB" w:rsidRDefault="00C35265" w:rsidP="00C35265">
      <w:pPr>
        <w:tabs>
          <w:tab w:val="left" w:pos="9180"/>
        </w:tabs>
        <w:spacing w:line="360" w:lineRule="auto"/>
        <w:jc w:val="both"/>
        <w:rPr>
          <w:sz w:val="28"/>
          <w:szCs w:val="28"/>
        </w:rPr>
      </w:pPr>
      <w:r w:rsidRPr="004A32FB">
        <w:rPr>
          <w:b/>
          <w:sz w:val="28"/>
          <w:szCs w:val="28"/>
        </w:rPr>
        <w:t>РОЗДІЛ 1.</w:t>
      </w:r>
      <w:r w:rsidRPr="004A32FB">
        <w:rPr>
          <w:sz w:val="28"/>
          <w:szCs w:val="28"/>
        </w:rPr>
        <w:t xml:space="preserve"> </w:t>
      </w:r>
      <w:r w:rsidRPr="004A32FB">
        <w:rPr>
          <w:b/>
          <w:i/>
          <w:sz w:val="28"/>
          <w:szCs w:val="28"/>
        </w:rPr>
        <w:t>ОГЛЯД ЛІТЕРАТУРИ</w:t>
      </w:r>
      <w:r>
        <w:rPr>
          <w:sz w:val="28"/>
          <w:szCs w:val="28"/>
        </w:rPr>
        <w:tab/>
        <w:t>14</w:t>
      </w:r>
    </w:p>
    <w:p w:rsidR="00C35265" w:rsidRPr="004A32FB" w:rsidRDefault="00C35265" w:rsidP="00C35265">
      <w:pPr>
        <w:tabs>
          <w:tab w:val="left" w:pos="9180"/>
        </w:tabs>
        <w:spacing w:line="360" w:lineRule="auto"/>
        <w:jc w:val="both"/>
        <w:rPr>
          <w:sz w:val="28"/>
          <w:szCs w:val="28"/>
        </w:rPr>
      </w:pPr>
      <w:r w:rsidRPr="00533846">
        <w:rPr>
          <w:b/>
          <w:sz w:val="28"/>
          <w:szCs w:val="28"/>
        </w:rPr>
        <w:t>1.1.</w:t>
      </w:r>
      <w:r>
        <w:rPr>
          <w:sz w:val="28"/>
          <w:szCs w:val="28"/>
        </w:rPr>
        <w:t xml:space="preserve"> </w:t>
      </w:r>
      <w:r w:rsidRPr="004A32FB">
        <w:rPr>
          <w:sz w:val="28"/>
          <w:szCs w:val="28"/>
        </w:rPr>
        <w:t>Етіопатогенез та розповсюдженість псор</w:t>
      </w:r>
      <w:r>
        <w:rPr>
          <w:sz w:val="28"/>
          <w:szCs w:val="28"/>
        </w:rPr>
        <w:t>іазу</w:t>
      </w:r>
      <w:r>
        <w:rPr>
          <w:sz w:val="28"/>
          <w:szCs w:val="28"/>
        </w:rPr>
        <w:tab/>
        <w:t>14</w:t>
      </w:r>
    </w:p>
    <w:p w:rsidR="00C35265" w:rsidRPr="004A32FB" w:rsidRDefault="00C35265" w:rsidP="00C35265">
      <w:pPr>
        <w:spacing w:line="360" w:lineRule="auto"/>
        <w:jc w:val="both"/>
        <w:rPr>
          <w:sz w:val="28"/>
          <w:szCs w:val="28"/>
        </w:rPr>
      </w:pPr>
      <w:r w:rsidRPr="00533846">
        <w:rPr>
          <w:b/>
          <w:sz w:val="28"/>
          <w:szCs w:val="28"/>
        </w:rPr>
        <w:t>1.2.</w:t>
      </w:r>
      <w:r>
        <w:rPr>
          <w:sz w:val="28"/>
          <w:szCs w:val="28"/>
        </w:rPr>
        <w:t xml:space="preserve"> </w:t>
      </w:r>
      <w:r w:rsidRPr="004A32FB">
        <w:rPr>
          <w:sz w:val="28"/>
          <w:szCs w:val="28"/>
        </w:rPr>
        <w:t xml:space="preserve">Стан </w:t>
      </w:r>
      <w:r w:rsidRPr="008F1C0E">
        <w:rPr>
          <w:sz w:val="28"/>
          <w:szCs w:val="28"/>
        </w:rPr>
        <w:t>перекисного</w:t>
      </w:r>
      <w:r w:rsidRPr="004A32FB">
        <w:rPr>
          <w:sz w:val="28"/>
          <w:szCs w:val="28"/>
        </w:rPr>
        <w:t xml:space="preserve"> окислення ліпідів та антиоксидантної </w:t>
      </w:r>
    </w:p>
    <w:p w:rsidR="00C35265" w:rsidRPr="004A32FB" w:rsidRDefault="00C35265" w:rsidP="00C35265">
      <w:pPr>
        <w:tabs>
          <w:tab w:val="left" w:pos="9180"/>
        </w:tabs>
        <w:spacing w:line="360" w:lineRule="auto"/>
        <w:jc w:val="both"/>
        <w:rPr>
          <w:sz w:val="28"/>
          <w:szCs w:val="28"/>
        </w:rPr>
      </w:pPr>
      <w:r w:rsidRPr="004A32FB">
        <w:rPr>
          <w:sz w:val="28"/>
          <w:szCs w:val="28"/>
        </w:rPr>
        <w:t xml:space="preserve">системи </w:t>
      </w:r>
      <w:r>
        <w:rPr>
          <w:sz w:val="28"/>
          <w:szCs w:val="28"/>
        </w:rPr>
        <w:t>захисту організму при псоріазі</w:t>
      </w:r>
      <w:r>
        <w:rPr>
          <w:sz w:val="28"/>
          <w:szCs w:val="28"/>
        </w:rPr>
        <w:tab/>
        <w:t>29</w:t>
      </w:r>
    </w:p>
    <w:p w:rsidR="00C35265" w:rsidRPr="00487A53" w:rsidRDefault="00C35265" w:rsidP="00C35265">
      <w:pPr>
        <w:tabs>
          <w:tab w:val="left" w:pos="9180"/>
        </w:tabs>
        <w:spacing w:line="360" w:lineRule="auto"/>
        <w:jc w:val="both"/>
        <w:rPr>
          <w:sz w:val="28"/>
          <w:szCs w:val="28"/>
        </w:rPr>
      </w:pPr>
      <w:r w:rsidRPr="00487A53">
        <w:rPr>
          <w:b/>
          <w:sz w:val="28"/>
          <w:szCs w:val="28"/>
        </w:rPr>
        <w:lastRenderedPageBreak/>
        <w:t>1.3.</w:t>
      </w:r>
      <w:r w:rsidRPr="00487A53">
        <w:rPr>
          <w:sz w:val="28"/>
          <w:szCs w:val="28"/>
        </w:rPr>
        <w:t xml:space="preserve"> Стан психо-соціальної адаптації у хворих на псоріаз</w:t>
      </w:r>
      <w:r w:rsidRPr="00487A53">
        <w:rPr>
          <w:sz w:val="28"/>
          <w:szCs w:val="28"/>
        </w:rPr>
        <w:tab/>
        <w:t>36</w:t>
      </w:r>
    </w:p>
    <w:p w:rsidR="00C35265" w:rsidRPr="004A32FB" w:rsidRDefault="00C35265" w:rsidP="00C35265">
      <w:pPr>
        <w:tabs>
          <w:tab w:val="left" w:pos="9180"/>
        </w:tabs>
        <w:spacing w:line="360" w:lineRule="auto"/>
        <w:jc w:val="both"/>
        <w:rPr>
          <w:sz w:val="28"/>
          <w:szCs w:val="28"/>
        </w:rPr>
      </w:pPr>
      <w:r w:rsidRPr="00487A53">
        <w:rPr>
          <w:b/>
          <w:sz w:val="28"/>
          <w:szCs w:val="28"/>
        </w:rPr>
        <w:t>1.4.</w:t>
      </w:r>
      <w:r>
        <w:rPr>
          <w:sz w:val="28"/>
          <w:szCs w:val="28"/>
        </w:rPr>
        <w:t xml:space="preserve"> </w:t>
      </w:r>
      <w:r w:rsidRPr="004A32FB">
        <w:rPr>
          <w:sz w:val="28"/>
          <w:szCs w:val="28"/>
        </w:rPr>
        <w:t>Методи лікування та профілактики псо</w:t>
      </w:r>
      <w:r>
        <w:rPr>
          <w:sz w:val="28"/>
          <w:szCs w:val="28"/>
        </w:rPr>
        <w:t>ріазу</w:t>
      </w:r>
      <w:r>
        <w:rPr>
          <w:sz w:val="28"/>
          <w:szCs w:val="28"/>
        </w:rPr>
        <w:tab/>
        <w:t>37</w:t>
      </w:r>
    </w:p>
    <w:p w:rsidR="00C35265" w:rsidRPr="00487A53" w:rsidRDefault="00C35265" w:rsidP="00C35265">
      <w:pPr>
        <w:tabs>
          <w:tab w:val="left" w:pos="9180"/>
        </w:tabs>
        <w:spacing w:line="360" w:lineRule="auto"/>
        <w:jc w:val="both"/>
        <w:rPr>
          <w:sz w:val="28"/>
          <w:szCs w:val="28"/>
        </w:rPr>
      </w:pPr>
      <w:r w:rsidRPr="00487A53">
        <w:rPr>
          <w:sz w:val="28"/>
          <w:szCs w:val="28"/>
        </w:rPr>
        <w:t>РОЗДІЛ 2. МАТЕРІАЛИ ТА МЕТОДИ ДОСЛІДЖЕННЯ</w:t>
      </w:r>
      <w:r w:rsidRPr="00487A53">
        <w:rPr>
          <w:sz w:val="28"/>
          <w:szCs w:val="28"/>
        </w:rPr>
        <w:tab/>
        <w:t>46</w:t>
      </w:r>
    </w:p>
    <w:p w:rsidR="00C35265" w:rsidRDefault="00C35265" w:rsidP="00C35265">
      <w:pPr>
        <w:spacing w:line="360" w:lineRule="auto"/>
        <w:jc w:val="both"/>
        <w:rPr>
          <w:sz w:val="28"/>
          <w:szCs w:val="28"/>
        </w:rPr>
      </w:pPr>
      <w:r w:rsidRPr="004A32FB">
        <w:rPr>
          <w:b/>
          <w:sz w:val="28"/>
          <w:szCs w:val="28"/>
        </w:rPr>
        <w:t>2.1.</w:t>
      </w:r>
      <w:r w:rsidRPr="004A32FB">
        <w:rPr>
          <w:sz w:val="28"/>
          <w:szCs w:val="28"/>
        </w:rPr>
        <w:t xml:space="preserve"> </w:t>
      </w:r>
      <w:r>
        <w:rPr>
          <w:sz w:val="28"/>
          <w:szCs w:val="28"/>
        </w:rPr>
        <w:t>Матеріали та методи дослідження к</w:t>
      </w:r>
      <w:r w:rsidRPr="004A32FB">
        <w:rPr>
          <w:sz w:val="28"/>
          <w:szCs w:val="28"/>
        </w:rPr>
        <w:t>лінічн</w:t>
      </w:r>
      <w:r>
        <w:rPr>
          <w:sz w:val="28"/>
          <w:szCs w:val="28"/>
        </w:rPr>
        <w:t>ого</w:t>
      </w:r>
      <w:r w:rsidRPr="004A32FB">
        <w:rPr>
          <w:sz w:val="28"/>
          <w:szCs w:val="28"/>
        </w:rPr>
        <w:t xml:space="preserve"> обстеження </w:t>
      </w:r>
    </w:p>
    <w:p w:rsidR="00C35265" w:rsidRPr="00DA5CA9" w:rsidRDefault="00C35265" w:rsidP="00C35265">
      <w:pPr>
        <w:tabs>
          <w:tab w:val="left" w:pos="9180"/>
        </w:tabs>
        <w:spacing w:line="360" w:lineRule="auto"/>
        <w:jc w:val="both"/>
        <w:rPr>
          <w:sz w:val="28"/>
          <w:szCs w:val="28"/>
        </w:rPr>
      </w:pPr>
      <w:r>
        <w:rPr>
          <w:sz w:val="28"/>
          <w:szCs w:val="28"/>
        </w:rPr>
        <w:t>хворих на псоріаз</w:t>
      </w:r>
      <w:r>
        <w:rPr>
          <w:sz w:val="28"/>
          <w:szCs w:val="28"/>
        </w:rPr>
        <w:tab/>
      </w:r>
      <w:r w:rsidRPr="004A32FB">
        <w:rPr>
          <w:sz w:val="28"/>
          <w:szCs w:val="28"/>
        </w:rPr>
        <w:t>4</w:t>
      </w:r>
      <w:r>
        <w:rPr>
          <w:sz w:val="28"/>
          <w:szCs w:val="28"/>
        </w:rPr>
        <w:t>6</w:t>
      </w:r>
    </w:p>
    <w:p w:rsidR="00C35265" w:rsidRPr="00DA5CA9" w:rsidRDefault="00C35265" w:rsidP="00C35265">
      <w:pPr>
        <w:tabs>
          <w:tab w:val="left" w:pos="9180"/>
        </w:tabs>
        <w:spacing w:line="360" w:lineRule="auto"/>
        <w:ind w:left="540"/>
        <w:jc w:val="both"/>
        <w:rPr>
          <w:sz w:val="28"/>
          <w:szCs w:val="28"/>
        </w:rPr>
      </w:pPr>
      <w:r w:rsidRPr="004A32FB">
        <w:rPr>
          <w:b/>
          <w:sz w:val="28"/>
          <w:szCs w:val="28"/>
        </w:rPr>
        <w:t>2.1.</w:t>
      </w:r>
      <w:r>
        <w:rPr>
          <w:b/>
          <w:sz w:val="28"/>
          <w:szCs w:val="28"/>
        </w:rPr>
        <w:t>1</w:t>
      </w:r>
      <w:r w:rsidRPr="004A32FB">
        <w:rPr>
          <w:b/>
          <w:sz w:val="28"/>
          <w:szCs w:val="28"/>
        </w:rPr>
        <w:t>.</w:t>
      </w:r>
      <w:r>
        <w:rPr>
          <w:sz w:val="28"/>
          <w:szCs w:val="28"/>
        </w:rPr>
        <w:t xml:space="preserve"> Визначення індексу PASI</w:t>
      </w:r>
      <w:r>
        <w:rPr>
          <w:sz w:val="28"/>
          <w:szCs w:val="28"/>
        </w:rPr>
        <w:tab/>
        <w:t>47</w:t>
      </w:r>
    </w:p>
    <w:p w:rsidR="00C35265" w:rsidRDefault="00C35265" w:rsidP="00C35265">
      <w:pPr>
        <w:spacing w:line="360" w:lineRule="auto"/>
        <w:ind w:firstLine="540"/>
        <w:jc w:val="both"/>
        <w:rPr>
          <w:sz w:val="28"/>
          <w:szCs w:val="28"/>
        </w:rPr>
      </w:pPr>
      <w:r w:rsidRPr="004A32FB">
        <w:rPr>
          <w:b/>
          <w:sz w:val="28"/>
          <w:szCs w:val="28"/>
        </w:rPr>
        <w:t>2.1.</w:t>
      </w:r>
      <w:r>
        <w:rPr>
          <w:b/>
          <w:sz w:val="28"/>
          <w:szCs w:val="28"/>
        </w:rPr>
        <w:t>2</w:t>
      </w:r>
      <w:r w:rsidRPr="004A32FB">
        <w:rPr>
          <w:b/>
          <w:sz w:val="28"/>
          <w:szCs w:val="28"/>
        </w:rPr>
        <w:t>.</w:t>
      </w:r>
      <w:r w:rsidRPr="004A32FB">
        <w:rPr>
          <w:sz w:val="28"/>
          <w:szCs w:val="28"/>
        </w:rPr>
        <w:t xml:space="preserve"> Дослідження </w:t>
      </w:r>
      <w:r>
        <w:rPr>
          <w:sz w:val="28"/>
          <w:szCs w:val="28"/>
        </w:rPr>
        <w:t>психо</w:t>
      </w:r>
      <w:r w:rsidRPr="00A373BC">
        <w:rPr>
          <w:sz w:val="28"/>
          <w:szCs w:val="28"/>
        </w:rPr>
        <w:t>-</w:t>
      </w:r>
      <w:r w:rsidRPr="004A32FB">
        <w:rPr>
          <w:sz w:val="28"/>
          <w:szCs w:val="28"/>
        </w:rPr>
        <w:t>соціального статусу</w:t>
      </w:r>
      <w:r>
        <w:rPr>
          <w:sz w:val="28"/>
          <w:szCs w:val="28"/>
        </w:rPr>
        <w:t xml:space="preserve"> </w:t>
      </w:r>
      <w:r w:rsidRPr="004A32FB">
        <w:rPr>
          <w:sz w:val="28"/>
          <w:szCs w:val="28"/>
        </w:rPr>
        <w:t xml:space="preserve">пацієнтів, </w:t>
      </w:r>
    </w:p>
    <w:p w:rsidR="00C35265" w:rsidRPr="00DA5CA9" w:rsidRDefault="00C35265" w:rsidP="00C35265">
      <w:pPr>
        <w:tabs>
          <w:tab w:val="left" w:pos="9180"/>
        </w:tabs>
        <w:spacing w:line="360" w:lineRule="auto"/>
        <w:jc w:val="both"/>
        <w:rPr>
          <w:sz w:val="28"/>
          <w:szCs w:val="28"/>
        </w:rPr>
      </w:pPr>
      <w:r w:rsidRPr="004A32FB">
        <w:rPr>
          <w:sz w:val="28"/>
          <w:szCs w:val="28"/>
        </w:rPr>
        <w:t>хвор</w:t>
      </w:r>
      <w:r>
        <w:rPr>
          <w:sz w:val="28"/>
          <w:szCs w:val="28"/>
        </w:rPr>
        <w:t>их</w:t>
      </w:r>
      <w:r w:rsidRPr="004A32FB">
        <w:rPr>
          <w:sz w:val="28"/>
          <w:szCs w:val="28"/>
        </w:rPr>
        <w:t xml:space="preserve"> на псоріа</w:t>
      </w:r>
      <w:r>
        <w:rPr>
          <w:sz w:val="28"/>
          <w:szCs w:val="28"/>
        </w:rPr>
        <w:t>з</w:t>
      </w:r>
      <w:r>
        <w:rPr>
          <w:sz w:val="28"/>
          <w:szCs w:val="28"/>
        </w:rPr>
        <w:tab/>
      </w:r>
      <w:r w:rsidRPr="004A32FB">
        <w:rPr>
          <w:sz w:val="28"/>
          <w:szCs w:val="28"/>
        </w:rPr>
        <w:t>5</w:t>
      </w:r>
      <w:r>
        <w:rPr>
          <w:sz w:val="28"/>
          <w:szCs w:val="28"/>
        </w:rPr>
        <w:t>2</w:t>
      </w:r>
    </w:p>
    <w:p w:rsidR="00C35265" w:rsidRPr="00DA5CA9" w:rsidRDefault="00C35265" w:rsidP="00C35265">
      <w:pPr>
        <w:tabs>
          <w:tab w:val="left" w:pos="9180"/>
        </w:tabs>
        <w:spacing w:line="360" w:lineRule="auto"/>
        <w:jc w:val="both"/>
        <w:rPr>
          <w:sz w:val="28"/>
          <w:szCs w:val="28"/>
        </w:rPr>
      </w:pPr>
      <w:r w:rsidRPr="004A32FB">
        <w:rPr>
          <w:b/>
          <w:sz w:val="28"/>
          <w:szCs w:val="28"/>
        </w:rPr>
        <w:t>2.2.</w:t>
      </w:r>
      <w:r w:rsidRPr="004A32FB">
        <w:rPr>
          <w:sz w:val="28"/>
          <w:szCs w:val="28"/>
        </w:rPr>
        <w:t xml:space="preserve"> Методи досл</w:t>
      </w:r>
      <w:r>
        <w:rPr>
          <w:sz w:val="28"/>
          <w:szCs w:val="28"/>
        </w:rPr>
        <w:t>ідження</w:t>
      </w:r>
      <w:r>
        <w:rPr>
          <w:sz w:val="28"/>
          <w:szCs w:val="28"/>
        </w:rPr>
        <w:tab/>
      </w:r>
      <w:r w:rsidRPr="004A32FB">
        <w:rPr>
          <w:sz w:val="28"/>
          <w:szCs w:val="28"/>
        </w:rPr>
        <w:t>5</w:t>
      </w:r>
      <w:r>
        <w:rPr>
          <w:sz w:val="28"/>
          <w:szCs w:val="28"/>
        </w:rPr>
        <w:t>7</w:t>
      </w:r>
    </w:p>
    <w:p w:rsidR="00C35265" w:rsidRPr="004A32FB" w:rsidRDefault="00C35265" w:rsidP="00C35265">
      <w:pPr>
        <w:spacing w:line="360" w:lineRule="auto"/>
        <w:ind w:firstLine="540"/>
        <w:jc w:val="both"/>
        <w:rPr>
          <w:sz w:val="28"/>
          <w:szCs w:val="28"/>
        </w:rPr>
      </w:pPr>
      <w:r w:rsidRPr="004A32FB">
        <w:rPr>
          <w:b/>
          <w:sz w:val="28"/>
          <w:szCs w:val="28"/>
        </w:rPr>
        <w:t>2.2.1.</w:t>
      </w:r>
      <w:r w:rsidRPr="004A32FB">
        <w:rPr>
          <w:sz w:val="28"/>
          <w:szCs w:val="28"/>
        </w:rPr>
        <w:t xml:space="preserve"> Визначення показників </w:t>
      </w:r>
      <w:r w:rsidRPr="008F1C0E">
        <w:rPr>
          <w:sz w:val="28"/>
          <w:szCs w:val="28"/>
        </w:rPr>
        <w:t>перекисного</w:t>
      </w:r>
      <w:r w:rsidRPr="004A32FB">
        <w:rPr>
          <w:sz w:val="28"/>
          <w:szCs w:val="28"/>
        </w:rPr>
        <w:t xml:space="preserve"> окислення </w:t>
      </w:r>
    </w:p>
    <w:p w:rsidR="00C35265" w:rsidRPr="004A32FB" w:rsidRDefault="00C35265" w:rsidP="00C35265">
      <w:pPr>
        <w:spacing w:line="360" w:lineRule="auto"/>
        <w:ind w:firstLine="1260"/>
        <w:jc w:val="both"/>
        <w:rPr>
          <w:sz w:val="28"/>
          <w:szCs w:val="28"/>
        </w:rPr>
      </w:pPr>
      <w:r w:rsidRPr="004A32FB">
        <w:rPr>
          <w:sz w:val="28"/>
          <w:szCs w:val="28"/>
        </w:rPr>
        <w:t xml:space="preserve">ліпідів, показників антиоксидантної системи </w:t>
      </w:r>
    </w:p>
    <w:p w:rsidR="00C35265" w:rsidRPr="00DA5CA9" w:rsidRDefault="00C35265" w:rsidP="00C35265">
      <w:pPr>
        <w:tabs>
          <w:tab w:val="left" w:pos="9180"/>
        </w:tabs>
        <w:spacing w:line="360" w:lineRule="auto"/>
        <w:ind w:left="1260"/>
        <w:jc w:val="both"/>
        <w:rPr>
          <w:sz w:val="28"/>
          <w:szCs w:val="28"/>
        </w:rPr>
      </w:pPr>
      <w:r w:rsidRPr="004A32FB">
        <w:rPr>
          <w:sz w:val="28"/>
          <w:szCs w:val="28"/>
        </w:rPr>
        <w:t xml:space="preserve">організму </w:t>
      </w:r>
      <w:r>
        <w:rPr>
          <w:sz w:val="28"/>
          <w:szCs w:val="28"/>
        </w:rPr>
        <w:t>в</w:t>
      </w:r>
      <w:r w:rsidRPr="004A32FB">
        <w:rPr>
          <w:sz w:val="28"/>
          <w:szCs w:val="28"/>
        </w:rPr>
        <w:t xml:space="preserve"> обстежувани</w:t>
      </w:r>
      <w:r>
        <w:rPr>
          <w:sz w:val="28"/>
          <w:szCs w:val="28"/>
        </w:rPr>
        <w:t>х осіб</w:t>
      </w:r>
      <w:r>
        <w:rPr>
          <w:sz w:val="28"/>
          <w:szCs w:val="28"/>
        </w:rPr>
        <w:tab/>
        <w:t>57</w:t>
      </w:r>
    </w:p>
    <w:p w:rsidR="00C35265" w:rsidRPr="00DA5CA9" w:rsidRDefault="00C35265" w:rsidP="00C35265">
      <w:pPr>
        <w:tabs>
          <w:tab w:val="left" w:pos="9180"/>
        </w:tabs>
        <w:spacing w:line="360" w:lineRule="auto"/>
        <w:ind w:left="540"/>
        <w:jc w:val="both"/>
        <w:rPr>
          <w:sz w:val="28"/>
          <w:szCs w:val="28"/>
        </w:rPr>
      </w:pPr>
      <w:r w:rsidRPr="004A32FB">
        <w:rPr>
          <w:b/>
          <w:sz w:val="28"/>
          <w:szCs w:val="28"/>
        </w:rPr>
        <w:t>2.2.2.</w:t>
      </w:r>
      <w:r w:rsidRPr="004A32FB">
        <w:rPr>
          <w:sz w:val="28"/>
          <w:szCs w:val="28"/>
        </w:rPr>
        <w:t xml:space="preserve"> Визначення рівнів деяких печінков</w:t>
      </w:r>
      <w:r>
        <w:rPr>
          <w:sz w:val="28"/>
          <w:szCs w:val="28"/>
        </w:rPr>
        <w:t>их ферментів</w:t>
      </w:r>
      <w:r>
        <w:rPr>
          <w:sz w:val="28"/>
          <w:szCs w:val="28"/>
        </w:rPr>
        <w:tab/>
        <w:t>61</w:t>
      </w:r>
    </w:p>
    <w:p w:rsidR="00C35265" w:rsidRPr="00523E96" w:rsidRDefault="00C35265" w:rsidP="00C35265">
      <w:pPr>
        <w:tabs>
          <w:tab w:val="left" w:pos="9180"/>
        </w:tabs>
        <w:spacing w:line="360" w:lineRule="auto"/>
        <w:jc w:val="both"/>
        <w:rPr>
          <w:sz w:val="28"/>
          <w:szCs w:val="28"/>
        </w:rPr>
      </w:pPr>
      <w:r w:rsidRPr="004A32FB">
        <w:rPr>
          <w:b/>
          <w:sz w:val="28"/>
          <w:szCs w:val="28"/>
        </w:rPr>
        <w:lastRenderedPageBreak/>
        <w:t>2.3.</w:t>
      </w:r>
      <w:r w:rsidRPr="004A32FB">
        <w:rPr>
          <w:sz w:val="28"/>
          <w:szCs w:val="28"/>
        </w:rPr>
        <w:t xml:space="preserve"> Статистична обр</w:t>
      </w:r>
      <w:r>
        <w:rPr>
          <w:sz w:val="28"/>
          <w:szCs w:val="28"/>
        </w:rPr>
        <w:t>обка результатів дослідження</w:t>
      </w:r>
      <w:r>
        <w:rPr>
          <w:sz w:val="28"/>
          <w:szCs w:val="28"/>
        </w:rPr>
        <w:tab/>
      </w:r>
      <w:r w:rsidRPr="004A32FB">
        <w:rPr>
          <w:sz w:val="28"/>
          <w:szCs w:val="28"/>
        </w:rPr>
        <w:t>6</w:t>
      </w:r>
      <w:r>
        <w:rPr>
          <w:sz w:val="28"/>
          <w:szCs w:val="28"/>
        </w:rPr>
        <w:t>2</w:t>
      </w:r>
    </w:p>
    <w:p w:rsidR="00C35265" w:rsidRPr="004A32FB" w:rsidRDefault="00C35265" w:rsidP="00C35265">
      <w:pPr>
        <w:spacing w:line="360" w:lineRule="auto"/>
        <w:jc w:val="both"/>
        <w:rPr>
          <w:b/>
          <w:i/>
          <w:sz w:val="28"/>
          <w:szCs w:val="28"/>
        </w:rPr>
      </w:pPr>
      <w:r w:rsidRPr="004A32FB">
        <w:rPr>
          <w:b/>
          <w:sz w:val="28"/>
          <w:szCs w:val="28"/>
        </w:rPr>
        <w:t>РОЗДІЛ 3.</w:t>
      </w:r>
      <w:r w:rsidRPr="004A32FB">
        <w:rPr>
          <w:sz w:val="28"/>
          <w:szCs w:val="28"/>
        </w:rPr>
        <w:t xml:space="preserve"> </w:t>
      </w:r>
      <w:r w:rsidRPr="004A32FB">
        <w:rPr>
          <w:b/>
          <w:i/>
          <w:sz w:val="28"/>
          <w:szCs w:val="28"/>
        </w:rPr>
        <w:t xml:space="preserve">КЛІНІКО-ЛАБОРАТОРНА ХАРАКТЕРИСТИКА </w:t>
      </w:r>
    </w:p>
    <w:p w:rsidR="00C35265" w:rsidRPr="00523E96" w:rsidRDefault="00C35265" w:rsidP="00C35265">
      <w:pPr>
        <w:tabs>
          <w:tab w:val="left" w:pos="9180"/>
        </w:tabs>
        <w:spacing w:line="360" w:lineRule="auto"/>
        <w:jc w:val="both"/>
        <w:rPr>
          <w:sz w:val="28"/>
          <w:szCs w:val="28"/>
        </w:rPr>
      </w:pPr>
      <w:r w:rsidRPr="004A32FB">
        <w:rPr>
          <w:b/>
          <w:i/>
          <w:sz w:val="28"/>
          <w:szCs w:val="28"/>
        </w:rPr>
        <w:t xml:space="preserve">ХВОРИХ НА ПСОРІАЗ </w:t>
      </w:r>
      <w:r>
        <w:rPr>
          <w:b/>
          <w:i/>
          <w:sz w:val="28"/>
          <w:szCs w:val="28"/>
        </w:rPr>
        <w:t>(ДО ЛІКУВАННЯ)</w:t>
      </w:r>
      <w:r>
        <w:rPr>
          <w:sz w:val="28"/>
          <w:szCs w:val="28"/>
        </w:rPr>
        <w:tab/>
      </w:r>
      <w:r w:rsidRPr="004A32FB">
        <w:rPr>
          <w:sz w:val="28"/>
          <w:szCs w:val="28"/>
        </w:rPr>
        <w:t>6</w:t>
      </w:r>
      <w:r>
        <w:rPr>
          <w:sz w:val="28"/>
          <w:szCs w:val="28"/>
        </w:rPr>
        <w:t>3</w:t>
      </w:r>
    </w:p>
    <w:p w:rsidR="00C35265" w:rsidRPr="00523E96" w:rsidRDefault="00C35265" w:rsidP="00C35265">
      <w:pPr>
        <w:pStyle w:val="afffffffd"/>
        <w:tabs>
          <w:tab w:val="left" w:pos="9180"/>
        </w:tabs>
        <w:spacing w:line="360" w:lineRule="auto"/>
      </w:pPr>
      <w:r w:rsidRPr="004A32FB">
        <w:rPr>
          <w:b/>
          <w:szCs w:val="28"/>
        </w:rPr>
        <w:t>3.1.</w:t>
      </w:r>
      <w:r w:rsidRPr="004A32FB">
        <w:rPr>
          <w:szCs w:val="28"/>
        </w:rPr>
        <w:t xml:space="preserve"> </w:t>
      </w:r>
      <w:r w:rsidRPr="004A32FB">
        <w:t>Клініко-епідеміологічна характеристика обстеже</w:t>
      </w:r>
      <w:r>
        <w:t>них хворих</w:t>
      </w:r>
      <w:r>
        <w:tab/>
      </w:r>
      <w:r w:rsidRPr="004A32FB">
        <w:rPr>
          <w:szCs w:val="28"/>
        </w:rPr>
        <w:t>6</w:t>
      </w:r>
      <w:r>
        <w:rPr>
          <w:szCs w:val="28"/>
        </w:rPr>
        <w:t>3</w:t>
      </w:r>
    </w:p>
    <w:p w:rsidR="00C35265" w:rsidRPr="00523E96" w:rsidRDefault="00C35265" w:rsidP="00C35265">
      <w:pPr>
        <w:pStyle w:val="afffffffd"/>
        <w:tabs>
          <w:tab w:val="left" w:pos="9180"/>
        </w:tabs>
        <w:spacing w:line="360" w:lineRule="auto"/>
      </w:pPr>
      <w:r w:rsidRPr="004A32FB">
        <w:rPr>
          <w:b/>
        </w:rPr>
        <w:t xml:space="preserve">3.2. </w:t>
      </w:r>
      <w:r>
        <w:t>Стан психо</w:t>
      </w:r>
      <w:r w:rsidRPr="004A32FB">
        <w:t>емоційного стат</w:t>
      </w:r>
      <w:r>
        <w:t>усу пацієнтів</w:t>
      </w:r>
      <w:r>
        <w:tab/>
      </w:r>
      <w:r w:rsidRPr="004A32FB">
        <w:t>7</w:t>
      </w:r>
      <w:r>
        <w:t>2</w:t>
      </w:r>
    </w:p>
    <w:p w:rsidR="00C35265" w:rsidRPr="00523E96" w:rsidRDefault="00C35265" w:rsidP="00C35265">
      <w:pPr>
        <w:pStyle w:val="affffffff4"/>
        <w:tabs>
          <w:tab w:val="left" w:pos="9180"/>
        </w:tabs>
        <w:ind w:left="540" w:hanging="540"/>
        <w:rPr>
          <w:b/>
        </w:rPr>
      </w:pPr>
      <w:r w:rsidRPr="004A32FB">
        <w:rPr>
          <w:b/>
        </w:rPr>
        <w:t xml:space="preserve">3.3. </w:t>
      </w:r>
      <w:r w:rsidRPr="004A32FB">
        <w:t>Стан показників перекисного окислення ліпідів та показників антиоксидантної системи захисту</w:t>
      </w:r>
      <w:r>
        <w:t xml:space="preserve"> організму</w:t>
      </w:r>
      <w:r>
        <w:tab/>
      </w:r>
      <w:r w:rsidRPr="004A32FB">
        <w:t>7</w:t>
      </w:r>
      <w:r>
        <w:t>5</w:t>
      </w:r>
    </w:p>
    <w:p w:rsidR="00C35265" w:rsidRPr="004A32FB" w:rsidRDefault="00C35265" w:rsidP="00C35265">
      <w:pPr>
        <w:pStyle w:val="afffffffd"/>
        <w:spacing w:line="360" w:lineRule="auto"/>
      </w:pPr>
      <w:r w:rsidRPr="004A32FB">
        <w:rPr>
          <w:b/>
        </w:rPr>
        <w:t xml:space="preserve">3.4. </w:t>
      </w:r>
      <w:r w:rsidRPr="004A32FB">
        <w:t xml:space="preserve">Рівні показників деяких ферментів печінки </w:t>
      </w:r>
      <w:r>
        <w:t>в</w:t>
      </w:r>
      <w:r w:rsidRPr="004A32FB">
        <w:t xml:space="preserve"> обстежених</w:t>
      </w:r>
    </w:p>
    <w:p w:rsidR="00C35265" w:rsidRPr="00924E5B" w:rsidRDefault="00C35265" w:rsidP="00C35265">
      <w:pPr>
        <w:pStyle w:val="afffffffd"/>
        <w:tabs>
          <w:tab w:val="left" w:pos="9180"/>
        </w:tabs>
        <w:spacing w:line="360" w:lineRule="auto"/>
        <w:ind w:firstLine="540"/>
        <w:rPr>
          <w:szCs w:val="28"/>
        </w:rPr>
      </w:pPr>
      <w:r w:rsidRPr="004A32FB">
        <w:t xml:space="preserve"> хворих на розповсюджений псор</w:t>
      </w:r>
      <w:r>
        <w:t>іаз</w:t>
      </w:r>
      <w:r>
        <w:tab/>
        <w:t>7</w:t>
      </w:r>
      <w:r w:rsidRPr="00924E5B">
        <w:t>8</w:t>
      </w:r>
    </w:p>
    <w:p w:rsidR="00C35265" w:rsidRDefault="00C35265" w:rsidP="00C35265">
      <w:pPr>
        <w:spacing w:line="360" w:lineRule="auto"/>
        <w:jc w:val="both"/>
        <w:rPr>
          <w:b/>
          <w:i/>
          <w:sz w:val="28"/>
          <w:szCs w:val="28"/>
        </w:rPr>
      </w:pPr>
      <w:r w:rsidRPr="004A32FB">
        <w:rPr>
          <w:b/>
          <w:sz w:val="28"/>
          <w:szCs w:val="28"/>
        </w:rPr>
        <w:t>РОЗДІЛ 4.</w:t>
      </w:r>
      <w:r w:rsidRPr="004A32FB">
        <w:rPr>
          <w:sz w:val="28"/>
          <w:szCs w:val="28"/>
        </w:rPr>
        <w:t xml:space="preserve"> </w:t>
      </w:r>
      <w:r w:rsidRPr="004A32FB">
        <w:rPr>
          <w:b/>
          <w:i/>
          <w:sz w:val="28"/>
          <w:szCs w:val="28"/>
        </w:rPr>
        <w:t xml:space="preserve">КЛІНІКО-ЛАБОРАТОРНА ХАРАКТЕРИСТИКА </w:t>
      </w:r>
    </w:p>
    <w:p w:rsidR="00C35265" w:rsidRPr="00924E5B" w:rsidRDefault="00C35265" w:rsidP="00C35265">
      <w:pPr>
        <w:spacing w:line="360" w:lineRule="auto"/>
        <w:jc w:val="both"/>
        <w:rPr>
          <w:b/>
          <w:i/>
          <w:sz w:val="28"/>
          <w:szCs w:val="28"/>
        </w:rPr>
      </w:pPr>
      <w:r w:rsidRPr="004A32FB">
        <w:rPr>
          <w:b/>
          <w:i/>
          <w:sz w:val="28"/>
          <w:szCs w:val="28"/>
        </w:rPr>
        <w:t xml:space="preserve">ПАЦІЄНТІВ, ЩО ХВОРІЮТЬ НА ПСОРІАЗ </w:t>
      </w:r>
      <w:r>
        <w:rPr>
          <w:b/>
          <w:i/>
          <w:sz w:val="28"/>
          <w:szCs w:val="28"/>
        </w:rPr>
        <w:t>(</w:t>
      </w:r>
      <w:r w:rsidRPr="004A32FB">
        <w:rPr>
          <w:b/>
          <w:i/>
          <w:sz w:val="28"/>
          <w:szCs w:val="28"/>
        </w:rPr>
        <w:t>ПІСЛЯ ЛІКУВАННЯ</w:t>
      </w:r>
      <w:r>
        <w:rPr>
          <w:b/>
          <w:i/>
          <w:sz w:val="28"/>
          <w:szCs w:val="28"/>
        </w:rPr>
        <w:t>)</w:t>
      </w:r>
      <w:r>
        <w:rPr>
          <w:sz w:val="28"/>
          <w:szCs w:val="28"/>
        </w:rPr>
        <w:tab/>
      </w:r>
      <w:r w:rsidRPr="004A32FB">
        <w:rPr>
          <w:sz w:val="28"/>
          <w:szCs w:val="28"/>
        </w:rPr>
        <w:t>8</w:t>
      </w:r>
      <w:r w:rsidRPr="00924E5B">
        <w:rPr>
          <w:sz w:val="28"/>
          <w:szCs w:val="28"/>
        </w:rPr>
        <w:t>5</w:t>
      </w:r>
    </w:p>
    <w:p w:rsidR="00C35265" w:rsidRDefault="00C35265" w:rsidP="00C35265">
      <w:pPr>
        <w:spacing w:line="360" w:lineRule="auto"/>
        <w:ind w:left="540" w:hanging="540"/>
        <w:jc w:val="both"/>
        <w:rPr>
          <w:sz w:val="28"/>
          <w:szCs w:val="28"/>
        </w:rPr>
      </w:pPr>
      <w:r w:rsidRPr="004A32FB">
        <w:rPr>
          <w:b/>
          <w:sz w:val="28"/>
          <w:szCs w:val="28"/>
        </w:rPr>
        <w:t>4.1.</w:t>
      </w:r>
      <w:r w:rsidRPr="004A32FB">
        <w:rPr>
          <w:sz w:val="28"/>
          <w:szCs w:val="28"/>
        </w:rPr>
        <w:t xml:space="preserve"> </w:t>
      </w:r>
      <w:r>
        <w:rPr>
          <w:sz w:val="28"/>
          <w:szCs w:val="28"/>
        </w:rPr>
        <w:t xml:space="preserve">Клінічна ефективність запропонованого комплексного </w:t>
      </w:r>
    </w:p>
    <w:p w:rsidR="00C35265" w:rsidRPr="00523E96" w:rsidRDefault="00C35265" w:rsidP="00C35265">
      <w:pPr>
        <w:tabs>
          <w:tab w:val="left" w:pos="9180"/>
        </w:tabs>
        <w:spacing w:line="360" w:lineRule="auto"/>
        <w:ind w:left="540"/>
        <w:jc w:val="both"/>
        <w:rPr>
          <w:sz w:val="28"/>
          <w:szCs w:val="28"/>
        </w:rPr>
      </w:pPr>
      <w:r>
        <w:rPr>
          <w:sz w:val="28"/>
          <w:szCs w:val="28"/>
        </w:rPr>
        <w:t>лікування та традиційною терапією (ТТ)</w:t>
      </w:r>
      <w:r>
        <w:rPr>
          <w:sz w:val="28"/>
          <w:szCs w:val="28"/>
        </w:rPr>
        <w:tab/>
      </w:r>
      <w:r w:rsidRPr="004A32FB">
        <w:rPr>
          <w:sz w:val="28"/>
          <w:szCs w:val="28"/>
        </w:rPr>
        <w:t>8</w:t>
      </w:r>
      <w:r>
        <w:rPr>
          <w:sz w:val="28"/>
          <w:szCs w:val="28"/>
        </w:rPr>
        <w:t>5</w:t>
      </w:r>
    </w:p>
    <w:p w:rsidR="00C35265" w:rsidRDefault="00C35265" w:rsidP="00C35265">
      <w:pPr>
        <w:spacing w:line="360" w:lineRule="auto"/>
        <w:jc w:val="both"/>
        <w:rPr>
          <w:sz w:val="28"/>
          <w:szCs w:val="28"/>
        </w:rPr>
      </w:pPr>
      <w:r w:rsidRPr="004A32FB">
        <w:rPr>
          <w:b/>
          <w:sz w:val="28"/>
          <w:szCs w:val="28"/>
        </w:rPr>
        <w:t>4.2.</w:t>
      </w:r>
      <w:r w:rsidRPr="004A32FB">
        <w:rPr>
          <w:sz w:val="28"/>
          <w:szCs w:val="28"/>
        </w:rPr>
        <w:t xml:space="preserve"> Динаміка стану психо-емоційного статусу під впливом </w:t>
      </w:r>
    </w:p>
    <w:p w:rsidR="00C35265" w:rsidRPr="004A32FB" w:rsidRDefault="00C35265" w:rsidP="00C35265">
      <w:pPr>
        <w:spacing w:line="360" w:lineRule="auto"/>
        <w:ind w:firstLine="540"/>
        <w:jc w:val="both"/>
        <w:rPr>
          <w:sz w:val="28"/>
          <w:szCs w:val="28"/>
        </w:rPr>
      </w:pPr>
      <w:r w:rsidRPr="004A32FB">
        <w:rPr>
          <w:sz w:val="28"/>
          <w:szCs w:val="28"/>
        </w:rPr>
        <w:t xml:space="preserve">застосованого комплексного лікування </w:t>
      </w:r>
    </w:p>
    <w:p w:rsidR="00C35265" w:rsidRPr="00523E96" w:rsidRDefault="00C35265" w:rsidP="00C35265">
      <w:pPr>
        <w:tabs>
          <w:tab w:val="left" w:pos="9180"/>
        </w:tabs>
        <w:spacing w:line="360" w:lineRule="auto"/>
        <w:ind w:firstLine="540"/>
        <w:jc w:val="both"/>
        <w:rPr>
          <w:sz w:val="28"/>
          <w:szCs w:val="28"/>
        </w:rPr>
      </w:pPr>
      <w:r>
        <w:rPr>
          <w:sz w:val="28"/>
          <w:szCs w:val="28"/>
        </w:rPr>
        <w:lastRenderedPageBreak/>
        <w:t>псоріазу</w:t>
      </w:r>
      <w:r>
        <w:rPr>
          <w:sz w:val="28"/>
          <w:szCs w:val="28"/>
        </w:rPr>
        <w:tab/>
        <w:t>90</w:t>
      </w:r>
    </w:p>
    <w:p w:rsidR="00C35265" w:rsidRPr="004A32FB" w:rsidRDefault="00C35265" w:rsidP="00C35265">
      <w:pPr>
        <w:spacing w:line="360" w:lineRule="auto"/>
        <w:jc w:val="both"/>
        <w:rPr>
          <w:sz w:val="28"/>
          <w:szCs w:val="28"/>
        </w:rPr>
      </w:pPr>
      <w:r w:rsidRPr="004A32FB">
        <w:rPr>
          <w:b/>
          <w:sz w:val="28"/>
          <w:szCs w:val="28"/>
        </w:rPr>
        <w:t>4.3.</w:t>
      </w:r>
      <w:r w:rsidRPr="004A32FB">
        <w:rPr>
          <w:sz w:val="28"/>
          <w:szCs w:val="28"/>
        </w:rPr>
        <w:t xml:space="preserve"> Динаміка показників перекисного окислення ліпідів </w:t>
      </w:r>
    </w:p>
    <w:p w:rsidR="00C35265" w:rsidRPr="00523E96" w:rsidRDefault="00C35265" w:rsidP="00C35265">
      <w:pPr>
        <w:tabs>
          <w:tab w:val="left" w:pos="9180"/>
        </w:tabs>
        <w:spacing w:line="360" w:lineRule="auto"/>
        <w:ind w:firstLine="540"/>
        <w:jc w:val="both"/>
        <w:rPr>
          <w:sz w:val="28"/>
          <w:szCs w:val="28"/>
        </w:rPr>
      </w:pPr>
      <w:r w:rsidRPr="004A32FB">
        <w:rPr>
          <w:sz w:val="28"/>
          <w:szCs w:val="28"/>
        </w:rPr>
        <w:t>та антиоксидантної системи захист</w:t>
      </w:r>
      <w:r>
        <w:rPr>
          <w:sz w:val="28"/>
          <w:szCs w:val="28"/>
        </w:rPr>
        <w:t>у</w:t>
      </w:r>
      <w:r>
        <w:rPr>
          <w:sz w:val="28"/>
          <w:szCs w:val="28"/>
        </w:rPr>
        <w:tab/>
      </w:r>
      <w:r w:rsidRPr="004A32FB">
        <w:rPr>
          <w:sz w:val="28"/>
          <w:szCs w:val="28"/>
        </w:rPr>
        <w:t>9</w:t>
      </w:r>
      <w:r>
        <w:rPr>
          <w:sz w:val="28"/>
          <w:szCs w:val="28"/>
        </w:rPr>
        <w:t>6</w:t>
      </w:r>
    </w:p>
    <w:p w:rsidR="00C35265" w:rsidRDefault="00C35265" w:rsidP="00C35265">
      <w:pPr>
        <w:spacing w:line="360" w:lineRule="auto"/>
        <w:ind w:left="1440" w:hanging="1440"/>
        <w:rPr>
          <w:sz w:val="28"/>
          <w:szCs w:val="28"/>
        </w:rPr>
      </w:pPr>
      <w:r w:rsidRPr="008615E4">
        <w:rPr>
          <w:b/>
          <w:sz w:val="28"/>
          <w:szCs w:val="28"/>
        </w:rPr>
        <w:t>4.4.</w:t>
      </w:r>
      <w:r>
        <w:rPr>
          <w:sz w:val="28"/>
          <w:szCs w:val="28"/>
        </w:rPr>
        <w:t xml:space="preserve"> </w:t>
      </w:r>
      <w:r w:rsidRPr="008615E4">
        <w:rPr>
          <w:sz w:val="28"/>
          <w:szCs w:val="28"/>
        </w:rPr>
        <w:t xml:space="preserve">Зміна деяких ферментів печінки </w:t>
      </w:r>
      <w:r>
        <w:rPr>
          <w:sz w:val="28"/>
          <w:szCs w:val="28"/>
        </w:rPr>
        <w:t>в</w:t>
      </w:r>
      <w:r w:rsidRPr="008615E4">
        <w:rPr>
          <w:sz w:val="28"/>
          <w:szCs w:val="28"/>
        </w:rPr>
        <w:t xml:space="preserve"> обстежених  хворих на</w:t>
      </w:r>
    </w:p>
    <w:p w:rsidR="00C35265" w:rsidRDefault="00C35265" w:rsidP="00C35265">
      <w:pPr>
        <w:tabs>
          <w:tab w:val="left" w:pos="9000"/>
        </w:tabs>
        <w:spacing w:line="360" w:lineRule="auto"/>
        <w:ind w:left="1440" w:hanging="900"/>
        <w:rPr>
          <w:b/>
        </w:rPr>
      </w:pPr>
      <w:r w:rsidRPr="008615E4">
        <w:rPr>
          <w:sz w:val="28"/>
          <w:szCs w:val="28"/>
        </w:rPr>
        <w:t>розповсюджений псоріаз під впливом лікування</w:t>
      </w:r>
      <w:r>
        <w:rPr>
          <w:sz w:val="28"/>
          <w:szCs w:val="28"/>
        </w:rPr>
        <w:tab/>
        <w:t>105</w:t>
      </w:r>
      <w:r w:rsidRPr="004B3136">
        <w:rPr>
          <w:b/>
        </w:rPr>
        <w:t xml:space="preserve"> </w:t>
      </w:r>
    </w:p>
    <w:p w:rsidR="00C35265" w:rsidRDefault="00C35265" w:rsidP="00C35265">
      <w:pPr>
        <w:spacing w:line="360" w:lineRule="auto"/>
        <w:ind w:left="1440" w:hanging="1440"/>
        <w:rPr>
          <w:b/>
          <w:i/>
          <w:sz w:val="28"/>
          <w:szCs w:val="28"/>
        </w:rPr>
      </w:pPr>
      <w:r w:rsidRPr="004A32FB">
        <w:rPr>
          <w:b/>
          <w:sz w:val="28"/>
          <w:szCs w:val="28"/>
        </w:rPr>
        <w:t xml:space="preserve">РОЗДІЛ 5. </w:t>
      </w:r>
      <w:r w:rsidRPr="004A32FB">
        <w:rPr>
          <w:b/>
          <w:i/>
          <w:sz w:val="28"/>
          <w:szCs w:val="28"/>
        </w:rPr>
        <w:t xml:space="preserve">АНАЛІЗ ТА ОБГОВОРЕННЯ </w:t>
      </w:r>
    </w:p>
    <w:p w:rsidR="00C35265" w:rsidRPr="00523E96" w:rsidRDefault="00C35265" w:rsidP="00C35265">
      <w:pPr>
        <w:tabs>
          <w:tab w:val="left" w:pos="9000"/>
        </w:tabs>
        <w:spacing w:line="360" w:lineRule="auto"/>
        <w:rPr>
          <w:sz w:val="28"/>
          <w:szCs w:val="28"/>
        </w:rPr>
      </w:pPr>
      <w:r w:rsidRPr="004A32FB">
        <w:rPr>
          <w:b/>
          <w:i/>
          <w:sz w:val="28"/>
          <w:szCs w:val="28"/>
        </w:rPr>
        <w:t>ОТРИМАНИХ РЕЗУЛЬТАТІВ</w:t>
      </w:r>
      <w:r>
        <w:rPr>
          <w:sz w:val="28"/>
          <w:szCs w:val="28"/>
        </w:rPr>
        <w:t xml:space="preserve"> </w:t>
      </w:r>
      <w:r>
        <w:rPr>
          <w:sz w:val="28"/>
          <w:szCs w:val="28"/>
        </w:rPr>
        <w:tab/>
        <w:t>116</w:t>
      </w:r>
    </w:p>
    <w:p w:rsidR="00C35265" w:rsidRPr="00523E96" w:rsidRDefault="00C35265" w:rsidP="00C35265">
      <w:pPr>
        <w:tabs>
          <w:tab w:val="left" w:pos="9000"/>
        </w:tabs>
        <w:spacing w:line="360" w:lineRule="auto"/>
        <w:jc w:val="both"/>
        <w:rPr>
          <w:sz w:val="28"/>
          <w:szCs w:val="28"/>
        </w:rPr>
      </w:pPr>
      <w:r w:rsidRPr="004A32FB">
        <w:rPr>
          <w:b/>
          <w:sz w:val="28"/>
          <w:szCs w:val="28"/>
        </w:rPr>
        <w:t>ВИСНОВКИ</w:t>
      </w:r>
      <w:r>
        <w:rPr>
          <w:sz w:val="28"/>
          <w:szCs w:val="28"/>
        </w:rPr>
        <w:tab/>
        <w:t>139</w:t>
      </w:r>
    </w:p>
    <w:p w:rsidR="00C35265" w:rsidRPr="00523E96" w:rsidRDefault="00C35265" w:rsidP="00C35265">
      <w:pPr>
        <w:tabs>
          <w:tab w:val="left" w:pos="9000"/>
        </w:tabs>
        <w:spacing w:line="360" w:lineRule="auto"/>
        <w:jc w:val="both"/>
        <w:rPr>
          <w:sz w:val="28"/>
          <w:szCs w:val="28"/>
        </w:rPr>
      </w:pPr>
      <w:r w:rsidRPr="004A32FB">
        <w:rPr>
          <w:b/>
          <w:sz w:val="28"/>
          <w:szCs w:val="28"/>
        </w:rPr>
        <w:t>ПРАКТИЧНІ РЕКОМЕНДАЦІЇ</w:t>
      </w:r>
      <w:r>
        <w:rPr>
          <w:sz w:val="28"/>
          <w:szCs w:val="28"/>
        </w:rPr>
        <w:tab/>
        <w:t>142</w:t>
      </w:r>
    </w:p>
    <w:p w:rsidR="00C35265" w:rsidRPr="00DA5CA9" w:rsidRDefault="00C35265" w:rsidP="00C35265">
      <w:pPr>
        <w:tabs>
          <w:tab w:val="left" w:pos="9000"/>
        </w:tabs>
        <w:spacing w:line="360" w:lineRule="auto"/>
        <w:jc w:val="both"/>
        <w:rPr>
          <w:sz w:val="28"/>
          <w:szCs w:val="28"/>
        </w:rPr>
      </w:pPr>
      <w:r w:rsidRPr="004A32FB">
        <w:rPr>
          <w:b/>
          <w:sz w:val="28"/>
          <w:szCs w:val="28"/>
        </w:rPr>
        <w:t>СПИСОК ВИКОРИСТАНИХ ЛІТЕРАТУРНИХ ДЖЕРЕЛ</w:t>
      </w:r>
      <w:r>
        <w:rPr>
          <w:sz w:val="28"/>
          <w:szCs w:val="28"/>
        </w:rPr>
        <w:tab/>
        <w:t>143</w:t>
      </w:r>
    </w:p>
    <w:p w:rsidR="00C35265" w:rsidRPr="004A32FB" w:rsidRDefault="00C35265" w:rsidP="00C35265">
      <w:pPr>
        <w:pStyle w:val="40"/>
        <w:keepNext w:val="0"/>
        <w:ind w:firstLine="709"/>
        <w:jc w:val="left"/>
        <w:rPr>
          <w:b/>
          <w:szCs w:val="28"/>
        </w:rPr>
      </w:pPr>
      <w:r>
        <w:rPr>
          <w:szCs w:val="28"/>
        </w:rPr>
        <w:br w:type="page"/>
      </w:r>
      <w:r w:rsidRPr="004A32FB">
        <w:rPr>
          <w:b/>
          <w:szCs w:val="28"/>
        </w:rPr>
        <w:lastRenderedPageBreak/>
        <w:t>ПЕРЕЛІК УМОВНИХ ПОЗНАЧЕНЬ,</w:t>
      </w:r>
      <w:r w:rsidRPr="004A32FB">
        <w:rPr>
          <w:szCs w:val="28"/>
        </w:rPr>
        <w:t xml:space="preserve"> </w:t>
      </w:r>
      <w:r w:rsidRPr="004A32FB">
        <w:rPr>
          <w:b/>
          <w:szCs w:val="28"/>
        </w:rPr>
        <w:t>СИМВОЛІВ, ОДИНИЦЬ,</w:t>
      </w:r>
    </w:p>
    <w:p w:rsidR="00C35265" w:rsidRPr="004A32FB" w:rsidRDefault="00C35265" w:rsidP="00C35265">
      <w:pPr>
        <w:pStyle w:val="50"/>
        <w:keepNext w:val="0"/>
        <w:ind w:left="0" w:firstLine="0"/>
        <w:rPr>
          <w:szCs w:val="28"/>
        </w:rPr>
      </w:pPr>
      <w:r w:rsidRPr="004A32FB">
        <w:rPr>
          <w:szCs w:val="28"/>
        </w:rPr>
        <w:t>СКОРОЧЕНЬ І ТЕРМІНІВ</w:t>
      </w:r>
    </w:p>
    <w:p w:rsidR="00C35265" w:rsidRPr="004A32FB" w:rsidRDefault="00C35265" w:rsidP="00C35265">
      <w:pPr>
        <w:spacing w:line="360" w:lineRule="auto"/>
        <w:ind w:firstLine="709"/>
        <w:rPr>
          <w:b/>
          <w:sz w:val="28"/>
          <w:szCs w:val="28"/>
        </w:rPr>
      </w:pPr>
    </w:p>
    <w:p w:rsidR="00C35265" w:rsidRPr="004A32FB" w:rsidRDefault="00C35265" w:rsidP="00C35265">
      <w:pPr>
        <w:spacing w:line="360" w:lineRule="auto"/>
        <w:ind w:firstLine="709"/>
        <w:rPr>
          <w:sz w:val="28"/>
          <w:szCs w:val="28"/>
        </w:rPr>
      </w:pPr>
      <w:r w:rsidRPr="004A32FB">
        <w:rPr>
          <w:b/>
          <w:sz w:val="28"/>
          <w:szCs w:val="28"/>
        </w:rPr>
        <w:t>АлаТ</w:t>
      </w:r>
      <w:r w:rsidRPr="004A32FB">
        <w:rPr>
          <w:sz w:val="28"/>
          <w:szCs w:val="28"/>
        </w:rPr>
        <w:t xml:space="preserve"> – аланінамінотрансфераза</w:t>
      </w:r>
    </w:p>
    <w:p w:rsidR="00C35265" w:rsidRPr="004A32FB" w:rsidRDefault="00C35265" w:rsidP="00C35265">
      <w:pPr>
        <w:pStyle w:val="6"/>
        <w:keepNext w:val="0"/>
        <w:ind w:left="0" w:firstLine="709"/>
        <w:jc w:val="left"/>
        <w:rPr>
          <w:szCs w:val="28"/>
        </w:rPr>
      </w:pPr>
      <w:r w:rsidRPr="004A32FB">
        <w:rPr>
          <w:b w:val="0"/>
          <w:szCs w:val="28"/>
        </w:rPr>
        <w:t>АОСЗ</w:t>
      </w:r>
      <w:r w:rsidRPr="004A32FB">
        <w:rPr>
          <w:szCs w:val="28"/>
        </w:rPr>
        <w:t xml:space="preserve"> – антиоксидантна система захисту </w:t>
      </w:r>
    </w:p>
    <w:p w:rsidR="00C35265" w:rsidRPr="004A32FB" w:rsidRDefault="00C35265" w:rsidP="00C35265">
      <w:pPr>
        <w:spacing w:line="360" w:lineRule="auto"/>
        <w:ind w:firstLine="709"/>
        <w:rPr>
          <w:sz w:val="28"/>
          <w:szCs w:val="28"/>
        </w:rPr>
      </w:pPr>
      <w:r w:rsidRPr="004A32FB">
        <w:rPr>
          <w:b/>
          <w:sz w:val="28"/>
          <w:szCs w:val="28"/>
        </w:rPr>
        <w:t>Арг</w:t>
      </w:r>
      <w:r w:rsidRPr="004A32FB">
        <w:rPr>
          <w:sz w:val="28"/>
          <w:szCs w:val="28"/>
        </w:rPr>
        <w:t xml:space="preserve"> – аргіназа</w:t>
      </w:r>
    </w:p>
    <w:p w:rsidR="00C35265" w:rsidRPr="004A32FB" w:rsidRDefault="00C35265" w:rsidP="00C35265">
      <w:pPr>
        <w:pStyle w:val="6"/>
        <w:keepNext w:val="0"/>
        <w:ind w:left="0" w:firstLine="709"/>
        <w:jc w:val="left"/>
        <w:rPr>
          <w:szCs w:val="28"/>
        </w:rPr>
      </w:pPr>
      <w:r w:rsidRPr="004A32FB">
        <w:rPr>
          <w:b w:val="0"/>
          <w:szCs w:val="28"/>
        </w:rPr>
        <w:t>АсаТ</w:t>
      </w:r>
      <w:r w:rsidRPr="004A32FB">
        <w:rPr>
          <w:szCs w:val="28"/>
        </w:rPr>
        <w:t xml:space="preserve"> – аспартатамінотрансфераза </w:t>
      </w:r>
    </w:p>
    <w:p w:rsidR="00C35265" w:rsidRPr="004A32FB" w:rsidRDefault="00C35265" w:rsidP="00C35265">
      <w:pPr>
        <w:pStyle w:val="6"/>
        <w:keepNext w:val="0"/>
        <w:ind w:left="0" w:firstLine="709"/>
        <w:jc w:val="left"/>
        <w:rPr>
          <w:szCs w:val="28"/>
        </w:rPr>
      </w:pPr>
      <w:r w:rsidRPr="004A32FB">
        <w:rPr>
          <w:b w:val="0"/>
          <w:szCs w:val="28"/>
        </w:rPr>
        <w:t>КГ</w:t>
      </w:r>
      <w:r w:rsidRPr="004A32FB">
        <w:rPr>
          <w:szCs w:val="28"/>
        </w:rPr>
        <w:t xml:space="preserve"> – контрольна група </w:t>
      </w:r>
    </w:p>
    <w:p w:rsidR="00C35265" w:rsidRPr="004A32FB" w:rsidRDefault="00C35265" w:rsidP="00C35265">
      <w:pPr>
        <w:pStyle w:val="6"/>
        <w:keepNext w:val="0"/>
        <w:ind w:left="0" w:firstLine="709"/>
        <w:jc w:val="left"/>
        <w:rPr>
          <w:szCs w:val="28"/>
        </w:rPr>
      </w:pPr>
      <w:r>
        <w:rPr>
          <w:b w:val="0"/>
          <w:szCs w:val="28"/>
        </w:rPr>
        <w:t>Д</w:t>
      </w:r>
      <w:r w:rsidRPr="004A32FB">
        <w:rPr>
          <w:b w:val="0"/>
          <w:szCs w:val="28"/>
        </w:rPr>
        <w:t>К</w:t>
      </w:r>
      <w:r w:rsidRPr="004A32FB">
        <w:rPr>
          <w:szCs w:val="28"/>
        </w:rPr>
        <w:t xml:space="preserve"> – дієнові кон’югати </w:t>
      </w:r>
    </w:p>
    <w:p w:rsidR="00C35265" w:rsidRPr="004A32FB" w:rsidRDefault="00C35265" w:rsidP="00C35265">
      <w:pPr>
        <w:spacing w:line="360" w:lineRule="auto"/>
        <w:ind w:firstLine="709"/>
        <w:rPr>
          <w:sz w:val="28"/>
          <w:szCs w:val="28"/>
        </w:rPr>
      </w:pPr>
      <w:r w:rsidRPr="004A32FB">
        <w:rPr>
          <w:b/>
          <w:sz w:val="28"/>
          <w:szCs w:val="28"/>
        </w:rPr>
        <w:t>КарбАнг</w:t>
      </w:r>
      <w:r w:rsidRPr="004A32FB">
        <w:rPr>
          <w:sz w:val="28"/>
          <w:szCs w:val="28"/>
        </w:rPr>
        <w:t xml:space="preserve"> – карбоангідраза</w:t>
      </w:r>
    </w:p>
    <w:p w:rsidR="00C35265" w:rsidRPr="004A32FB" w:rsidRDefault="00C35265" w:rsidP="00C35265">
      <w:pPr>
        <w:spacing w:line="360" w:lineRule="auto"/>
        <w:ind w:firstLine="709"/>
        <w:rPr>
          <w:sz w:val="28"/>
          <w:szCs w:val="28"/>
        </w:rPr>
      </w:pPr>
      <w:r w:rsidRPr="004A32FB">
        <w:rPr>
          <w:b/>
          <w:sz w:val="28"/>
          <w:szCs w:val="28"/>
        </w:rPr>
        <w:t>Кат</w:t>
      </w:r>
      <w:r w:rsidRPr="004A32FB">
        <w:rPr>
          <w:sz w:val="28"/>
          <w:szCs w:val="28"/>
        </w:rPr>
        <w:t xml:space="preserve"> – каталаза </w:t>
      </w:r>
    </w:p>
    <w:p w:rsidR="00C35265" w:rsidRPr="004A32FB" w:rsidRDefault="00C35265" w:rsidP="00C35265">
      <w:pPr>
        <w:spacing w:line="360" w:lineRule="auto"/>
        <w:ind w:firstLine="709"/>
        <w:rPr>
          <w:sz w:val="28"/>
          <w:szCs w:val="28"/>
        </w:rPr>
      </w:pPr>
      <w:r w:rsidRPr="004A32FB">
        <w:rPr>
          <w:b/>
          <w:sz w:val="28"/>
          <w:szCs w:val="28"/>
        </w:rPr>
        <w:t>ЛДГ</w:t>
      </w:r>
      <w:r w:rsidRPr="004A32FB">
        <w:rPr>
          <w:sz w:val="28"/>
          <w:szCs w:val="28"/>
        </w:rPr>
        <w:t xml:space="preserve"> – лактатдегідрогеназа</w:t>
      </w:r>
    </w:p>
    <w:p w:rsidR="00C35265" w:rsidRPr="004A32FB" w:rsidRDefault="00C35265" w:rsidP="00C35265">
      <w:pPr>
        <w:spacing w:line="360" w:lineRule="auto"/>
        <w:ind w:firstLine="709"/>
        <w:rPr>
          <w:sz w:val="28"/>
          <w:szCs w:val="28"/>
        </w:rPr>
      </w:pPr>
      <w:r w:rsidRPr="004A32FB">
        <w:rPr>
          <w:b/>
          <w:sz w:val="28"/>
          <w:szCs w:val="28"/>
        </w:rPr>
        <w:t>МА</w:t>
      </w:r>
      <w:r w:rsidRPr="004A32FB">
        <w:rPr>
          <w:sz w:val="28"/>
          <w:szCs w:val="28"/>
        </w:rPr>
        <w:t xml:space="preserve"> – малоновий альдегід </w:t>
      </w:r>
    </w:p>
    <w:p w:rsidR="00C35265" w:rsidRPr="004A32FB" w:rsidRDefault="00C35265" w:rsidP="00C35265">
      <w:pPr>
        <w:spacing w:line="360" w:lineRule="auto"/>
        <w:ind w:firstLine="709"/>
        <w:rPr>
          <w:sz w:val="28"/>
          <w:szCs w:val="28"/>
        </w:rPr>
      </w:pPr>
      <w:r w:rsidRPr="004A32FB">
        <w:rPr>
          <w:b/>
          <w:sz w:val="28"/>
          <w:szCs w:val="28"/>
        </w:rPr>
        <w:t>ПЕС</w:t>
      </w:r>
      <w:r w:rsidRPr="004A32FB">
        <w:rPr>
          <w:sz w:val="28"/>
          <w:szCs w:val="28"/>
        </w:rPr>
        <w:t xml:space="preserve"> – психоемоційний стан </w:t>
      </w:r>
    </w:p>
    <w:p w:rsidR="00C35265" w:rsidRPr="004A32FB" w:rsidRDefault="00C35265" w:rsidP="00C35265">
      <w:pPr>
        <w:spacing w:line="360" w:lineRule="auto"/>
        <w:ind w:firstLine="709"/>
        <w:rPr>
          <w:sz w:val="28"/>
          <w:szCs w:val="28"/>
        </w:rPr>
      </w:pPr>
      <w:r w:rsidRPr="004A32FB">
        <w:rPr>
          <w:b/>
          <w:sz w:val="28"/>
          <w:szCs w:val="28"/>
        </w:rPr>
        <w:t>ПОЛ</w:t>
      </w:r>
      <w:r w:rsidRPr="004A32FB">
        <w:rPr>
          <w:sz w:val="28"/>
          <w:szCs w:val="28"/>
        </w:rPr>
        <w:t xml:space="preserve"> – перекисне окислення ліпідів</w:t>
      </w:r>
    </w:p>
    <w:p w:rsidR="00C35265" w:rsidRPr="004A32FB" w:rsidRDefault="00C35265" w:rsidP="00C35265">
      <w:pPr>
        <w:spacing w:line="360" w:lineRule="auto"/>
        <w:ind w:firstLine="709"/>
        <w:jc w:val="both"/>
        <w:rPr>
          <w:sz w:val="28"/>
          <w:szCs w:val="28"/>
        </w:rPr>
      </w:pPr>
      <w:r w:rsidRPr="004A32FB">
        <w:rPr>
          <w:b/>
          <w:sz w:val="28"/>
          <w:szCs w:val="28"/>
        </w:rPr>
        <w:t>ПХ</w:t>
      </w:r>
      <w:r w:rsidRPr="004A32FB">
        <w:rPr>
          <w:sz w:val="28"/>
          <w:szCs w:val="28"/>
        </w:rPr>
        <w:t xml:space="preserve"> – псоріатична хвороба</w:t>
      </w:r>
    </w:p>
    <w:p w:rsidR="00C35265" w:rsidRPr="004A32FB" w:rsidRDefault="00C35265" w:rsidP="00C35265">
      <w:pPr>
        <w:spacing w:line="360" w:lineRule="auto"/>
        <w:ind w:firstLine="709"/>
        <w:jc w:val="both"/>
        <w:rPr>
          <w:sz w:val="28"/>
          <w:szCs w:val="28"/>
        </w:rPr>
      </w:pPr>
      <w:r w:rsidRPr="004A32FB">
        <w:rPr>
          <w:b/>
          <w:sz w:val="28"/>
          <w:szCs w:val="28"/>
        </w:rPr>
        <w:t>РП</w:t>
      </w:r>
      <w:r w:rsidRPr="004A32FB">
        <w:rPr>
          <w:sz w:val="28"/>
          <w:szCs w:val="28"/>
        </w:rPr>
        <w:t xml:space="preserve"> – розповсюджений псоріаз</w:t>
      </w:r>
    </w:p>
    <w:p w:rsidR="00C35265" w:rsidRPr="004A32FB" w:rsidRDefault="00C35265" w:rsidP="00C35265">
      <w:pPr>
        <w:pStyle w:val="6"/>
        <w:keepNext w:val="0"/>
        <w:ind w:left="0" w:firstLine="709"/>
        <w:rPr>
          <w:szCs w:val="28"/>
        </w:rPr>
      </w:pPr>
      <w:r w:rsidRPr="004A32FB">
        <w:rPr>
          <w:b w:val="0"/>
          <w:szCs w:val="28"/>
        </w:rPr>
        <w:t>СДГ</w:t>
      </w:r>
      <w:r w:rsidRPr="004A32FB">
        <w:rPr>
          <w:szCs w:val="28"/>
        </w:rPr>
        <w:t xml:space="preserve"> – сорбітолдегідрогеназа </w:t>
      </w:r>
    </w:p>
    <w:p w:rsidR="00C35265" w:rsidRPr="004A32FB" w:rsidRDefault="00C35265" w:rsidP="00C35265">
      <w:pPr>
        <w:spacing w:line="360" w:lineRule="auto"/>
        <w:ind w:firstLine="709"/>
        <w:jc w:val="both"/>
        <w:rPr>
          <w:sz w:val="28"/>
          <w:szCs w:val="28"/>
        </w:rPr>
      </w:pPr>
      <w:r w:rsidRPr="004A32FB">
        <w:rPr>
          <w:b/>
          <w:sz w:val="28"/>
          <w:szCs w:val="28"/>
        </w:rPr>
        <w:t>Трансф</w:t>
      </w:r>
      <w:r w:rsidRPr="004A32FB">
        <w:rPr>
          <w:sz w:val="28"/>
          <w:szCs w:val="28"/>
        </w:rPr>
        <w:t xml:space="preserve"> – трансферин</w:t>
      </w:r>
    </w:p>
    <w:p w:rsidR="00C35265" w:rsidRPr="004A32FB" w:rsidRDefault="00C35265" w:rsidP="00C35265">
      <w:pPr>
        <w:pStyle w:val="6"/>
        <w:keepNext w:val="0"/>
        <w:ind w:left="0" w:firstLine="709"/>
        <w:rPr>
          <w:szCs w:val="28"/>
        </w:rPr>
      </w:pPr>
      <w:r w:rsidRPr="004A32FB">
        <w:rPr>
          <w:b w:val="0"/>
          <w:szCs w:val="28"/>
        </w:rPr>
        <w:t xml:space="preserve">ТТ </w:t>
      </w:r>
      <w:r w:rsidRPr="004A32FB">
        <w:rPr>
          <w:szCs w:val="28"/>
        </w:rPr>
        <w:t>– традиційна терапія</w:t>
      </w:r>
    </w:p>
    <w:p w:rsidR="00C35265" w:rsidRPr="004A32FB" w:rsidRDefault="00C35265" w:rsidP="00C35265">
      <w:pPr>
        <w:spacing w:line="360" w:lineRule="auto"/>
        <w:ind w:firstLine="709"/>
        <w:jc w:val="both"/>
        <w:rPr>
          <w:sz w:val="28"/>
          <w:szCs w:val="28"/>
        </w:rPr>
      </w:pPr>
      <w:r w:rsidRPr="004A32FB">
        <w:rPr>
          <w:b/>
          <w:sz w:val="28"/>
          <w:szCs w:val="28"/>
        </w:rPr>
        <w:t>ТТ+К і Д</w:t>
      </w:r>
      <w:r w:rsidRPr="004A32FB">
        <w:rPr>
          <w:sz w:val="28"/>
          <w:szCs w:val="28"/>
        </w:rPr>
        <w:t xml:space="preserve"> – традиційна терапія в поєднанні з Кардонатом і Дарсілом</w:t>
      </w:r>
    </w:p>
    <w:p w:rsidR="00C35265" w:rsidRPr="004A32FB" w:rsidRDefault="00C35265" w:rsidP="00C35265">
      <w:pPr>
        <w:spacing w:line="360" w:lineRule="auto"/>
        <w:ind w:firstLine="709"/>
        <w:jc w:val="both"/>
        <w:rPr>
          <w:sz w:val="28"/>
          <w:szCs w:val="28"/>
        </w:rPr>
      </w:pPr>
      <w:r w:rsidRPr="004A32FB">
        <w:rPr>
          <w:b/>
          <w:sz w:val="28"/>
          <w:szCs w:val="28"/>
        </w:rPr>
        <w:t>ХвП</w:t>
      </w:r>
      <w:r w:rsidRPr="004A32FB">
        <w:rPr>
          <w:sz w:val="28"/>
          <w:szCs w:val="28"/>
        </w:rPr>
        <w:t xml:space="preserve"> – хворі на псоріаз</w:t>
      </w:r>
    </w:p>
    <w:p w:rsidR="00C35265" w:rsidRPr="004A32FB" w:rsidRDefault="00C35265" w:rsidP="00C35265">
      <w:pPr>
        <w:spacing w:line="360" w:lineRule="auto"/>
        <w:ind w:firstLine="709"/>
        <w:jc w:val="both"/>
        <w:rPr>
          <w:sz w:val="28"/>
          <w:szCs w:val="28"/>
        </w:rPr>
      </w:pPr>
      <w:r w:rsidRPr="004A32FB">
        <w:rPr>
          <w:b/>
          <w:sz w:val="28"/>
          <w:szCs w:val="28"/>
        </w:rPr>
        <w:t>ХЕ</w:t>
      </w:r>
      <w:r w:rsidRPr="004A32FB">
        <w:rPr>
          <w:sz w:val="28"/>
          <w:szCs w:val="28"/>
        </w:rPr>
        <w:t xml:space="preserve"> – холінестераза</w:t>
      </w:r>
    </w:p>
    <w:p w:rsidR="00C35265" w:rsidRPr="004A32FB" w:rsidRDefault="00C35265" w:rsidP="00C35265">
      <w:pPr>
        <w:spacing w:line="360" w:lineRule="auto"/>
        <w:ind w:firstLine="709"/>
        <w:jc w:val="both"/>
        <w:rPr>
          <w:sz w:val="28"/>
          <w:szCs w:val="28"/>
        </w:rPr>
      </w:pPr>
      <w:r w:rsidRPr="004A32FB">
        <w:rPr>
          <w:b/>
          <w:sz w:val="28"/>
          <w:szCs w:val="28"/>
        </w:rPr>
        <w:t>ЦерПл</w:t>
      </w:r>
      <w:r w:rsidRPr="004A32FB">
        <w:rPr>
          <w:sz w:val="28"/>
          <w:szCs w:val="28"/>
        </w:rPr>
        <w:t xml:space="preserve"> – церулоплазмін</w:t>
      </w:r>
    </w:p>
    <w:p w:rsidR="00C35265" w:rsidRPr="004A32FB" w:rsidRDefault="00C35265" w:rsidP="00C35265">
      <w:pPr>
        <w:spacing w:line="360" w:lineRule="auto"/>
        <w:jc w:val="center"/>
        <w:rPr>
          <w:b/>
          <w:sz w:val="28"/>
          <w:szCs w:val="28"/>
        </w:rPr>
      </w:pPr>
      <w:r>
        <w:rPr>
          <w:sz w:val="28"/>
          <w:szCs w:val="28"/>
        </w:rPr>
        <w:br w:type="page"/>
      </w:r>
      <w:r>
        <w:rPr>
          <w:b/>
          <w:sz w:val="28"/>
          <w:szCs w:val="28"/>
        </w:rPr>
        <w:lastRenderedPageBreak/>
        <w:t>ВСТУП</w:t>
      </w:r>
    </w:p>
    <w:p w:rsidR="00C35265" w:rsidRPr="004A32FB" w:rsidRDefault="00C35265" w:rsidP="00C35265">
      <w:pPr>
        <w:spacing w:line="360" w:lineRule="auto"/>
        <w:ind w:firstLine="709"/>
        <w:jc w:val="both"/>
        <w:rPr>
          <w:sz w:val="28"/>
          <w:szCs w:val="28"/>
        </w:rPr>
      </w:pPr>
      <w:r w:rsidRPr="004A32FB">
        <w:rPr>
          <w:b/>
          <w:sz w:val="28"/>
          <w:szCs w:val="28"/>
        </w:rPr>
        <w:t>Актуальність теми</w:t>
      </w:r>
      <w:r w:rsidRPr="004A32FB">
        <w:rPr>
          <w:sz w:val="28"/>
          <w:szCs w:val="28"/>
        </w:rPr>
        <w:t xml:space="preserve"> </w:t>
      </w:r>
    </w:p>
    <w:p w:rsidR="00C35265" w:rsidRPr="00972D92" w:rsidRDefault="00C35265" w:rsidP="00C35265">
      <w:pPr>
        <w:spacing w:line="360" w:lineRule="auto"/>
        <w:ind w:firstLine="709"/>
        <w:jc w:val="both"/>
        <w:rPr>
          <w:sz w:val="28"/>
          <w:szCs w:val="28"/>
        </w:rPr>
      </w:pPr>
      <w:r w:rsidRPr="00972D92">
        <w:rPr>
          <w:sz w:val="28"/>
          <w:szCs w:val="28"/>
        </w:rPr>
        <w:t>Псоріаз – один з найбільш розповсюджених [</w:t>
      </w:r>
      <w:r w:rsidRPr="0026725F">
        <w:rPr>
          <w:sz w:val="28"/>
          <w:szCs w:val="28"/>
        </w:rPr>
        <w:t>2</w:t>
      </w:r>
      <w:r w:rsidRPr="00F51826">
        <w:rPr>
          <w:sz w:val="28"/>
          <w:szCs w:val="28"/>
        </w:rPr>
        <w:t>9</w:t>
      </w:r>
      <w:r w:rsidRPr="00972D92">
        <w:rPr>
          <w:sz w:val="28"/>
          <w:szCs w:val="28"/>
        </w:rPr>
        <w:t>], хронічно рецидивуючих дерматозів, що морфологічно характеризується порушенням проліферації та диференціювання кератиноцитів та клінічно проявляється розвитком висипань у вигляді папул, які п</w:t>
      </w:r>
      <w:r>
        <w:rPr>
          <w:sz w:val="28"/>
          <w:szCs w:val="28"/>
        </w:rPr>
        <w:t>ісля</w:t>
      </w:r>
      <w:r w:rsidRPr="00972D92">
        <w:rPr>
          <w:sz w:val="28"/>
          <w:szCs w:val="28"/>
        </w:rPr>
        <w:t xml:space="preserve"> злитт</w:t>
      </w:r>
      <w:r>
        <w:rPr>
          <w:sz w:val="28"/>
          <w:szCs w:val="28"/>
        </w:rPr>
        <w:t>я</w:t>
      </w:r>
      <w:r w:rsidRPr="00972D92">
        <w:rPr>
          <w:sz w:val="28"/>
          <w:szCs w:val="28"/>
        </w:rPr>
        <w:t xml:space="preserve"> утворюють бляшки, із розвитком крупнопластинчатого лущення та свербінням в ділянці висипань, віковою еволюцією клінічної картини, гіперчутливістю до багатьох імунних та неімунних подразників [</w:t>
      </w:r>
      <w:r w:rsidRPr="0026725F">
        <w:rPr>
          <w:sz w:val="28"/>
          <w:szCs w:val="28"/>
        </w:rPr>
        <w:t>2</w:t>
      </w:r>
      <w:r w:rsidRPr="00F51826">
        <w:rPr>
          <w:sz w:val="28"/>
          <w:szCs w:val="28"/>
        </w:rPr>
        <w:t>3</w:t>
      </w:r>
      <w:r w:rsidRPr="00972D92">
        <w:rPr>
          <w:sz w:val="28"/>
          <w:szCs w:val="28"/>
        </w:rPr>
        <w:t xml:space="preserve">, </w:t>
      </w:r>
      <w:r w:rsidRPr="0026725F">
        <w:rPr>
          <w:sz w:val="28"/>
          <w:szCs w:val="28"/>
        </w:rPr>
        <w:t>2</w:t>
      </w:r>
      <w:r w:rsidRPr="00F51826">
        <w:rPr>
          <w:sz w:val="28"/>
          <w:szCs w:val="28"/>
        </w:rPr>
        <w:t>5</w:t>
      </w:r>
      <w:r w:rsidRPr="00972D92">
        <w:rPr>
          <w:sz w:val="28"/>
          <w:szCs w:val="28"/>
        </w:rPr>
        <w:t xml:space="preserve">]. Значна розповсюдженість захворювання, хронічний, часто </w:t>
      </w:r>
      <w:r>
        <w:rPr>
          <w:sz w:val="28"/>
          <w:szCs w:val="28"/>
        </w:rPr>
        <w:t>складн</w:t>
      </w:r>
      <w:r w:rsidRPr="00972D92">
        <w:rPr>
          <w:sz w:val="28"/>
          <w:szCs w:val="28"/>
        </w:rPr>
        <w:t xml:space="preserve">ий перебіг патологічного процесу, недосконалість </w:t>
      </w:r>
      <w:r>
        <w:rPr>
          <w:sz w:val="28"/>
          <w:szCs w:val="28"/>
        </w:rPr>
        <w:t>с</w:t>
      </w:r>
      <w:r w:rsidRPr="00972D92">
        <w:rPr>
          <w:sz w:val="28"/>
          <w:szCs w:val="28"/>
        </w:rPr>
        <w:t>у</w:t>
      </w:r>
      <w:r>
        <w:rPr>
          <w:sz w:val="28"/>
          <w:szCs w:val="28"/>
        </w:rPr>
        <w:t>часн</w:t>
      </w:r>
      <w:r w:rsidRPr="00972D92">
        <w:rPr>
          <w:sz w:val="28"/>
          <w:szCs w:val="28"/>
        </w:rPr>
        <w:t xml:space="preserve">их методів лікування, неповна </w:t>
      </w:r>
      <w:r>
        <w:rPr>
          <w:sz w:val="28"/>
          <w:szCs w:val="28"/>
        </w:rPr>
        <w:t>інформація про</w:t>
      </w:r>
      <w:r w:rsidRPr="00972D92">
        <w:rPr>
          <w:sz w:val="28"/>
          <w:szCs w:val="28"/>
        </w:rPr>
        <w:t xml:space="preserve"> етіологічн</w:t>
      </w:r>
      <w:r>
        <w:rPr>
          <w:sz w:val="28"/>
          <w:szCs w:val="28"/>
        </w:rPr>
        <w:t>і</w:t>
      </w:r>
      <w:r w:rsidRPr="00972D92">
        <w:rPr>
          <w:sz w:val="28"/>
          <w:szCs w:val="28"/>
        </w:rPr>
        <w:t xml:space="preserve"> та патогенетичн</w:t>
      </w:r>
      <w:r>
        <w:rPr>
          <w:sz w:val="28"/>
          <w:szCs w:val="28"/>
        </w:rPr>
        <w:t>і</w:t>
      </w:r>
      <w:r w:rsidRPr="00972D92">
        <w:rPr>
          <w:sz w:val="28"/>
          <w:szCs w:val="28"/>
        </w:rPr>
        <w:t xml:space="preserve"> аспект</w:t>
      </w:r>
      <w:r>
        <w:rPr>
          <w:sz w:val="28"/>
          <w:szCs w:val="28"/>
        </w:rPr>
        <w:t>и</w:t>
      </w:r>
      <w:r w:rsidRPr="00972D92">
        <w:rPr>
          <w:sz w:val="28"/>
          <w:szCs w:val="28"/>
        </w:rPr>
        <w:t xml:space="preserve"> змушують визнати псоріаз однією з найбільш важливих проблем дерматології [</w:t>
      </w:r>
      <w:r>
        <w:rPr>
          <w:sz w:val="28"/>
          <w:szCs w:val="28"/>
        </w:rPr>
        <w:t>3</w:t>
      </w:r>
      <w:r w:rsidRPr="00F51826">
        <w:rPr>
          <w:sz w:val="28"/>
          <w:szCs w:val="28"/>
        </w:rPr>
        <w:t>6</w:t>
      </w:r>
      <w:r w:rsidRPr="00972D92">
        <w:rPr>
          <w:sz w:val="28"/>
          <w:szCs w:val="28"/>
        </w:rPr>
        <w:t xml:space="preserve">, </w:t>
      </w:r>
      <w:r w:rsidRPr="00F51826">
        <w:rPr>
          <w:sz w:val="28"/>
          <w:szCs w:val="28"/>
        </w:rPr>
        <w:t>7</w:t>
      </w:r>
      <w:r>
        <w:rPr>
          <w:sz w:val="28"/>
          <w:szCs w:val="28"/>
        </w:rPr>
        <w:t>8</w:t>
      </w:r>
      <w:r w:rsidRPr="00972D92">
        <w:rPr>
          <w:sz w:val="28"/>
          <w:szCs w:val="28"/>
        </w:rPr>
        <w:t>].</w:t>
      </w:r>
    </w:p>
    <w:p w:rsidR="00C35265" w:rsidRPr="00972D92" w:rsidRDefault="00C35265" w:rsidP="00C35265">
      <w:pPr>
        <w:pStyle w:val="affffffff4"/>
        <w:ind w:firstLine="709"/>
        <w:rPr>
          <w:szCs w:val="28"/>
        </w:rPr>
      </w:pPr>
      <w:r w:rsidRPr="00972D92">
        <w:rPr>
          <w:szCs w:val="28"/>
        </w:rPr>
        <w:t xml:space="preserve">Широке розповсюдження псоріазу, багаторічний його перебіг з рецидивами </w:t>
      </w:r>
      <w:r>
        <w:rPr>
          <w:szCs w:val="28"/>
        </w:rPr>
        <w:t>й</w:t>
      </w:r>
      <w:r w:rsidRPr="00972D92">
        <w:rPr>
          <w:szCs w:val="28"/>
        </w:rPr>
        <w:t xml:space="preserve"> ремісіями, часто малоефективне лікування обумовлюють необхідність пошуку </w:t>
      </w:r>
      <w:r>
        <w:rPr>
          <w:szCs w:val="28"/>
        </w:rPr>
        <w:t>й</w:t>
      </w:r>
      <w:r w:rsidRPr="00972D92">
        <w:rPr>
          <w:szCs w:val="28"/>
        </w:rPr>
        <w:t xml:space="preserve"> розробки сучасних патогенетичних ланок даної патології для обґрунтування профілактичних і нових лікувальних заходів [</w:t>
      </w:r>
      <w:r w:rsidRPr="00F51826">
        <w:rPr>
          <w:szCs w:val="28"/>
        </w:rPr>
        <w:t>47</w:t>
      </w:r>
      <w:r w:rsidRPr="00972D92">
        <w:rPr>
          <w:szCs w:val="28"/>
        </w:rPr>
        <w:t xml:space="preserve">]. </w:t>
      </w:r>
    </w:p>
    <w:p w:rsidR="00C35265" w:rsidRDefault="00C35265" w:rsidP="00C35265">
      <w:pPr>
        <w:pStyle w:val="affffffff4"/>
        <w:ind w:firstLine="709"/>
        <w:rPr>
          <w:szCs w:val="28"/>
        </w:rPr>
      </w:pPr>
      <w:r>
        <w:rPr>
          <w:szCs w:val="28"/>
        </w:rPr>
        <w:t xml:space="preserve">На теперішній час вітчизняні та зарубіжні науковці-дерматовенерологи продовжують активно  досліджувати нез’ясовані </w:t>
      </w:r>
      <w:r w:rsidRPr="00972D92">
        <w:rPr>
          <w:szCs w:val="28"/>
        </w:rPr>
        <w:t>проблем</w:t>
      </w:r>
      <w:r>
        <w:rPr>
          <w:szCs w:val="28"/>
        </w:rPr>
        <w:t>и</w:t>
      </w:r>
      <w:r w:rsidRPr="00972D92">
        <w:rPr>
          <w:szCs w:val="28"/>
        </w:rPr>
        <w:t xml:space="preserve"> псоріазу, </w:t>
      </w:r>
      <w:r>
        <w:rPr>
          <w:szCs w:val="28"/>
        </w:rPr>
        <w:t>зокрема</w:t>
      </w:r>
      <w:r w:rsidRPr="00972D92">
        <w:rPr>
          <w:szCs w:val="28"/>
        </w:rPr>
        <w:t xml:space="preserve"> з’ясування ролі окремих ланок патогенезу в механізмі виникнення цього захворювання, диференційна діагностика атипових форм хвороби, пошук і застосування нових ефективних засобів його лікування [</w:t>
      </w:r>
      <w:r>
        <w:rPr>
          <w:szCs w:val="28"/>
        </w:rPr>
        <w:t xml:space="preserve">65, 76, </w:t>
      </w:r>
      <w:r w:rsidRPr="00F51826">
        <w:rPr>
          <w:szCs w:val="28"/>
        </w:rPr>
        <w:t>7</w:t>
      </w:r>
      <w:r>
        <w:rPr>
          <w:szCs w:val="28"/>
        </w:rPr>
        <w:t>8, 79, 1</w:t>
      </w:r>
      <w:r w:rsidRPr="00F51826">
        <w:rPr>
          <w:szCs w:val="28"/>
        </w:rPr>
        <w:t>4</w:t>
      </w:r>
      <w:r>
        <w:rPr>
          <w:szCs w:val="28"/>
        </w:rPr>
        <w:t>4, 1</w:t>
      </w:r>
      <w:r w:rsidRPr="00F51826">
        <w:rPr>
          <w:szCs w:val="28"/>
        </w:rPr>
        <w:t>4</w:t>
      </w:r>
      <w:r>
        <w:rPr>
          <w:szCs w:val="28"/>
        </w:rPr>
        <w:t>6</w:t>
      </w:r>
      <w:r w:rsidRPr="00972D92">
        <w:rPr>
          <w:szCs w:val="28"/>
        </w:rPr>
        <w:t xml:space="preserve">]. </w:t>
      </w:r>
    </w:p>
    <w:p w:rsidR="00C35265" w:rsidRPr="00000E65" w:rsidRDefault="00C35265" w:rsidP="00C35265">
      <w:pPr>
        <w:shd w:val="clear" w:color="auto" w:fill="FFFFFF"/>
        <w:autoSpaceDE w:val="0"/>
        <w:autoSpaceDN w:val="0"/>
        <w:adjustRightInd w:val="0"/>
        <w:spacing w:line="360" w:lineRule="auto"/>
        <w:ind w:firstLine="720"/>
        <w:jc w:val="both"/>
        <w:rPr>
          <w:sz w:val="28"/>
          <w:szCs w:val="28"/>
        </w:rPr>
      </w:pPr>
      <w:r w:rsidRPr="005812D1">
        <w:rPr>
          <w:sz w:val="28"/>
          <w:szCs w:val="28"/>
        </w:rPr>
        <w:t>Певне значення в етіопатогенезі псоріазу надають порушенню мітотичної активності і процесів дифе</w:t>
      </w:r>
      <w:r w:rsidRPr="005812D1">
        <w:rPr>
          <w:sz w:val="28"/>
          <w:szCs w:val="28"/>
        </w:rPr>
        <w:softHyphen/>
        <w:t>ренціювання епідермоцитів. Серед чинників, які бе</w:t>
      </w:r>
      <w:r w:rsidRPr="005812D1">
        <w:rPr>
          <w:sz w:val="28"/>
          <w:szCs w:val="28"/>
        </w:rPr>
        <w:softHyphen/>
        <w:t>руть участь у регуляції цих процесів, вказується на стан клітинних і внутрішньоклітинних мембран. У мо</w:t>
      </w:r>
      <w:r w:rsidRPr="005812D1">
        <w:rPr>
          <w:sz w:val="28"/>
          <w:szCs w:val="28"/>
        </w:rPr>
        <w:softHyphen/>
        <w:t>дифікації мембран значну увагу надають перекисному окисненню ліпідів. В останні десятиріччя проведено низку досліджень з вивчення ліпідних показників (хо</w:t>
      </w:r>
      <w:r w:rsidRPr="005812D1">
        <w:rPr>
          <w:sz w:val="28"/>
          <w:szCs w:val="28"/>
        </w:rPr>
        <w:softHyphen/>
        <w:t>лестерин, загальні фосфоліпіди, жирні кислоти) у кро</w:t>
      </w:r>
      <w:r w:rsidRPr="005812D1">
        <w:rPr>
          <w:sz w:val="28"/>
          <w:szCs w:val="28"/>
        </w:rPr>
        <w:softHyphen/>
        <w:t>ві та шкірі хворих на псоріаз. Разом з тим лишаються не повністю вивченими якісні та кількісні зміни ви</w:t>
      </w:r>
      <w:r w:rsidRPr="005812D1">
        <w:rPr>
          <w:sz w:val="28"/>
          <w:szCs w:val="28"/>
        </w:rPr>
        <w:softHyphen/>
        <w:t>щих жирних кислот у організмі хворих на псоріаз. Ос</w:t>
      </w:r>
      <w:r w:rsidRPr="005812D1">
        <w:rPr>
          <w:sz w:val="28"/>
          <w:szCs w:val="28"/>
        </w:rPr>
        <w:softHyphen/>
        <w:t xml:space="preserve">кільки вищі жирні кислоти, що є структурними елементами біологічних мембран, одночасно відіграють роль основних </w:t>
      </w:r>
      <w:r w:rsidRPr="005812D1">
        <w:rPr>
          <w:sz w:val="28"/>
          <w:szCs w:val="28"/>
        </w:rPr>
        <w:lastRenderedPageBreak/>
        <w:t>субстратів процесу вільнорадикального окиснення, визначення їхніх якісних і кількісних змін, можна використовувати як інформативний діагностичний тест для вчасної індивідуалізованої корек</w:t>
      </w:r>
      <w:r w:rsidRPr="005812D1">
        <w:rPr>
          <w:sz w:val="28"/>
          <w:szCs w:val="28"/>
        </w:rPr>
        <w:softHyphen/>
        <w:t>ції терапії псоріазу.</w:t>
      </w:r>
      <w:r w:rsidRPr="00000E65">
        <w:rPr>
          <w:sz w:val="28"/>
          <w:szCs w:val="28"/>
        </w:rPr>
        <w:t>[83]</w:t>
      </w:r>
    </w:p>
    <w:p w:rsidR="00C35265" w:rsidRPr="00972D92" w:rsidRDefault="00C35265" w:rsidP="00C35265">
      <w:pPr>
        <w:pStyle w:val="affffffff4"/>
        <w:ind w:firstLine="709"/>
        <w:rPr>
          <w:szCs w:val="28"/>
        </w:rPr>
      </w:pPr>
      <w:r>
        <w:rPr>
          <w:szCs w:val="28"/>
        </w:rPr>
        <w:t xml:space="preserve">Результати досліджень проведених у останні роки </w:t>
      </w:r>
      <w:r w:rsidRPr="00972D92">
        <w:rPr>
          <w:szCs w:val="28"/>
        </w:rPr>
        <w:t>значно розширили  уявлення про патогенез псоріазу</w:t>
      </w:r>
      <w:r>
        <w:rPr>
          <w:szCs w:val="28"/>
        </w:rPr>
        <w:t xml:space="preserve">. Ряд авторів встановили наявність </w:t>
      </w:r>
      <w:r w:rsidRPr="00972D92">
        <w:rPr>
          <w:szCs w:val="28"/>
        </w:rPr>
        <w:t>значн</w:t>
      </w:r>
      <w:r>
        <w:rPr>
          <w:szCs w:val="28"/>
        </w:rPr>
        <w:t>их</w:t>
      </w:r>
      <w:r w:rsidRPr="00972D92">
        <w:rPr>
          <w:szCs w:val="28"/>
        </w:rPr>
        <w:t xml:space="preserve"> змін метаболічних процесів</w:t>
      </w:r>
      <w:r>
        <w:rPr>
          <w:szCs w:val="28"/>
        </w:rPr>
        <w:t xml:space="preserve"> у організмі хворих на цей дерматоз</w:t>
      </w:r>
      <w:r w:rsidRPr="00972D92">
        <w:rPr>
          <w:szCs w:val="28"/>
        </w:rPr>
        <w:t>. Доведено</w:t>
      </w:r>
      <w:r>
        <w:rPr>
          <w:szCs w:val="28"/>
        </w:rPr>
        <w:t xml:space="preserve"> також </w:t>
      </w:r>
      <w:r w:rsidRPr="00972D92">
        <w:rPr>
          <w:szCs w:val="28"/>
        </w:rPr>
        <w:t>[</w:t>
      </w:r>
      <w:r w:rsidRPr="00000E65">
        <w:rPr>
          <w:szCs w:val="28"/>
        </w:rPr>
        <w:t>67</w:t>
      </w:r>
      <w:r w:rsidRPr="00972D92">
        <w:rPr>
          <w:szCs w:val="28"/>
        </w:rPr>
        <w:t xml:space="preserve">] вирішальну роль запальних, імунологічних та гіперпроліферативних процесів в патогенезі псоріазу. </w:t>
      </w:r>
      <w:r>
        <w:rPr>
          <w:szCs w:val="28"/>
        </w:rPr>
        <w:t>Разом з тим</w:t>
      </w:r>
      <w:r w:rsidRPr="00972D92">
        <w:rPr>
          <w:szCs w:val="28"/>
        </w:rPr>
        <w:t xml:space="preserve">, першопричина </w:t>
      </w:r>
      <w:r>
        <w:rPr>
          <w:szCs w:val="28"/>
        </w:rPr>
        <w:t>й</w:t>
      </w:r>
      <w:r w:rsidRPr="00972D92">
        <w:rPr>
          <w:szCs w:val="28"/>
        </w:rPr>
        <w:t xml:space="preserve"> певні механізми його розвитку </w:t>
      </w:r>
      <w:r>
        <w:rPr>
          <w:szCs w:val="28"/>
        </w:rPr>
        <w:t>за</w:t>
      </w:r>
      <w:r w:rsidRPr="00972D92">
        <w:rPr>
          <w:szCs w:val="28"/>
        </w:rPr>
        <w:t>лишаються невстановленими; жоден з існуючих методів лікування цього дерматозу не дає змог</w:t>
      </w:r>
      <w:r>
        <w:rPr>
          <w:szCs w:val="28"/>
        </w:rPr>
        <w:t>и</w:t>
      </w:r>
      <w:r w:rsidRPr="00972D92">
        <w:rPr>
          <w:szCs w:val="28"/>
        </w:rPr>
        <w:t xml:space="preserve"> досягти повного видужання і не є універсальним, однаково ефективним для всіх хворих.</w:t>
      </w:r>
    </w:p>
    <w:p w:rsidR="00C35265" w:rsidRPr="00972D92" w:rsidRDefault="00C35265" w:rsidP="00C35265">
      <w:pPr>
        <w:spacing w:line="360" w:lineRule="auto"/>
        <w:ind w:firstLine="709"/>
        <w:jc w:val="both"/>
        <w:rPr>
          <w:sz w:val="28"/>
          <w:szCs w:val="28"/>
        </w:rPr>
      </w:pPr>
      <w:r w:rsidRPr="00972D92">
        <w:rPr>
          <w:sz w:val="28"/>
          <w:szCs w:val="28"/>
        </w:rPr>
        <w:t>За даними експертів ВООЗ</w:t>
      </w:r>
      <w:r>
        <w:rPr>
          <w:sz w:val="28"/>
          <w:szCs w:val="28"/>
        </w:rPr>
        <w:t>,</w:t>
      </w:r>
      <w:r w:rsidRPr="00972D92">
        <w:rPr>
          <w:sz w:val="28"/>
          <w:szCs w:val="28"/>
        </w:rPr>
        <w:t xml:space="preserve"> у світі нараховується </w:t>
      </w:r>
      <w:r>
        <w:rPr>
          <w:sz w:val="28"/>
          <w:szCs w:val="28"/>
        </w:rPr>
        <w:t>близько</w:t>
      </w:r>
      <w:r w:rsidRPr="00972D92">
        <w:rPr>
          <w:sz w:val="28"/>
          <w:szCs w:val="28"/>
        </w:rPr>
        <w:t xml:space="preserve"> 200 м</w:t>
      </w:r>
      <w:r>
        <w:rPr>
          <w:sz w:val="28"/>
          <w:szCs w:val="28"/>
        </w:rPr>
        <w:t>л</w:t>
      </w:r>
      <w:r w:rsidRPr="00972D92">
        <w:rPr>
          <w:sz w:val="28"/>
          <w:szCs w:val="28"/>
        </w:rPr>
        <w:t>н хворих на псоріаз і кількість їх постійно з</w:t>
      </w:r>
      <w:r>
        <w:rPr>
          <w:sz w:val="28"/>
          <w:szCs w:val="28"/>
        </w:rPr>
        <w:t>ростає</w:t>
      </w:r>
      <w:r w:rsidRPr="00972D92">
        <w:rPr>
          <w:sz w:val="28"/>
          <w:szCs w:val="28"/>
        </w:rPr>
        <w:t xml:space="preserve">. </w:t>
      </w:r>
      <w:r>
        <w:rPr>
          <w:sz w:val="28"/>
          <w:szCs w:val="28"/>
        </w:rPr>
        <w:t>У</w:t>
      </w:r>
      <w:r w:rsidRPr="00972D92">
        <w:rPr>
          <w:sz w:val="28"/>
          <w:szCs w:val="28"/>
        </w:rPr>
        <w:t xml:space="preserve"> розвинутих країнах на псоріаз страждає 1,5-2% населення [</w:t>
      </w:r>
      <w:r w:rsidRPr="00C35265">
        <w:rPr>
          <w:sz w:val="28"/>
          <w:szCs w:val="28"/>
        </w:rPr>
        <w:t>67</w:t>
      </w:r>
      <w:r>
        <w:rPr>
          <w:sz w:val="28"/>
          <w:szCs w:val="28"/>
        </w:rPr>
        <w:t xml:space="preserve">, </w:t>
      </w:r>
      <w:r w:rsidRPr="00C35265">
        <w:rPr>
          <w:sz w:val="28"/>
          <w:szCs w:val="28"/>
        </w:rPr>
        <w:t>54</w:t>
      </w:r>
      <w:r w:rsidRPr="00972D92">
        <w:rPr>
          <w:sz w:val="28"/>
          <w:szCs w:val="28"/>
        </w:rPr>
        <w:t>].</w:t>
      </w:r>
    </w:p>
    <w:p w:rsidR="00C35265" w:rsidRPr="00000E65" w:rsidRDefault="00C35265" w:rsidP="00C35265">
      <w:pPr>
        <w:spacing w:line="360" w:lineRule="auto"/>
        <w:ind w:firstLine="709"/>
        <w:jc w:val="both"/>
        <w:rPr>
          <w:sz w:val="28"/>
          <w:szCs w:val="28"/>
        </w:rPr>
      </w:pPr>
      <w:r>
        <w:rPr>
          <w:sz w:val="28"/>
          <w:szCs w:val="28"/>
        </w:rPr>
        <w:t>П</w:t>
      </w:r>
      <w:r w:rsidRPr="00972D92">
        <w:rPr>
          <w:sz w:val="28"/>
          <w:szCs w:val="28"/>
        </w:rPr>
        <w:t>ереважн</w:t>
      </w:r>
      <w:r>
        <w:rPr>
          <w:sz w:val="28"/>
          <w:szCs w:val="28"/>
        </w:rPr>
        <w:t>а більші</w:t>
      </w:r>
      <w:r w:rsidRPr="00972D92">
        <w:rPr>
          <w:sz w:val="28"/>
          <w:szCs w:val="28"/>
        </w:rPr>
        <w:t>ст</w:t>
      </w:r>
      <w:r>
        <w:rPr>
          <w:sz w:val="28"/>
          <w:szCs w:val="28"/>
        </w:rPr>
        <w:t>ь</w:t>
      </w:r>
      <w:r w:rsidRPr="00972D92">
        <w:rPr>
          <w:sz w:val="28"/>
          <w:szCs w:val="28"/>
        </w:rPr>
        <w:t xml:space="preserve"> провідних вітчизняних та зарубіжних вчених</w:t>
      </w:r>
      <w:r>
        <w:rPr>
          <w:sz w:val="28"/>
          <w:szCs w:val="28"/>
        </w:rPr>
        <w:t xml:space="preserve"> псоріаз </w:t>
      </w:r>
      <w:r w:rsidRPr="00972D92">
        <w:rPr>
          <w:sz w:val="28"/>
          <w:szCs w:val="28"/>
        </w:rPr>
        <w:t>на сучасному етапі розгляда</w:t>
      </w:r>
      <w:r>
        <w:rPr>
          <w:sz w:val="28"/>
          <w:szCs w:val="28"/>
        </w:rPr>
        <w:t>ю</w:t>
      </w:r>
      <w:r w:rsidRPr="00972D92">
        <w:rPr>
          <w:sz w:val="28"/>
          <w:szCs w:val="28"/>
        </w:rPr>
        <w:t>т</w:t>
      </w:r>
      <w:r>
        <w:rPr>
          <w:sz w:val="28"/>
          <w:szCs w:val="28"/>
        </w:rPr>
        <w:t>ь</w:t>
      </w:r>
      <w:r w:rsidRPr="00972D92">
        <w:rPr>
          <w:sz w:val="28"/>
          <w:szCs w:val="28"/>
        </w:rPr>
        <w:t xml:space="preserve"> як первиннохронічний дерматоз мультифакторної природи, що розвивається внаслідок взаємодії ряду генетичних факторів, негативних зовнішніх та внутрішніх чинників. При цьому порушуються імунорегуляторні механізми епідермальної проліферації, надмірний патологічний стан якої може бути пов’язаний з багатьма змінами, що розвиваються в організмі хворої на</w:t>
      </w:r>
      <w:r>
        <w:rPr>
          <w:sz w:val="28"/>
          <w:szCs w:val="28"/>
        </w:rPr>
        <w:t xml:space="preserve"> псоріаз людини [</w:t>
      </w:r>
      <w:r w:rsidRPr="00000E65">
        <w:rPr>
          <w:sz w:val="28"/>
          <w:szCs w:val="28"/>
        </w:rPr>
        <w:t>109</w:t>
      </w:r>
      <w:r w:rsidRPr="00972D92">
        <w:rPr>
          <w:sz w:val="28"/>
          <w:szCs w:val="28"/>
        </w:rPr>
        <w:t xml:space="preserve">, </w:t>
      </w:r>
      <w:r w:rsidRPr="00000E65">
        <w:rPr>
          <w:sz w:val="28"/>
          <w:szCs w:val="28"/>
        </w:rPr>
        <w:t>110</w:t>
      </w:r>
      <w:r w:rsidRPr="00972D92">
        <w:rPr>
          <w:sz w:val="28"/>
          <w:szCs w:val="28"/>
        </w:rPr>
        <w:t xml:space="preserve">, </w:t>
      </w:r>
      <w:r w:rsidRPr="00000E65">
        <w:rPr>
          <w:sz w:val="28"/>
          <w:szCs w:val="28"/>
        </w:rPr>
        <w:t>112</w:t>
      </w:r>
      <w:r w:rsidRPr="00972D92">
        <w:rPr>
          <w:sz w:val="28"/>
          <w:szCs w:val="28"/>
        </w:rPr>
        <w:t>]. Проблема псоріазу є актуальною не тільки для дерматологів, але і для лікарів ін</w:t>
      </w:r>
      <w:r>
        <w:rPr>
          <w:sz w:val="28"/>
          <w:szCs w:val="28"/>
        </w:rPr>
        <w:t>ш</w:t>
      </w:r>
      <w:r w:rsidRPr="00972D92">
        <w:rPr>
          <w:sz w:val="28"/>
          <w:szCs w:val="28"/>
        </w:rPr>
        <w:t xml:space="preserve">их спеціальностей. Доведено, що псоріаз є системним процесом, який уражає різні органи та системи. </w:t>
      </w:r>
      <w:r>
        <w:rPr>
          <w:sz w:val="28"/>
          <w:szCs w:val="28"/>
        </w:rPr>
        <w:t>З огляду на це,</w:t>
      </w:r>
      <w:r w:rsidRPr="00972D92">
        <w:rPr>
          <w:sz w:val="28"/>
          <w:szCs w:val="28"/>
        </w:rPr>
        <w:t xml:space="preserve"> </w:t>
      </w:r>
      <w:r>
        <w:rPr>
          <w:sz w:val="28"/>
          <w:szCs w:val="28"/>
        </w:rPr>
        <w:t>доцільним є застосування терміна</w:t>
      </w:r>
      <w:r w:rsidRPr="00972D92">
        <w:rPr>
          <w:sz w:val="28"/>
          <w:szCs w:val="28"/>
        </w:rPr>
        <w:t xml:space="preserve"> “псоріатична хвороба”</w:t>
      </w:r>
      <w:r>
        <w:rPr>
          <w:sz w:val="28"/>
          <w:szCs w:val="28"/>
        </w:rPr>
        <w:t>(ПХ)</w:t>
      </w:r>
      <w:r w:rsidRPr="00972D92">
        <w:rPr>
          <w:sz w:val="28"/>
          <w:szCs w:val="28"/>
        </w:rPr>
        <w:t xml:space="preserve"> [</w:t>
      </w:r>
      <w:r w:rsidRPr="00000E65">
        <w:rPr>
          <w:sz w:val="28"/>
          <w:szCs w:val="28"/>
        </w:rPr>
        <w:t>67</w:t>
      </w:r>
      <w:r w:rsidRPr="00972D92">
        <w:rPr>
          <w:sz w:val="28"/>
          <w:szCs w:val="28"/>
        </w:rPr>
        <w:t>].</w:t>
      </w:r>
    </w:p>
    <w:p w:rsidR="00C35265" w:rsidRPr="00000E65" w:rsidRDefault="00C35265" w:rsidP="00C35265">
      <w:pPr>
        <w:shd w:val="clear" w:color="auto" w:fill="FFFFFF"/>
        <w:autoSpaceDE w:val="0"/>
        <w:autoSpaceDN w:val="0"/>
        <w:adjustRightInd w:val="0"/>
        <w:spacing w:line="360" w:lineRule="auto"/>
        <w:ind w:firstLine="720"/>
        <w:jc w:val="both"/>
        <w:rPr>
          <w:rFonts w:cs="BalticaC-Italic"/>
          <w:sz w:val="28"/>
          <w:szCs w:val="28"/>
        </w:rPr>
      </w:pPr>
      <w:r w:rsidRPr="007A2F50">
        <w:rPr>
          <w:rFonts w:cs="BalticaC-Italic"/>
          <w:sz w:val="28"/>
          <w:szCs w:val="28"/>
        </w:rPr>
        <w:t>Результати численних досліджень різних аспектів псоріатичної хвороби підтверджують провідну роль імунних порушень у патогенезі зах</w:t>
      </w:r>
      <w:r w:rsidRPr="007A2F50">
        <w:rPr>
          <w:rFonts w:cs="BalticaC-Italic"/>
          <w:sz w:val="28"/>
          <w:szCs w:val="28"/>
        </w:rPr>
        <w:softHyphen/>
        <w:t>ворювання з первинним залученням у процес си</w:t>
      </w:r>
      <w:r w:rsidRPr="007A2F50">
        <w:rPr>
          <w:rFonts w:cs="BalticaC-Italic"/>
          <w:sz w:val="28"/>
          <w:szCs w:val="28"/>
        </w:rPr>
        <w:softHyphen/>
        <w:t xml:space="preserve">стеми </w:t>
      </w:r>
      <w:r w:rsidRPr="002B10A0">
        <w:rPr>
          <w:rFonts w:cs="BalticaC-Italic"/>
          <w:i/>
          <w:sz w:val="28"/>
          <w:szCs w:val="28"/>
        </w:rPr>
        <w:t>Т</w:t>
      </w:r>
      <w:r w:rsidRPr="007A2F50">
        <w:rPr>
          <w:rFonts w:cs="BalticaC-Italic"/>
          <w:sz w:val="28"/>
          <w:szCs w:val="28"/>
        </w:rPr>
        <w:t>-лімфоцитів. Доказом того, що ак</w:t>
      </w:r>
      <w:r w:rsidRPr="007A2F50">
        <w:rPr>
          <w:rFonts w:cs="BalticaC-Italic"/>
          <w:sz w:val="28"/>
          <w:szCs w:val="28"/>
        </w:rPr>
        <w:softHyphen/>
        <w:t>тивовані С</w:t>
      </w:r>
      <w:r>
        <w:rPr>
          <w:rFonts w:cs="BalticaC-Italic"/>
          <w:sz w:val="28"/>
          <w:szCs w:val="28"/>
          <w:lang w:val="en-US"/>
        </w:rPr>
        <w:t>D</w:t>
      </w:r>
      <w:r w:rsidRPr="007A2F50">
        <w:rPr>
          <w:rFonts w:cs="BalticaC-Italic"/>
          <w:sz w:val="28"/>
          <w:szCs w:val="28"/>
        </w:rPr>
        <w:t>4+ клітини є центральною ланкою па</w:t>
      </w:r>
      <w:r w:rsidRPr="007A2F50">
        <w:rPr>
          <w:rFonts w:cs="BalticaC-Italic"/>
          <w:sz w:val="28"/>
          <w:szCs w:val="28"/>
        </w:rPr>
        <w:softHyphen/>
        <w:t>тогенезу псоріазу, служить позитивний вплив на його перебіг препаратів моноклональних антитіл до С</w:t>
      </w:r>
      <w:r>
        <w:rPr>
          <w:rFonts w:cs="BalticaC-Italic"/>
          <w:sz w:val="28"/>
          <w:szCs w:val="28"/>
          <w:lang w:val="en-US"/>
        </w:rPr>
        <w:t>D</w:t>
      </w:r>
      <w:r>
        <w:rPr>
          <w:rFonts w:cs="BalticaC-Italic"/>
          <w:sz w:val="28"/>
          <w:szCs w:val="28"/>
        </w:rPr>
        <w:t>4+ клітин</w:t>
      </w:r>
      <w:r w:rsidRPr="00000E65">
        <w:rPr>
          <w:rFonts w:cs="BalticaC-Italic"/>
          <w:sz w:val="28"/>
          <w:szCs w:val="28"/>
        </w:rPr>
        <w:t>[100].</w:t>
      </w:r>
    </w:p>
    <w:p w:rsidR="00C35265" w:rsidRPr="00195F79" w:rsidRDefault="00C35265" w:rsidP="00C35265">
      <w:pPr>
        <w:spacing w:line="360" w:lineRule="auto"/>
        <w:ind w:firstLine="720"/>
        <w:jc w:val="both"/>
        <w:rPr>
          <w:rFonts w:cs="BalticaC-Italic"/>
          <w:sz w:val="28"/>
          <w:szCs w:val="28"/>
        </w:rPr>
      </w:pPr>
      <w:r w:rsidRPr="007A2F50">
        <w:rPr>
          <w:rFonts w:cs="BalticaC-Italic"/>
          <w:sz w:val="28"/>
          <w:szCs w:val="28"/>
        </w:rPr>
        <w:lastRenderedPageBreak/>
        <w:t>За</w:t>
      </w:r>
      <w:r>
        <w:rPr>
          <w:rFonts w:cs="BalticaC-Italic"/>
          <w:sz w:val="28"/>
          <w:szCs w:val="28"/>
        </w:rPr>
        <w:t xml:space="preserve"> </w:t>
      </w:r>
      <w:r w:rsidRPr="007A2F50">
        <w:rPr>
          <w:rFonts w:cs="BalticaC-Italic"/>
          <w:sz w:val="28"/>
          <w:szCs w:val="28"/>
        </w:rPr>
        <w:t xml:space="preserve">даними </w:t>
      </w:r>
      <w:r>
        <w:rPr>
          <w:rFonts w:cs="BalticaC-Italic"/>
          <w:sz w:val="28"/>
          <w:szCs w:val="28"/>
        </w:rPr>
        <w:t>О</w:t>
      </w:r>
      <w:r w:rsidRPr="007A2F50">
        <w:rPr>
          <w:rFonts w:cs="BalticaC-Italic"/>
          <w:sz w:val="28"/>
          <w:szCs w:val="28"/>
        </w:rPr>
        <w:t>.В. Коляденко при псоріазі має місце підвищення в крові рівнів С</w:t>
      </w:r>
      <w:r>
        <w:rPr>
          <w:rFonts w:cs="BalticaC-Italic"/>
          <w:sz w:val="28"/>
          <w:szCs w:val="28"/>
          <w:lang w:val="en-US"/>
        </w:rPr>
        <w:t>D</w:t>
      </w:r>
      <w:r w:rsidRPr="007A2F50">
        <w:rPr>
          <w:rFonts w:cs="BalticaC-Italic"/>
          <w:sz w:val="28"/>
          <w:szCs w:val="28"/>
        </w:rPr>
        <w:t>4+, С</w:t>
      </w:r>
      <w:r>
        <w:rPr>
          <w:rFonts w:cs="BalticaC-Italic"/>
          <w:sz w:val="28"/>
          <w:szCs w:val="28"/>
          <w:lang w:val="en-US"/>
        </w:rPr>
        <w:t>D</w:t>
      </w:r>
      <w:r w:rsidRPr="007A2F50">
        <w:rPr>
          <w:rFonts w:cs="BalticaC-Italic"/>
          <w:sz w:val="28"/>
          <w:szCs w:val="28"/>
        </w:rPr>
        <w:t>8+, С</w:t>
      </w:r>
      <w:r>
        <w:rPr>
          <w:rFonts w:cs="BalticaC-Italic"/>
          <w:sz w:val="28"/>
          <w:szCs w:val="28"/>
          <w:lang w:val="en-US"/>
        </w:rPr>
        <w:t>D</w:t>
      </w:r>
      <w:r w:rsidRPr="007A2F50">
        <w:rPr>
          <w:rFonts w:cs="BalticaC-Italic"/>
          <w:sz w:val="28"/>
          <w:szCs w:val="28"/>
        </w:rPr>
        <w:t xml:space="preserve">22+, </w:t>
      </w:r>
      <w:r>
        <w:rPr>
          <w:rFonts w:cs="BalticaC-Italic"/>
          <w:sz w:val="28"/>
          <w:szCs w:val="28"/>
          <w:lang w:val="en-US"/>
        </w:rPr>
        <w:t>N</w:t>
      </w:r>
      <w:r w:rsidRPr="007A2F50">
        <w:rPr>
          <w:rFonts w:cs="BalticaC-Italic"/>
          <w:sz w:val="28"/>
          <w:szCs w:val="28"/>
        </w:rPr>
        <w:t>К</w:t>
      </w:r>
      <w:r w:rsidRPr="002B10A0">
        <w:rPr>
          <w:rFonts w:cs="BalticaC-Italic"/>
          <w:sz w:val="28"/>
          <w:szCs w:val="28"/>
        </w:rPr>
        <w:t xml:space="preserve"> </w:t>
      </w:r>
      <w:r w:rsidRPr="007A2F50">
        <w:rPr>
          <w:rFonts w:cs="BalticaC-Italic"/>
          <w:sz w:val="28"/>
          <w:szCs w:val="28"/>
        </w:rPr>
        <w:t>(С</w:t>
      </w:r>
      <w:r>
        <w:rPr>
          <w:rFonts w:cs="BalticaC-Italic"/>
          <w:sz w:val="28"/>
          <w:szCs w:val="28"/>
          <w:lang w:val="en-US"/>
        </w:rPr>
        <w:t>D</w:t>
      </w:r>
      <w:r w:rsidRPr="002B10A0">
        <w:rPr>
          <w:rFonts w:cs="BalticaC-Italic"/>
          <w:sz w:val="28"/>
          <w:szCs w:val="28"/>
        </w:rPr>
        <w:t>1</w:t>
      </w:r>
      <w:r w:rsidRPr="007A2F50">
        <w:rPr>
          <w:rFonts w:cs="BalticaC-Italic"/>
          <w:sz w:val="28"/>
          <w:szCs w:val="28"/>
        </w:rPr>
        <w:t>6+). Відзначено зв'язок підви</w:t>
      </w:r>
      <w:r w:rsidRPr="007A2F50">
        <w:rPr>
          <w:rFonts w:cs="BalticaC-Italic"/>
          <w:sz w:val="28"/>
          <w:szCs w:val="28"/>
        </w:rPr>
        <w:softHyphen/>
        <w:t xml:space="preserve">щеного рівня активованих </w:t>
      </w:r>
      <w:r w:rsidRPr="002B10A0">
        <w:rPr>
          <w:rFonts w:cs="BalticaC-Italic"/>
          <w:i/>
          <w:sz w:val="28"/>
          <w:szCs w:val="28"/>
        </w:rPr>
        <w:t>Т</w:t>
      </w:r>
      <w:r w:rsidRPr="007A2F50">
        <w:rPr>
          <w:rFonts w:cs="BalticaC-Italic"/>
          <w:sz w:val="28"/>
          <w:szCs w:val="28"/>
        </w:rPr>
        <w:t>-лімфоцитів у хворих на псоріаз з виразністю клінічних проявів. Також визначено зв'язок імунних показників із тривалі</w:t>
      </w:r>
      <w:r w:rsidRPr="007A2F50">
        <w:rPr>
          <w:rFonts w:cs="BalticaC-Italic"/>
          <w:sz w:val="28"/>
          <w:szCs w:val="28"/>
        </w:rPr>
        <w:softHyphen/>
        <w:t>стю</w:t>
      </w:r>
      <w:r>
        <w:rPr>
          <w:rFonts w:cs="BalticaC-Italic"/>
          <w:sz w:val="28"/>
          <w:szCs w:val="28"/>
        </w:rPr>
        <w:t xml:space="preserve"> й віком хворих на цей дерматоз</w:t>
      </w:r>
      <w:r w:rsidRPr="007A2F50">
        <w:rPr>
          <w:rFonts w:cs="BalticaC-Italic"/>
          <w:sz w:val="28"/>
          <w:szCs w:val="28"/>
        </w:rPr>
        <w:t xml:space="preserve">. </w:t>
      </w:r>
    </w:p>
    <w:p w:rsidR="00C35265" w:rsidRPr="00972D92" w:rsidRDefault="00C35265" w:rsidP="00C35265">
      <w:pPr>
        <w:spacing w:line="360" w:lineRule="auto"/>
        <w:ind w:firstLine="709"/>
        <w:jc w:val="both"/>
        <w:rPr>
          <w:sz w:val="28"/>
          <w:szCs w:val="28"/>
        </w:rPr>
      </w:pPr>
      <w:r w:rsidRPr="00972D92">
        <w:rPr>
          <w:sz w:val="28"/>
          <w:szCs w:val="28"/>
        </w:rPr>
        <w:t>На сучасному етапі існує безліч методів, методик та засобів лікування, яке при псоріазі повинно бути комплексним і враховувати вплив на організм кожного пацієнта призначених лікарських середників. При цьому поєдну</w:t>
      </w:r>
      <w:r>
        <w:rPr>
          <w:sz w:val="28"/>
          <w:szCs w:val="28"/>
        </w:rPr>
        <w:t>ю</w:t>
      </w:r>
      <w:r w:rsidRPr="00972D92">
        <w:rPr>
          <w:sz w:val="28"/>
          <w:szCs w:val="28"/>
        </w:rPr>
        <w:t>ть лік</w:t>
      </w:r>
      <w:r>
        <w:rPr>
          <w:sz w:val="28"/>
          <w:szCs w:val="28"/>
        </w:rPr>
        <w:t>и</w:t>
      </w:r>
      <w:r w:rsidRPr="00972D92">
        <w:rPr>
          <w:sz w:val="28"/>
          <w:szCs w:val="28"/>
        </w:rPr>
        <w:t xml:space="preserve"> для системного </w:t>
      </w:r>
      <w:r>
        <w:rPr>
          <w:sz w:val="28"/>
          <w:szCs w:val="28"/>
        </w:rPr>
        <w:t>й</w:t>
      </w:r>
      <w:r w:rsidRPr="00972D92">
        <w:rPr>
          <w:sz w:val="28"/>
          <w:szCs w:val="28"/>
        </w:rPr>
        <w:t xml:space="preserve"> місцевого застосування [</w:t>
      </w:r>
      <w:r w:rsidRPr="00000E65">
        <w:rPr>
          <w:sz w:val="28"/>
          <w:szCs w:val="28"/>
        </w:rPr>
        <w:t>8</w:t>
      </w:r>
      <w:r>
        <w:rPr>
          <w:sz w:val="28"/>
          <w:szCs w:val="28"/>
        </w:rPr>
        <w:t xml:space="preserve">, </w:t>
      </w:r>
      <w:r w:rsidRPr="00000E65">
        <w:rPr>
          <w:sz w:val="28"/>
          <w:szCs w:val="28"/>
        </w:rPr>
        <w:t>108</w:t>
      </w:r>
      <w:r w:rsidRPr="00972D92">
        <w:rPr>
          <w:sz w:val="28"/>
          <w:szCs w:val="28"/>
        </w:rPr>
        <w:t xml:space="preserve">]. </w:t>
      </w:r>
    </w:p>
    <w:p w:rsidR="00C35265" w:rsidRDefault="00C35265" w:rsidP="00C35265">
      <w:pPr>
        <w:spacing w:line="360" w:lineRule="auto"/>
        <w:ind w:firstLine="709"/>
        <w:jc w:val="both"/>
        <w:rPr>
          <w:sz w:val="28"/>
          <w:szCs w:val="28"/>
        </w:rPr>
      </w:pPr>
      <w:r w:rsidRPr="00972D92">
        <w:rPr>
          <w:sz w:val="28"/>
          <w:szCs w:val="28"/>
        </w:rPr>
        <w:t>Проблема етіології, патогенезу та лікування псоріазу, торпідність його перебігу, з</w:t>
      </w:r>
      <w:r>
        <w:rPr>
          <w:sz w:val="28"/>
          <w:szCs w:val="28"/>
        </w:rPr>
        <w:t>ростання</w:t>
      </w:r>
      <w:r w:rsidRPr="00972D92">
        <w:rPr>
          <w:sz w:val="28"/>
          <w:szCs w:val="28"/>
        </w:rPr>
        <w:t xml:space="preserve"> захворюваності </w:t>
      </w:r>
      <w:r>
        <w:rPr>
          <w:sz w:val="28"/>
          <w:szCs w:val="28"/>
        </w:rPr>
        <w:t xml:space="preserve">протягом </w:t>
      </w:r>
      <w:r w:rsidRPr="00972D92">
        <w:rPr>
          <w:sz w:val="28"/>
          <w:szCs w:val="28"/>
        </w:rPr>
        <w:t>останні</w:t>
      </w:r>
      <w:r>
        <w:rPr>
          <w:sz w:val="28"/>
          <w:szCs w:val="28"/>
        </w:rPr>
        <w:t>х</w:t>
      </w:r>
      <w:r w:rsidRPr="00972D92">
        <w:rPr>
          <w:sz w:val="28"/>
          <w:szCs w:val="28"/>
        </w:rPr>
        <w:t xml:space="preserve"> рок</w:t>
      </w:r>
      <w:r>
        <w:rPr>
          <w:sz w:val="28"/>
          <w:szCs w:val="28"/>
        </w:rPr>
        <w:t>ів</w:t>
      </w:r>
      <w:r w:rsidRPr="00972D92">
        <w:rPr>
          <w:sz w:val="28"/>
          <w:szCs w:val="28"/>
        </w:rPr>
        <w:t>, і особливо тяжких за перебігом клінічних форм захворювання (псоріатична еритродермія, псоріатична артропатія, пустульозний псоріаз)</w:t>
      </w:r>
      <w:r>
        <w:rPr>
          <w:sz w:val="28"/>
          <w:szCs w:val="28"/>
        </w:rPr>
        <w:t>,</w:t>
      </w:r>
      <w:r w:rsidRPr="00972D92">
        <w:rPr>
          <w:sz w:val="28"/>
          <w:szCs w:val="28"/>
        </w:rPr>
        <w:t xml:space="preserve"> спонукає вчених постійно приділяти увагу вивченню даного дерматозу з метою подальшого вдосконалення існуючих та розробки нових методів лікування, із </w:t>
      </w:r>
      <w:r>
        <w:rPr>
          <w:sz w:val="28"/>
          <w:szCs w:val="28"/>
        </w:rPr>
        <w:t>у</w:t>
      </w:r>
      <w:r w:rsidRPr="00972D92">
        <w:rPr>
          <w:sz w:val="28"/>
          <w:szCs w:val="28"/>
        </w:rPr>
        <w:t xml:space="preserve">рахуванням їх впливу на клінічні, біохімічні та імунологічні порушення, що </w:t>
      </w:r>
      <w:r>
        <w:rPr>
          <w:sz w:val="28"/>
          <w:szCs w:val="28"/>
        </w:rPr>
        <w:t>трапляються</w:t>
      </w:r>
      <w:r w:rsidRPr="00972D92">
        <w:rPr>
          <w:sz w:val="28"/>
          <w:szCs w:val="28"/>
        </w:rPr>
        <w:t xml:space="preserve"> у хворих на псоріаз [</w:t>
      </w:r>
      <w:r>
        <w:rPr>
          <w:sz w:val="28"/>
          <w:szCs w:val="28"/>
        </w:rPr>
        <w:t>3</w:t>
      </w:r>
      <w:r w:rsidRPr="00000E65">
        <w:rPr>
          <w:sz w:val="28"/>
          <w:szCs w:val="28"/>
        </w:rPr>
        <w:t>9</w:t>
      </w:r>
      <w:r>
        <w:rPr>
          <w:sz w:val="28"/>
          <w:szCs w:val="28"/>
        </w:rPr>
        <w:t xml:space="preserve">, </w:t>
      </w:r>
      <w:r w:rsidRPr="00000E65">
        <w:rPr>
          <w:sz w:val="28"/>
          <w:szCs w:val="28"/>
        </w:rPr>
        <w:t>74</w:t>
      </w:r>
      <w:r w:rsidRPr="00972D92">
        <w:rPr>
          <w:sz w:val="28"/>
          <w:szCs w:val="28"/>
        </w:rPr>
        <w:t>].</w:t>
      </w:r>
    </w:p>
    <w:p w:rsidR="00C35265" w:rsidRPr="005812D1" w:rsidRDefault="00C35265" w:rsidP="00C35265">
      <w:pPr>
        <w:shd w:val="clear" w:color="auto" w:fill="FFFFFF"/>
        <w:autoSpaceDE w:val="0"/>
        <w:autoSpaceDN w:val="0"/>
        <w:adjustRightInd w:val="0"/>
        <w:spacing w:line="360" w:lineRule="auto"/>
        <w:ind w:firstLine="720"/>
        <w:jc w:val="both"/>
        <w:rPr>
          <w:rFonts w:cs="BalticaC-Italic"/>
          <w:sz w:val="28"/>
          <w:szCs w:val="28"/>
        </w:rPr>
      </w:pPr>
      <w:r w:rsidRPr="009F59FC">
        <w:rPr>
          <w:rFonts w:cs="BalticaC-Italic"/>
          <w:sz w:val="28"/>
          <w:szCs w:val="28"/>
        </w:rPr>
        <w:t>Стратегія лікування хворих на псоріаз залежить від багатьох індивідуальних чинників. Не всі хворі на псоріаз мають симптоматику, яка потре</w:t>
      </w:r>
      <w:r w:rsidRPr="009F59FC">
        <w:rPr>
          <w:rFonts w:cs="BalticaC-Italic"/>
          <w:sz w:val="28"/>
          <w:szCs w:val="28"/>
        </w:rPr>
        <w:softHyphen/>
        <w:t>бує обов</w:t>
      </w:r>
      <w:r>
        <w:rPr>
          <w:rFonts w:cs="BalticaC-Italic"/>
          <w:sz w:val="28"/>
          <w:szCs w:val="28"/>
        </w:rPr>
        <w:t>’</w:t>
      </w:r>
      <w:r w:rsidRPr="009F59FC">
        <w:rPr>
          <w:rFonts w:cs="BalticaC-Italic"/>
          <w:sz w:val="28"/>
          <w:szCs w:val="28"/>
        </w:rPr>
        <w:t>язкового термінового лікування (свербін</w:t>
      </w:r>
      <w:r w:rsidRPr="009F59FC">
        <w:rPr>
          <w:rFonts w:cs="BalticaC-Italic"/>
          <w:sz w:val="28"/>
          <w:szCs w:val="28"/>
        </w:rPr>
        <w:softHyphen/>
        <w:t>ня, болючі тріщини, еритродермія, пустульозний псоріаз тощо). Головна причина звернення біль</w:t>
      </w:r>
      <w:r w:rsidRPr="009F59FC">
        <w:rPr>
          <w:rFonts w:cs="BalticaC-Italic"/>
          <w:sz w:val="28"/>
          <w:szCs w:val="28"/>
        </w:rPr>
        <w:softHyphen/>
        <w:t>шості таких пацієнтів до лікаря — неприєм</w:t>
      </w:r>
      <w:r>
        <w:rPr>
          <w:rFonts w:cs="BalticaC-Italic"/>
          <w:sz w:val="28"/>
          <w:szCs w:val="28"/>
        </w:rPr>
        <w:t>ний виг</w:t>
      </w:r>
      <w:r>
        <w:rPr>
          <w:rFonts w:cs="BalticaC-Italic"/>
          <w:sz w:val="28"/>
          <w:szCs w:val="28"/>
        </w:rPr>
        <w:softHyphen/>
        <w:t>ляд їхньої шкіри та пов’</w:t>
      </w:r>
      <w:r w:rsidRPr="009F59FC">
        <w:rPr>
          <w:rFonts w:cs="BalticaC-Italic"/>
          <w:sz w:val="28"/>
          <w:szCs w:val="28"/>
        </w:rPr>
        <w:t>язані з цим соціальні обмеження</w:t>
      </w:r>
      <w:r w:rsidRPr="00000E65">
        <w:rPr>
          <w:rFonts w:cs="BalticaC-Italic"/>
          <w:sz w:val="28"/>
          <w:szCs w:val="28"/>
        </w:rPr>
        <w:t>[48]</w:t>
      </w:r>
      <w:r w:rsidRPr="009F59FC">
        <w:rPr>
          <w:rFonts w:cs="BalticaC-Italic"/>
          <w:sz w:val="28"/>
          <w:szCs w:val="28"/>
        </w:rPr>
        <w:t xml:space="preserve">. </w:t>
      </w:r>
    </w:p>
    <w:p w:rsidR="00C35265" w:rsidRPr="00972D92" w:rsidRDefault="00C35265" w:rsidP="00C35265">
      <w:pPr>
        <w:spacing w:line="360" w:lineRule="auto"/>
        <w:ind w:firstLine="709"/>
        <w:jc w:val="both"/>
        <w:rPr>
          <w:sz w:val="28"/>
          <w:szCs w:val="28"/>
        </w:rPr>
      </w:pPr>
      <w:r>
        <w:rPr>
          <w:sz w:val="28"/>
          <w:szCs w:val="28"/>
        </w:rPr>
        <w:t>С</w:t>
      </w:r>
      <w:r w:rsidRPr="00972D92">
        <w:rPr>
          <w:sz w:val="28"/>
          <w:szCs w:val="28"/>
        </w:rPr>
        <w:t>истемність захворювання підтверджується широким спектром супутньої патології</w:t>
      </w:r>
      <w:r>
        <w:rPr>
          <w:sz w:val="28"/>
          <w:szCs w:val="28"/>
        </w:rPr>
        <w:t>, тому іноді складно з’ясувати</w:t>
      </w:r>
      <w:r w:rsidRPr="00972D92">
        <w:rPr>
          <w:sz w:val="28"/>
          <w:szCs w:val="28"/>
        </w:rPr>
        <w:t xml:space="preserve">, що є причиною, а що </w:t>
      </w:r>
      <w:r>
        <w:rPr>
          <w:sz w:val="28"/>
          <w:szCs w:val="28"/>
        </w:rPr>
        <w:t xml:space="preserve">– </w:t>
      </w:r>
      <w:r w:rsidRPr="00972D92">
        <w:rPr>
          <w:sz w:val="28"/>
          <w:szCs w:val="28"/>
        </w:rPr>
        <w:t>наслідком [</w:t>
      </w:r>
      <w:r w:rsidRPr="00000E65">
        <w:rPr>
          <w:sz w:val="28"/>
          <w:szCs w:val="28"/>
        </w:rPr>
        <w:t>106</w:t>
      </w:r>
      <w:r w:rsidRPr="00972D92">
        <w:rPr>
          <w:sz w:val="28"/>
          <w:szCs w:val="28"/>
        </w:rPr>
        <w:t xml:space="preserve">]. </w:t>
      </w:r>
    </w:p>
    <w:p w:rsidR="00C35265" w:rsidRPr="004A32FB" w:rsidRDefault="00C35265" w:rsidP="00C35265">
      <w:pPr>
        <w:spacing w:line="360" w:lineRule="auto"/>
        <w:ind w:firstLine="709"/>
        <w:jc w:val="both"/>
        <w:rPr>
          <w:sz w:val="28"/>
          <w:szCs w:val="28"/>
        </w:rPr>
      </w:pPr>
      <w:r w:rsidRPr="00972D92">
        <w:rPr>
          <w:sz w:val="28"/>
          <w:szCs w:val="28"/>
        </w:rPr>
        <w:t xml:space="preserve">Особливу цікавість становить вивчення показників перекисного окислення ліпідів (ПОЛ) та антиоксидантної системи </w:t>
      </w:r>
      <w:r>
        <w:rPr>
          <w:sz w:val="28"/>
          <w:szCs w:val="28"/>
        </w:rPr>
        <w:t>захисту</w:t>
      </w:r>
      <w:r w:rsidRPr="00972D92">
        <w:rPr>
          <w:sz w:val="28"/>
          <w:szCs w:val="28"/>
        </w:rPr>
        <w:t xml:space="preserve"> (АОС</w:t>
      </w:r>
      <w:r>
        <w:rPr>
          <w:sz w:val="28"/>
          <w:szCs w:val="28"/>
        </w:rPr>
        <w:t>З</w:t>
      </w:r>
      <w:r w:rsidRPr="00972D92">
        <w:rPr>
          <w:sz w:val="28"/>
          <w:szCs w:val="28"/>
        </w:rPr>
        <w:t xml:space="preserve">). Відомо, що ранні зміни при псоріазі виникають через порушення мембранного апарату навідного типу клітин. Дестабілізація мембран призводить до функціональних порушень як клітин, так і організму </w:t>
      </w:r>
      <w:r>
        <w:rPr>
          <w:sz w:val="28"/>
          <w:szCs w:val="28"/>
        </w:rPr>
        <w:t>загалом</w:t>
      </w:r>
      <w:r w:rsidRPr="00972D92">
        <w:rPr>
          <w:sz w:val="28"/>
          <w:szCs w:val="28"/>
        </w:rPr>
        <w:t xml:space="preserve">. Одним з найбільш розповсюджених механізмів деструкції мембранних структур є посилення ПОЛ, </w:t>
      </w:r>
      <w:r w:rsidRPr="00972D92">
        <w:rPr>
          <w:sz w:val="28"/>
          <w:szCs w:val="28"/>
        </w:rPr>
        <w:lastRenderedPageBreak/>
        <w:t>яке має важливе патогенетичне значення в розвитку псоріазу. Посилення ПОЛ та зниження активності АОС</w:t>
      </w:r>
      <w:r>
        <w:rPr>
          <w:sz w:val="28"/>
          <w:szCs w:val="28"/>
        </w:rPr>
        <w:t>З</w:t>
      </w:r>
      <w:r w:rsidRPr="00972D92">
        <w:rPr>
          <w:sz w:val="28"/>
          <w:szCs w:val="28"/>
        </w:rPr>
        <w:t xml:space="preserve"> зумовлює значну зміну фізико-хімічних властивостей мембран, що супроводжується підвищенням проникливості їх </w:t>
      </w:r>
      <w:r>
        <w:rPr>
          <w:sz w:val="28"/>
          <w:szCs w:val="28"/>
        </w:rPr>
        <w:t>і</w:t>
      </w:r>
      <w:r w:rsidRPr="00972D92">
        <w:rPr>
          <w:sz w:val="28"/>
          <w:szCs w:val="28"/>
        </w:rPr>
        <w:t xml:space="preserve"> виход</w:t>
      </w:r>
      <w:r>
        <w:rPr>
          <w:sz w:val="28"/>
          <w:szCs w:val="28"/>
        </w:rPr>
        <w:t>ом</w:t>
      </w:r>
      <w:r w:rsidRPr="00972D92">
        <w:rPr>
          <w:sz w:val="28"/>
          <w:szCs w:val="28"/>
        </w:rPr>
        <w:t xml:space="preserve"> ферментів із субклітинних структур [</w:t>
      </w:r>
      <w:r w:rsidRPr="00000E65">
        <w:rPr>
          <w:sz w:val="28"/>
          <w:szCs w:val="28"/>
        </w:rPr>
        <w:t>67</w:t>
      </w:r>
      <w:r w:rsidRPr="00972D92">
        <w:rPr>
          <w:sz w:val="28"/>
          <w:szCs w:val="28"/>
        </w:rPr>
        <w:t>]</w:t>
      </w:r>
      <w:r>
        <w:rPr>
          <w:sz w:val="28"/>
          <w:szCs w:val="28"/>
        </w:rPr>
        <w:t>, а також</w:t>
      </w:r>
      <w:r w:rsidRPr="00972D92">
        <w:rPr>
          <w:sz w:val="28"/>
          <w:szCs w:val="28"/>
        </w:rPr>
        <w:t xml:space="preserve"> пошук нових ефективних середників для лікування.</w:t>
      </w:r>
    </w:p>
    <w:p w:rsidR="00C35265" w:rsidRPr="004A32FB" w:rsidRDefault="00C35265" w:rsidP="00C35265">
      <w:pPr>
        <w:spacing w:line="360" w:lineRule="auto"/>
        <w:ind w:firstLine="709"/>
        <w:jc w:val="both"/>
        <w:rPr>
          <w:sz w:val="28"/>
          <w:szCs w:val="28"/>
        </w:rPr>
      </w:pPr>
    </w:p>
    <w:p w:rsidR="00C35265" w:rsidRPr="004A32FB" w:rsidRDefault="00C35265" w:rsidP="00C35265">
      <w:pPr>
        <w:spacing w:line="360" w:lineRule="auto"/>
        <w:ind w:firstLine="709"/>
        <w:jc w:val="both"/>
        <w:rPr>
          <w:b/>
          <w:sz w:val="28"/>
          <w:szCs w:val="28"/>
        </w:rPr>
      </w:pPr>
      <w:r w:rsidRPr="004A32FB">
        <w:rPr>
          <w:b/>
          <w:sz w:val="28"/>
          <w:szCs w:val="28"/>
        </w:rPr>
        <w:t xml:space="preserve">Зв’язок роботи з науковими програмами, планами, темами </w:t>
      </w:r>
    </w:p>
    <w:p w:rsidR="00C35265" w:rsidRPr="004A32FB" w:rsidRDefault="00C35265" w:rsidP="00C35265">
      <w:pPr>
        <w:spacing w:line="360" w:lineRule="auto"/>
        <w:ind w:firstLine="709"/>
        <w:jc w:val="both"/>
        <w:rPr>
          <w:sz w:val="28"/>
          <w:szCs w:val="28"/>
        </w:rPr>
      </w:pPr>
      <w:r w:rsidRPr="004A32FB">
        <w:rPr>
          <w:sz w:val="28"/>
          <w:szCs w:val="28"/>
        </w:rPr>
        <w:t>Дослідження є фрагментом планової науково-дослідницької роботи кафедри шкірних та венеричних хвороб Івано-Франківського державного ме</w:t>
      </w:r>
      <w:r>
        <w:rPr>
          <w:sz w:val="28"/>
          <w:szCs w:val="28"/>
        </w:rPr>
        <w:t>дичного університету протягом 2001 – 200</w:t>
      </w:r>
      <w:r w:rsidRPr="009156FA">
        <w:rPr>
          <w:sz w:val="28"/>
          <w:szCs w:val="28"/>
        </w:rPr>
        <w:t>6</w:t>
      </w:r>
      <w:r w:rsidRPr="004A32FB">
        <w:rPr>
          <w:sz w:val="28"/>
          <w:szCs w:val="28"/>
        </w:rPr>
        <w:t xml:space="preserve"> – “Розробка нових методів діагностики та лікування нейродерматозів, псоріазу та поєднаної урогенітальної інфекції” (Державний реєстраційний </w:t>
      </w:r>
      <w:r>
        <w:rPr>
          <w:sz w:val="28"/>
          <w:szCs w:val="28"/>
        </w:rPr>
        <w:t>№</w:t>
      </w:r>
      <w:r w:rsidRPr="004A32FB">
        <w:rPr>
          <w:sz w:val="28"/>
          <w:szCs w:val="28"/>
        </w:rPr>
        <w:t xml:space="preserve"> 0104U008450).</w:t>
      </w:r>
      <w:r>
        <w:rPr>
          <w:sz w:val="28"/>
          <w:szCs w:val="28"/>
        </w:rPr>
        <w:t xml:space="preserve"> </w:t>
      </w:r>
      <w:r w:rsidRPr="00E51809">
        <w:rPr>
          <w:sz w:val="28"/>
          <w:szCs w:val="28"/>
        </w:rPr>
        <w:t>Дисертант  в комплексній темі виконував окремі фрагменти.</w:t>
      </w:r>
    </w:p>
    <w:p w:rsidR="00C35265" w:rsidRPr="004A32FB" w:rsidRDefault="00C35265" w:rsidP="00C35265">
      <w:pPr>
        <w:spacing w:line="360" w:lineRule="auto"/>
        <w:ind w:firstLine="709"/>
        <w:jc w:val="both"/>
        <w:rPr>
          <w:sz w:val="28"/>
          <w:szCs w:val="28"/>
        </w:rPr>
      </w:pPr>
    </w:p>
    <w:p w:rsidR="00C35265" w:rsidRPr="004A32FB" w:rsidRDefault="00C35265" w:rsidP="00C35265">
      <w:pPr>
        <w:spacing w:line="360" w:lineRule="auto"/>
        <w:ind w:firstLine="709"/>
        <w:jc w:val="both"/>
        <w:rPr>
          <w:b/>
          <w:sz w:val="28"/>
          <w:szCs w:val="28"/>
        </w:rPr>
      </w:pPr>
      <w:r w:rsidRPr="004A32FB">
        <w:rPr>
          <w:b/>
          <w:sz w:val="28"/>
          <w:szCs w:val="28"/>
        </w:rPr>
        <w:t>Мета дослідження</w:t>
      </w:r>
    </w:p>
    <w:p w:rsidR="00C35265" w:rsidRDefault="00C35265" w:rsidP="00C35265">
      <w:pPr>
        <w:spacing w:line="360" w:lineRule="auto"/>
        <w:ind w:firstLine="709"/>
        <w:jc w:val="both"/>
        <w:rPr>
          <w:sz w:val="28"/>
          <w:szCs w:val="28"/>
        </w:rPr>
      </w:pPr>
      <w:r w:rsidRPr="004A32FB">
        <w:rPr>
          <w:sz w:val="28"/>
          <w:szCs w:val="28"/>
        </w:rPr>
        <w:t>Підвищення ефективності лікування хворих на розповсюджений псоріаз на основі вивчення клініко-патогенетичних особливостей перебігу, динаміки психо-соціальної адаптації, стану перекисного окислення ліпідів, антиоксидантної системи крові та рівнів деяких печінкових ферментів</w:t>
      </w:r>
      <w:r>
        <w:rPr>
          <w:sz w:val="28"/>
          <w:szCs w:val="28"/>
        </w:rPr>
        <w:t>.</w:t>
      </w:r>
      <w:r w:rsidRPr="004A32FB">
        <w:rPr>
          <w:sz w:val="28"/>
          <w:szCs w:val="28"/>
        </w:rPr>
        <w:t xml:space="preserve"> </w:t>
      </w:r>
    </w:p>
    <w:p w:rsidR="00C35265" w:rsidRPr="00C84A8B" w:rsidRDefault="00C35265" w:rsidP="00C35265">
      <w:pPr>
        <w:spacing w:line="360" w:lineRule="auto"/>
        <w:ind w:firstLine="709"/>
        <w:jc w:val="both"/>
        <w:rPr>
          <w:sz w:val="28"/>
          <w:szCs w:val="28"/>
        </w:rPr>
      </w:pPr>
    </w:p>
    <w:p w:rsidR="00C35265" w:rsidRPr="004A32FB" w:rsidRDefault="00C35265" w:rsidP="00C35265">
      <w:pPr>
        <w:spacing w:line="360" w:lineRule="auto"/>
        <w:ind w:firstLine="709"/>
        <w:jc w:val="both"/>
        <w:rPr>
          <w:b/>
          <w:sz w:val="28"/>
          <w:szCs w:val="28"/>
        </w:rPr>
      </w:pPr>
      <w:r w:rsidRPr="004A32FB">
        <w:rPr>
          <w:b/>
          <w:sz w:val="28"/>
          <w:szCs w:val="28"/>
        </w:rPr>
        <w:t>За</w:t>
      </w:r>
      <w:r>
        <w:rPr>
          <w:b/>
          <w:sz w:val="28"/>
          <w:szCs w:val="28"/>
        </w:rPr>
        <w:t>в</w:t>
      </w:r>
      <w:r w:rsidRPr="004A32FB">
        <w:rPr>
          <w:b/>
          <w:sz w:val="28"/>
          <w:szCs w:val="28"/>
        </w:rPr>
        <w:t>да</w:t>
      </w:r>
      <w:r>
        <w:rPr>
          <w:b/>
          <w:sz w:val="28"/>
          <w:szCs w:val="28"/>
        </w:rPr>
        <w:t>ння</w:t>
      </w:r>
      <w:r w:rsidRPr="004A32FB">
        <w:rPr>
          <w:b/>
          <w:sz w:val="28"/>
          <w:szCs w:val="28"/>
        </w:rPr>
        <w:t xml:space="preserve"> дослідження</w:t>
      </w:r>
    </w:p>
    <w:p w:rsidR="00C35265" w:rsidRPr="004A32FB" w:rsidRDefault="00C35265" w:rsidP="00C35265">
      <w:pPr>
        <w:spacing w:line="360" w:lineRule="auto"/>
        <w:ind w:firstLine="709"/>
        <w:jc w:val="both"/>
        <w:rPr>
          <w:sz w:val="28"/>
          <w:szCs w:val="28"/>
        </w:rPr>
      </w:pPr>
      <w:r w:rsidRPr="004A32FB">
        <w:rPr>
          <w:sz w:val="28"/>
          <w:szCs w:val="28"/>
        </w:rPr>
        <w:t>Для досягнення о</w:t>
      </w:r>
      <w:r>
        <w:rPr>
          <w:sz w:val="28"/>
          <w:szCs w:val="28"/>
        </w:rPr>
        <w:t>б</w:t>
      </w:r>
      <w:r w:rsidRPr="004A32FB">
        <w:rPr>
          <w:sz w:val="28"/>
          <w:szCs w:val="28"/>
        </w:rPr>
        <w:t>р</w:t>
      </w:r>
      <w:r>
        <w:rPr>
          <w:sz w:val="28"/>
          <w:szCs w:val="28"/>
        </w:rPr>
        <w:t>а</w:t>
      </w:r>
      <w:r w:rsidRPr="004A32FB">
        <w:rPr>
          <w:sz w:val="28"/>
          <w:szCs w:val="28"/>
        </w:rPr>
        <w:t xml:space="preserve">ної мети </w:t>
      </w:r>
      <w:r>
        <w:rPr>
          <w:sz w:val="28"/>
          <w:szCs w:val="28"/>
        </w:rPr>
        <w:t xml:space="preserve">дослідження </w:t>
      </w:r>
      <w:r w:rsidRPr="004A32FB">
        <w:rPr>
          <w:sz w:val="28"/>
          <w:szCs w:val="28"/>
        </w:rPr>
        <w:t>поставлено наступні за</w:t>
      </w:r>
      <w:r>
        <w:rPr>
          <w:sz w:val="28"/>
          <w:szCs w:val="28"/>
        </w:rPr>
        <w:t>в</w:t>
      </w:r>
      <w:r w:rsidRPr="004A32FB">
        <w:rPr>
          <w:sz w:val="28"/>
          <w:szCs w:val="28"/>
        </w:rPr>
        <w:t>да</w:t>
      </w:r>
      <w:r>
        <w:rPr>
          <w:sz w:val="28"/>
          <w:szCs w:val="28"/>
        </w:rPr>
        <w:t>ння</w:t>
      </w:r>
      <w:r w:rsidRPr="004A32FB">
        <w:rPr>
          <w:sz w:val="28"/>
          <w:szCs w:val="28"/>
        </w:rPr>
        <w:t>:</w:t>
      </w:r>
    </w:p>
    <w:p w:rsidR="00C35265" w:rsidRPr="004A32FB" w:rsidRDefault="00C35265" w:rsidP="006849B6">
      <w:pPr>
        <w:numPr>
          <w:ilvl w:val="0"/>
          <w:numId w:val="57"/>
        </w:numPr>
        <w:tabs>
          <w:tab w:val="clear" w:pos="360"/>
          <w:tab w:val="left" w:pos="1080"/>
        </w:tabs>
        <w:suppressAutoHyphens w:val="0"/>
        <w:spacing w:line="360" w:lineRule="auto"/>
        <w:ind w:left="0" w:firstLine="709"/>
        <w:jc w:val="both"/>
        <w:rPr>
          <w:sz w:val="28"/>
          <w:szCs w:val="28"/>
        </w:rPr>
      </w:pPr>
      <w:r w:rsidRPr="004A32FB">
        <w:rPr>
          <w:sz w:val="28"/>
          <w:szCs w:val="28"/>
        </w:rPr>
        <w:t xml:space="preserve">Провести </w:t>
      </w:r>
      <w:r>
        <w:rPr>
          <w:sz w:val="28"/>
          <w:szCs w:val="28"/>
        </w:rPr>
        <w:t xml:space="preserve">комплексне </w:t>
      </w:r>
      <w:r w:rsidRPr="004A32FB">
        <w:rPr>
          <w:sz w:val="28"/>
          <w:szCs w:val="28"/>
        </w:rPr>
        <w:t>клініко</w:t>
      </w:r>
      <w:r>
        <w:rPr>
          <w:sz w:val="28"/>
          <w:szCs w:val="28"/>
        </w:rPr>
        <w:t>-</w:t>
      </w:r>
      <w:r w:rsidRPr="004A32FB">
        <w:rPr>
          <w:sz w:val="28"/>
          <w:szCs w:val="28"/>
        </w:rPr>
        <w:t>лабораторне обстеження 120 хворих на розповсюджений псоріаз до лікування</w:t>
      </w:r>
      <w:r>
        <w:rPr>
          <w:sz w:val="28"/>
          <w:szCs w:val="28"/>
        </w:rPr>
        <w:t>, а також через місяць після завершення курсу терапії згідно запропонованого нами удосконаленого методу та після традиційного курсу лікування</w:t>
      </w:r>
      <w:r w:rsidRPr="004A32FB">
        <w:rPr>
          <w:sz w:val="28"/>
          <w:szCs w:val="28"/>
        </w:rPr>
        <w:t>;</w:t>
      </w:r>
      <w:r>
        <w:rPr>
          <w:sz w:val="28"/>
          <w:szCs w:val="28"/>
        </w:rPr>
        <w:t xml:space="preserve"> в</w:t>
      </w:r>
      <w:r w:rsidRPr="004A32FB">
        <w:rPr>
          <w:sz w:val="28"/>
          <w:szCs w:val="28"/>
        </w:rPr>
        <w:t xml:space="preserve">ивчити </w:t>
      </w:r>
      <w:r>
        <w:rPr>
          <w:sz w:val="28"/>
          <w:szCs w:val="28"/>
        </w:rPr>
        <w:t xml:space="preserve">певні </w:t>
      </w:r>
      <w:r w:rsidRPr="004A32FB">
        <w:rPr>
          <w:sz w:val="28"/>
          <w:szCs w:val="28"/>
        </w:rPr>
        <w:t xml:space="preserve">особливості </w:t>
      </w:r>
      <w:r>
        <w:rPr>
          <w:sz w:val="28"/>
          <w:szCs w:val="28"/>
        </w:rPr>
        <w:t>клініч</w:t>
      </w:r>
      <w:r w:rsidRPr="004A32FB">
        <w:rPr>
          <w:sz w:val="28"/>
          <w:szCs w:val="28"/>
        </w:rPr>
        <w:t xml:space="preserve">ного перебігу розповсюдженого псоріазу </w:t>
      </w:r>
      <w:r>
        <w:rPr>
          <w:sz w:val="28"/>
          <w:szCs w:val="28"/>
        </w:rPr>
        <w:t xml:space="preserve">на сучасному етапі </w:t>
      </w:r>
      <w:r w:rsidRPr="004A32FB">
        <w:rPr>
          <w:sz w:val="28"/>
          <w:szCs w:val="28"/>
        </w:rPr>
        <w:t xml:space="preserve">у </w:t>
      </w:r>
      <w:r>
        <w:rPr>
          <w:sz w:val="28"/>
          <w:szCs w:val="28"/>
        </w:rPr>
        <w:t>хворих на цей дерматоз мешканців</w:t>
      </w:r>
      <w:r w:rsidRPr="004A32FB">
        <w:rPr>
          <w:sz w:val="28"/>
          <w:szCs w:val="28"/>
        </w:rPr>
        <w:t xml:space="preserve"> </w:t>
      </w:r>
      <w:r>
        <w:rPr>
          <w:sz w:val="28"/>
          <w:szCs w:val="28"/>
        </w:rPr>
        <w:t xml:space="preserve">передгірських та гірських районів </w:t>
      </w:r>
      <w:r w:rsidRPr="004A32FB">
        <w:rPr>
          <w:sz w:val="28"/>
          <w:szCs w:val="28"/>
        </w:rPr>
        <w:t>Івано-Франківської області</w:t>
      </w:r>
      <w:r>
        <w:rPr>
          <w:sz w:val="28"/>
          <w:szCs w:val="28"/>
        </w:rPr>
        <w:t>, зокрема,</w:t>
      </w:r>
      <w:r w:rsidRPr="004A32FB">
        <w:rPr>
          <w:sz w:val="28"/>
          <w:szCs w:val="28"/>
        </w:rPr>
        <w:t xml:space="preserve"> з урахуванням </w:t>
      </w:r>
      <w:r>
        <w:rPr>
          <w:sz w:val="28"/>
          <w:szCs w:val="28"/>
        </w:rPr>
        <w:t xml:space="preserve">виникнення </w:t>
      </w:r>
      <w:r w:rsidRPr="004A32FB">
        <w:rPr>
          <w:sz w:val="28"/>
          <w:szCs w:val="28"/>
        </w:rPr>
        <w:t xml:space="preserve">рецидивів захворювання </w:t>
      </w:r>
      <w:r>
        <w:rPr>
          <w:sz w:val="28"/>
          <w:szCs w:val="28"/>
        </w:rPr>
        <w:t>у різні</w:t>
      </w:r>
      <w:r w:rsidRPr="004A32FB">
        <w:rPr>
          <w:sz w:val="28"/>
          <w:szCs w:val="28"/>
        </w:rPr>
        <w:t xml:space="preserve"> сезон</w:t>
      </w:r>
      <w:r>
        <w:rPr>
          <w:sz w:val="28"/>
          <w:szCs w:val="28"/>
        </w:rPr>
        <w:t>и</w:t>
      </w:r>
      <w:r w:rsidRPr="004A32FB">
        <w:rPr>
          <w:sz w:val="28"/>
          <w:szCs w:val="28"/>
        </w:rPr>
        <w:t xml:space="preserve"> року.</w:t>
      </w:r>
    </w:p>
    <w:p w:rsidR="00C35265" w:rsidRPr="004A32FB" w:rsidRDefault="00C35265" w:rsidP="006849B6">
      <w:pPr>
        <w:numPr>
          <w:ilvl w:val="0"/>
          <w:numId w:val="57"/>
        </w:numPr>
        <w:tabs>
          <w:tab w:val="clear" w:pos="360"/>
          <w:tab w:val="left" w:pos="1080"/>
        </w:tabs>
        <w:suppressAutoHyphens w:val="0"/>
        <w:spacing w:line="360" w:lineRule="auto"/>
        <w:ind w:left="0" w:firstLine="709"/>
        <w:jc w:val="both"/>
        <w:rPr>
          <w:sz w:val="28"/>
          <w:szCs w:val="28"/>
        </w:rPr>
      </w:pPr>
      <w:r w:rsidRPr="004A32FB">
        <w:rPr>
          <w:sz w:val="28"/>
          <w:szCs w:val="28"/>
        </w:rPr>
        <w:t>Вивчити стан психо-соціальної адаптації пацієнтів, що страждають на розповсюджений псоріаз</w:t>
      </w:r>
      <w:r>
        <w:rPr>
          <w:sz w:val="28"/>
          <w:szCs w:val="28"/>
        </w:rPr>
        <w:t>,</w:t>
      </w:r>
      <w:r w:rsidRPr="004A32FB">
        <w:rPr>
          <w:sz w:val="28"/>
          <w:szCs w:val="28"/>
        </w:rPr>
        <w:t xml:space="preserve"> з використанням спеціально розроблених анкет, які </w:t>
      </w:r>
      <w:r w:rsidRPr="004A32FB">
        <w:rPr>
          <w:sz w:val="28"/>
          <w:szCs w:val="28"/>
        </w:rPr>
        <w:lastRenderedPageBreak/>
        <w:t>включають визначення</w:t>
      </w:r>
      <w:r>
        <w:rPr>
          <w:sz w:val="28"/>
          <w:szCs w:val="28"/>
        </w:rPr>
        <w:t xml:space="preserve"> </w:t>
      </w:r>
      <w:r w:rsidRPr="004A32FB">
        <w:rPr>
          <w:sz w:val="28"/>
          <w:szCs w:val="28"/>
        </w:rPr>
        <w:t>якості професійного, сімейного життя, дозвілля та інших аспектів побуту пацієнта до лікування</w:t>
      </w:r>
      <w:r>
        <w:rPr>
          <w:sz w:val="28"/>
          <w:szCs w:val="28"/>
        </w:rPr>
        <w:t>, а також через місяць після завершення курсу терапії згідно запропонованого нами удосконаленого методу та після традиційного курсу лікування.</w:t>
      </w:r>
    </w:p>
    <w:p w:rsidR="00C35265" w:rsidRPr="004A32FB" w:rsidRDefault="00C35265" w:rsidP="006849B6">
      <w:pPr>
        <w:numPr>
          <w:ilvl w:val="0"/>
          <w:numId w:val="57"/>
        </w:numPr>
        <w:tabs>
          <w:tab w:val="clear" w:pos="360"/>
          <w:tab w:val="left" w:pos="1080"/>
        </w:tabs>
        <w:suppressAutoHyphens w:val="0"/>
        <w:spacing w:line="360" w:lineRule="auto"/>
        <w:ind w:left="0" w:firstLine="709"/>
        <w:jc w:val="both"/>
        <w:rPr>
          <w:sz w:val="28"/>
          <w:szCs w:val="28"/>
        </w:rPr>
      </w:pPr>
      <w:r w:rsidRPr="004A32FB">
        <w:rPr>
          <w:sz w:val="28"/>
          <w:szCs w:val="28"/>
        </w:rPr>
        <w:t>Вивчити стан ПОЛ та АОС</w:t>
      </w:r>
      <w:r>
        <w:rPr>
          <w:sz w:val="28"/>
          <w:szCs w:val="28"/>
        </w:rPr>
        <w:t>З</w:t>
      </w:r>
      <w:r w:rsidRPr="004A32FB">
        <w:rPr>
          <w:sz w:val="28"/>
          <w:szCs w:val="28"/>
        </w:rPr>
        <w:t xml:space="preserve"> (активність церулоплазміну, каталази, насиченість трансферину, активність карбоангідрази, малонового альдегіду, дієнових кон’югатів) до лікування та </w:t>
      </w:r>
      <w:r>
        <w:rPr>
          <w:sz w:val="28"/>
          <w:szCs w:val="28"/>
        </w:rPr>
        <w:t>через місяць</w:t>
      </w:r>
      <w:r w:rsidRPr="004A32FB">
        <w:rPr>
          <w:sz w:val="28"/>
          <w:szCs w:val="28"/>
        </w:rPr>
        <w:t xml:space="preserve"> після лікування за нашою методик</w:t>
      </w:r>
      <w:r>
        <w:rPr>
          <w:sz w:val="28"/>
          <w:szCs w:val="28"/>
        </w:rPr>
        <w:t>ою та традиційною терапією (ТТ).</w:t>
      </w:r>
    </w:p>
    <w:p w:rsidR="00C35265" w:rsidRPr="004A32FB" w:rsidRDefault="00C35265" w:rsidP="006849B6">
      <w:pPr>
        <w:numPr>
          <w:ilvl w:val="0"/>
          <w:numId w:val="57"/>
        </w:numPr>
        <w:tabs>
          <w:tab w:val="clear" w:pos="360"/>
          <w:tab w:val="left" w:pos="1080"/>
        </w:tabs>
        <w:suppressAutoHyphens w:val="0"/>
        <w:spacing w:line="360" w:lineRule="auto"/>
        <w:ind w:left="0" w:firstLine="709"/>
        <w:jc w:val="both"/>
        <w:rPr>
          <w:sz w:val="28"/>
          <w:szCs w:val="28"/>
        </w:rPr>
      </w:pPr>
      <w:r w:rsidRPr="004A32FB">
        <w:rPr>
          <w:sz w:val="28"/>
          <w:szCs w:val="28"/>
        </w:rPr>
        <w:t xml:space="preserve">Вивчити рівні деяких печінкових ферментів: аланінамінотрансфераза, </w:t>
      </w:r>
      <w:r>
        <w:rPr>
          <w:sz w:val="28"/>
          <w:szCs w:val="28"/>
        </w:rPr>
        <w:t xml:space="preserve"> аспартатамінотрансфераза</w:t>
      </w:r>
      <w:r w:rsidRPr="004A32FB">
        <w:rPr>
          <w:sz w:val="28"/>
          <w:szCs w:val="28"/>
        </w:rPr>
        <w:t xml:space="preserve">, холінестераза, сорбітолдегідрогеназа, аргіназа, лактатдегідрогеназа до лікування та </w:t>
      </w:r>
      <w:r>
        <w:rPr>
          <w:sz w:val="28"/>
          <w:szCs w:val="28"/>
        </w:rPr>
        <w:t>через місяц</w:t>
      </w:r>
      <w:r w:rsidRPr="004A32FB">
        <w:rPr>
          <w:sz w:val="28"/>
          <w:szCs w:val="28"/>
        </w:rPr>
        <w:t>ь після лікування за нашою методик</w:t>
      </w:r>
      <w:r>
        <w:rPr>
          <w:sz w:val="28"/>
          <w:szCs w:val="28"/>
        </w:rPr>
        <w:t>ою та традиційною терапією (ТТ).</w:t>
      </w:r>
    </w:p>
    <w:p w:rsidR="00C35265" w:rsidRPr="004A32FB" w:rsidRDefault="00C35265" w:rsidP="006849B6">
      <w:pPr>
        <w:numPr>
          <w:ilvl w:val="0"/>
          <w:numId w:val="57"/>
        </w:numPr>
        <w:tabs>
          <w:tab w:val="clear" w:pos="360"/>
          <w:tab w:val="left" w:pos="1080"/>
        </w:tabs>
        <w:suppressAutoHyphens w:val="0"/>
        <w:spacing w:line="360" w:lineRule="auto"/>
        <w:ind w:left="0" w:firstLine="709"/>
        <w:jc w:val="both"/>
        <w:rPr>
          <w:sz w:val="28"/>
          <w:szCs w:val="28"/>
        </w:rPr>
      </w:pPr>
      <w:r>
        <w:rPr>
          <w:sz w:val="28"/>
          <w:szCs w:val="28"/>
        </w:rPr>
        <w:t>З урахуванням результатів проведених досліджень р</w:t>
      </w:r>
      <w:r w:rsidRPr="004A32FB">
        <w:rPr>
          <w:sz w:val="28"/>
          <w:szCs w:val="28"/>
        </w:rPr>
        <w:t xml:space="preserve">озробити </w:t>
      </w:r>
      <w:r>
        <w:rPr>
          <w:sz w:val="28"/>
          <w:szCs w:val="28"/>
        </w:rPr>
        <w:t>удосконалений</w:t>
      </w:r>
      <w:r w:rsidRPr="004A32FB">
        <w:rPr>
          <w:sz w:val="28"/>
          <w:szCs w:val="28"/>
        </w:rPr>
        <w:t>, патогенетично обґрунтований метод лікування хворих на розповсюджений псоріаз</w:t>
      </w:r>
      <w:r>
        <w:rPr>
          <w:sz w:val="28"/>
          <w:szCs w:val="28"/>
        </w:rPr>
        <w:t xml:space="preserve"> та запровадити його в практику роботи профільних дерматовенерологічних закладів України.</w:t>
      </w:r>
    </w:p>
    <w:p w:rsidR="00C35265" w:rsidRPr="00C84A8B" w:rsidRDefault="00C35265" w:rsidP="00C35265">
      <w:pPr>
        <w:spacing w:line="360" w:lineRule="auto"/>
        <w:ind w:firstLine="709"/>
        <w:jc w:val="both"/>
        <w:rPr>
          <w:i/>
          <w:sz w:val="28"/>
          <w:szCs w:val="28"/>
        </w:rPr>
      </w:pPr>
    </w:p>
    <w:p w:rsidR="00C35265" w:rsidRPr="00F305C2" w:rsidRDefault="00C35265" w:rsidP="00C35265">
      <w:pPr>
        <w:spacing w:line="360" w:lineRule="auto"/>
        <w:ind w:firstLine="709"/>
        <w:jc w:val="both"/>
        <w:rPr>
          <w:b/>
          <w:sz w:val="28"/>
          <w:szCs w:val="28"/>
        </w:rPr>
      </w:pPr>
      <w:r w:rsidRPr="00F305C2">
        <w:rPr>
          <w:b/>
          <w:sz w:val="28"/>
          <w:szCs w:val="28"/>
        </w:rPr>
        <w:t>Об’єкт дослідження</w:t>
      </w:r>
    </w:p>
    <w:p w:rsidR="00C35265" w:rsidRDefault="00C35265" w:rsidP="00C35265">
      <w:pPr>
        <w:spacing w:line="360" w:lineRule="auto"/>
        <w:ind w:right="-5" w:firstLine="709"/>
        <w:jc w:val="both"/>
        <w:rPr>
          <w:sz w:val="28"/>
          <w:szCs w:val="28"/>
        </w:rPr>
      </w:pPr>
      <w:r w:rsidRPr="004A32FB">
        <w:rPr>
          <w:sz w:val="28"/>
          <w:szCs w:val="28"/>
        </w:rPr>
        <w:t>120 хворих на розповсюджений псоріаз</w:t>
      </w:r>
      <w:r>
        <w:rPr>
          <w:sz w:val="28"/>
          <w:szCs w:val="28"/>
        </w:rPr>
        <w:t xml:space="preserve"> </w:t>
      </w:r>
      <w:r w:rsidRPr="004A32FB">
        <w:rPr>
          <w:sz w:val="28"/>
          <w:szCs w:val="28"/>
        </w:rPr>
        <w:t>та 30 практично здорових осіб</w:t>
      </w:r>
      <w:r>
        <w:rPr>
          <w:sz w:val="28"/>
          <w:szCs w:val="28"/>
        </w:rPr>
        <w:t xml:space="preserve"> (контрольна група).</w:t>
      </w:r>
    </w:p>
    <w:p w:rsidR="00C35265" w:rsidRDefault="00C35265" w:rsidP="00C35265">
      <w:pPr>
        <w:spacing w:line="360" w:lineRule="auto"/>
        <w:ind w:firstLine="709"/>
        <w:jc w:val="both"/>
        <w:rPr>
          <w:b/>
          <w:sz w:val="28"/>
          <w:szCs w:val="28"/>
        </w:rPr>
      </w:pPr>
    </w:p>
    <w:p w:rsidR="00C35265" w:rsidRPr="00BF5EF2" w:rsidRDefault="00C35265" w:rsidP="00C35265">
      <w:pPr>
        <w:spacing w:line="360" w:lineRule="auto"/>
        <w:ind w:firstLine="709"/>
        <w:jc w:val="both"/>
        <w:rPr>
          <w:b/>
          <w:sz w:val="28"/>
          <w:szCs w:val="28"/>
        </w:rPr>
      </w:pPr>
      <w:r w:rsidRPr="00BF5EF2">
        <w:rPr>
          <w:b/>
          <w:sz w:val="28"/>
          <w:szCs w:val="28"/>
        </w:rPr>
        <w:t>Предмет дослідження</w:t>
      </w:r>
    </w:p>
    <w:p w:rsidR="00C35265" w:rsidRPr="004A32FB" w:rsidRDefault="00C35265" w:rsidP="00C35265">
      <w:pPr>
        <w:spacing w:line="360" w:lineRule="auto"/>
        <w:ind w:firstLine="709"/>
        <w:jc w:val="both"/>
        <w:rPr>
          <w:sz w:val="28"/>
          <w:szCs w:val="28"/>
        </w:rPr>
      </w:pPr>
      <w:r w:rsidRPr="004A32FB">
        <w:rPr>
          <w:sz w:val="28"/>
          <w:szCs w:val="28"/>
        </w:rPr>
        <w:t xml:space="preserve">Гладка шкіра та волосиста частина голови, показники стану психоемоційної адаптації, біохімічні показники у хворих на розповсюджений псоріаз до лікування та </w:t>
      </w:r>
      <w:r>
        <w:rPr>
          <w:sz w:val="28"/>
          <w:szCs w:val="28"/>
        </w:rPr>
        <w:t>через місяц</w:t>
      </w:r>
      <w:r w:rsidRPr="004A32FB">
        <w:rPr>
          <w:sz w:val="28"/>
          <w:szCs w:val="28"/>
        </w:rPr>
        <w:t>ь після лікування за розробленою нами методикою і традиційною терапією (ТТ)</w:t>
      </w:r>
      <w:r>
        <w:rPr>
          <w:sz w:val="28"/>
          <w:szCs w:val="28"/>
        </w:rPr>
        <w:t>.</w:t>
      </w:r>
    </w:p>
    <w:p w:rsidR="00C35265" w:rsidRDefault="00C35265" w:rsidP="00C35265">
      <w:pPr>
        <w:spacing w:line="360" w:lineRule="auto"/>
        <w:ind w:firstLine="709"/>
        <w:jc w:val="both"/>
        <w:rPr>
          <w:i/>
          <w:sz w:val="28"/>
          <w:szCs w:val="28"/>
        </w:rPr>
      </w:pPr>
    </w:p>
    <w:p w:rsidR="00C35265" w:rsidRPr="00BF5EF2" w:rsidRDefault="00C35265" w:rsidP="00C35265">
      <w:pPr>
        <w:spacing w:line="360" w:lineRule="auto"/>
        <w:ind w:firstLine="709"/>
        <w:jc w:val="both"/>
        <w:rPr>
          <w:b/>
          <w:sz w:val="28"/>
          <w:szCs w:val="28"/>
        </w:rPr>
      </w:pPr>
      <w:r w:rsidRPr="00BF5EF2">
        <w:rPr>
          <w:b/>
          <w:sz w:val="28"/>
          <w:szCs w:val="28"/>
        </w:rPr>
        <w:t>Методи дослідження</w:t>
      </w:r>
    </w:p>
    <w:p w:rsidR="00C35265" w:rsidRPr="004A32FB" w:rsidRDefault="00C35265" w:rsidP="00C35265">
      <w:pPr>
        <w:tabs>
          <w:tab w:val="left" w:pos="1080"/>
        </w:tabs>
        <w:spacing w:line="360" w:lineRule="auto"/>
        <w:ind w:firstLine="709"/>
        <w:jc w:val="both"/>
        <w:rPr>
          <w:sz w:val="28"/>
          <w:szCs w:val="28"/>
        </w:rPr>
      </w:pPr>
      <w:r w:rsidRPr="00F305C2">
        <w:rPr>
          <w:b/>
          <w:sz w:val="28"/>
          <w:szCs w:val="28"/>
        </w:rPr>
        <w:t>1.</w:t>
      </w:r>
      <w:r w:rsidRPr="004A32FB">
        <w:rPr>
          <w:b/>
          <w:sz w:val="28"/>
          <w:szCs w:val="28"/>
        </w:rPr>
        <w:tab/>
      </w:r>
      <w:r w:rsidRPr="004A32FB">
        <w:rPr>
          <w:sz w:val="28"/>
          <w:szCs w:val="28"/>
        </w:rPr>
        <w:t>Клінічне обстеження хворих на розповсюджений псоріаз з використанням спеціально розроблених анкет, які включають визначення</w:t>
      </w:r>
      <w:r>
        <w:rPr>
          <w:sz w:val="28"/>
          <w:szCs w:val="28"/>
        </w:rPr>
        <w:t xml:space="preserve"> </w:t>
      </w:r>
      <w:r w:rsidRPr="004A32FB">
        <w:rPr>
          <w:sz w:val="28"/>
          <w:szCs w:val="28"/>
        </w:rPr>
        <w:t xml:space="preserve">скарг, анамнезу захворювання, анамнезу життя, об’єктивне обстеження (методом </w:t>
      </w:r>
      <w:r w:rsidRPr="004A32FB">
        <w:rPr>
          <w:sz w:val="28"/>
          <w:szCs w:val="28"/>
        </w:rPr>
        <w:lastRenderedPageBreak/>
        <w:t>бальної оцінки – індексу PASI), а також якості професійного, сімейного життя, дозвілля та</w:t>
      </w:r>
      <w:r>
        <w:rPr>
          <w:sz w:val="28"/>
          <w:szCs w:val="28"/>
        </w:rPr>
        <w:t xml:space="preserve"> інших аспектів побуту пацієнта.</w:t>
      </w:r>
    </w:p>
    <w:p w:rsidR="00C35265" w:rsidRPr="004A32FB" w:rsidRDefault="00C35265" w:rsidP="00C35265">
      <w:pPr>
        <w:tabs>
          <w:tab w:val="left" w:pos="1080"/>
        </w:tabs>
        <w:spacing w:line="360" w:lineRule="auto"/>
        <w:ind w:firstLine="709"/>
        <w:jc w:val="both"/>
        <w:rPr>
          <w:sz w:val="28"/>
          <w:szCs w:val="28"/>
        </w:rPr>
      </w:pPr>
      <w:r w:rsidRPr="00F305C2">
        <w:rPr>
          <w:b/>
          <w:sz w:val="28"/>
          <w:szCs w:val="28"/>
        </w:rPr>
        <w:t>2.</w:t>
      </w:r>
      <w:r w:rsidRPr="004A32FB">
        <w:rPr>
          <w:sz w:val="28"/>
          <w:szCs w:val="28"/>
        </w:rPr>
        <w:tab/>
        <w:t>Загально-клінічні лабораторні обстеження (загальний аналіз крові, загальний ан</w:t>
      </w:r>
      <w:r>
        <w:rPr>
          <w:sz w:val="28"/>
          <w:szCs w:val="28"/>
        </w:rPr>
        <w:t>аліз сечі та копрограма).</w:t>
      </w:r>
    </w:p>
    <w:p w:rsidR="00C35265" w:rsidRPr="004A32FB" w:rsidRDefault="00C35265" w:rsidP="00C35265">
      <w:pPr>
        <w:tabs>
          <w:tab w:val="left" w:pos="1080"/>
        </w:tabs>
        <w:spacing w:line="360" w:lineRule="auto"/>
        <w:ind w:firstLine="709"/>
        <w:jc w:val="both"/>
        <w:rPr>
          <w:sz w:val="28"/>
          <w:szCs w:val="28"/>
        </w:rPr>
      </w:pPr>
      <w:r w:rsidRPr="00F305C2">
        <w:rPr>
          <w:b/>
          <w:sz w:val="28"/>
          <w:szCs w:val="28"/>
        </w:rPr>
        <w:t>3.</w:t>
      </w:r>
      <w:r w:rsidRPr="004A32FB">
        <w:rPr>
          <w:b/>
          <w:sz w:val="28"/>
          <w:szCs w:val="28"/>
        </w:rPr>
        <w:tab/>
      </w:r>
      <w:r w:rsidRPr="004A32FB">
        <w:rPr>
          <w:sz w:val="28"/>
          <w:szCs w:val="28"/>
        </w:rPr>
        <w:t xml:space="preserve">Визначення за допомогою біохімічних методів показників перекисного окислення ліпідів та антиоксидантної системи крові (активність церулоплазміну, каталази, насиченість трансферину, активність карбоангідрази, малонового альдегіду, дієнових кон’югатів) до лікування та </w:t>
      </w:r>
      <w:r>
        <w:rPr>
          <w:sz w:val="28"/>
          <w:szCs w:val="28"/>
        </w:rPr>
        <w:t>через місяць</w:t>
      </w:r>
      <w:r w:rsidRPr="004A32FB">
        <w:rPr>
          <w:sz w:val="28"/>
          <w:szCs w:val="28"/>
        </w:rPr>
        <w:t xml:space="preserve"> після лікування за нашою методик</w:t>
      </w:r>
      <w:r>
        <w:rPr>
          <w:sz w:val="28"/>
          <w:szCs w:val="28"/>
        </w:rPr>
        <w:t>ою та традиційною терапією (ТТ).</w:t>
      </w:r>
    </w:p>
    <w:p w:rsidR="00C35265" w:rsidRPr="004A32FB" w:rsidRDefault="00C35265" w:rsidP="006849B6">
      <w:pPr>
        <w:numPr>
          <w:ilvl w:val="0"/>
          <w:numId w:val="58"/>
        </w:numPr>
        <w:tabs>
          <w:tab w:val="clear" w:pos="720"/>
          <w:tab w:val="left" w:pos="1080"/>
        </w:tabs>
        <w:suppressAutoHyphens w:val="0"/>
        <w:spacing w:line="360" w:lineRule="auto"/>
        <w:ind w:left="0" w:firstLine="709"/>
        <w:jc w:val="both"/>
        <w:rPr>
          <w:sz w:val="28"/>
          <w:szCs w:val="28"/>
        </w:rPr>
      </w:pPr>
      <w:r w:rsidRPr="004A32FB">
        <w:rPr>
          <w:sz w:val="28"/>
          <w:szCs w:val="28"/>
        </w:rPr>
        <w:t xml:space="preserve">Визначення за допомогою біохімічних методів рівнів деяких печінкових ферментів: аланінамінотрансфераза, </w:t>
      </w:r>
      <w:r>
        <w:rPr>
          <w:sz w:val="28"/>
          <w:szCs w:val="28"/>
        </w:rPr>
        <w:t xml:space="preserve"> аспартатамінотрансфераза</w:t>
      </w:r>
      <w:r w:rsidRPr="004A32FB">
        <w:rPr>
          <w:sz w:val="28"/>
          <w:szCs w:val="28"/>
        </w:rPr>
        <w:t xml:space="preserve">, холінестераза, сорбітолдегідрогеназа, аргіназа, лактатдегідрогеназа до лікування та </w:t>
      </w:r>
      <w:r>
        <w:rPr>
          <w:sz w:val="28"/>
          <w:szCs w:val="28"/>
        </w:rPr>
        <w:t>через місяць</w:t>
      </w:r>
      <w:r w:rsidRPr="004A32FB">
        <w:rPr>
          <w:sz w:val="28"/>
          <w:szCs w:val="28"/>
        </w:rPr>
        <w:t xml:space="preserve"> після лікування за нашою методикою та традиційною терапією (ТТ)</w:t>
      </w:r>
      <w:r>
        <w:rPr>
          <w:sz w:val="28"/>
          <w:szCs w:val="28"/>
        </w:rPr>
        <w:t>.</w:t>
      </w:r>
    </w:p>
    <w:p w:rsidR="00C35265" w:rsidRPr="004A32FB" w:rsidRDefault="00C35265" w:rsidP="00C35265">
      <w:pPr>
        <w:spacing w:line="360" w:lineRule="auto"/>
        <w:ind w:firstLine="709"/>
        <w:jc w:val="both"/>
        <w:rPr>
          <w:sz w:val="28"/>
          <w:szCs w:val="28"/>
        </w:rPr>
      </w:pPr>
    </w:p>
    <w:p w:rsidR="00C35265" w:rsidRPr="004A32FB" w:rsidRDefault="00C35265" w:rsidP="00C35265">
      <w:pPr>
        <w:pStyle w:val="affffffff2"/>
        <w:spacing w:line="360" w:lineRule="auto"/>
        <w:ind w:firstLine="709"/>
        <w:rPr>
          <w:b w:val="0"/>
          <w:sz w:val="28"/>
          <w:szCs w:val="28"/>
        </w:rPr>
      </w:pPr>
      <w:r w:rsidRPr="004A32FB">
        <w:rPr>
          <w:b w:val="0"/>
          <w:sz w:val="28"/>
          <w:szCs w:val="28"/>
        </w:rPr>
        <w:t>Наукова новизна отриманих результатів</w:t>
      </w:r>
    </w:p>
    <w:p w:rsidR="00C35265" w:rsidRDefault="00C35265" w:rsidP="00C35265">
      <w:pPr>
        <w:spacing w:line="360" w:lineRule="auto"/>
        <w:ind w:firstLine="709"/>
        <w:jc w:val="both"/>
        <w:rPr>
          <w:sz w:val="28"/>
        </w:rPr>
      </w:pPr>
      <w:r>
        <w:rPr>
          <w:sz w:val="28"/>
        </w:rPr>
        <w:t xml:space="preserve">Вперше шляхом застосування спеціального анкетування у обстежених хворих на розповсюджений псоріаз жителів гірських та передгірських районів Івано-Франківської області встановлено наявність психоемоційних порушень різної ступені важкості у пацієнтів всіх вікових груп. При цьому найбільш виражений вплив на психо-соціальний стан реєструвався серед осіб молодого та середнього віку (від 16 до 40 років). Доведено, що відповідні психо-емоційні порушення були зумовлені негативним впливом наявності псоріазу на професійну активність, побутове життя та взаємовідносини з оточуючими, що, в свою чергу, суттєво знижувало якість життя хворих. З урахуванням встановлених у обстежених хворих що розповсюджують псоріаз різної ступені важкості психо-емоційних порушень розроблено комплексні індивідуальні заходи (бесіди з хворими при потребі залучення психолога, оптимізація  роботи та відпочинку, медикаментозне лікування), спрямовані на психо-соціальну адаптацію пацієнтів та встановлено їх позитивний вплив на динаміку лікування. </w:t>
      </w:r>
    </w:p>
    <w:p w:rsidR="00C35265" w:rsidRDefault="00C35265" w:rsidP="00C35265">
      <w:pPr>
        <w:spacing w:line="360" w:lineRule="auto"/>
        <w:ind w:firstLine="709"/>
        <w:jc w:val="both"/>
        <w:rPr>
          <w:sz w:val="28"/>
        </w:rPr>
      </w:pPr>
      <w:r>
        <w:rPr>
          <w:sz w:val="28"/>
        </w:rPr>
        <w:lastRenderedPageBreak/>
        <w:t>Клініко-лабораторними дослідженнями хворих на псоріаз виявлено достовірні порушення печінкових ферментів в системах ПОЛ</w:t>
      </w:r>
      <w:r w:rsidRPr="008A0D63">
        <w:rPr>
          <w:sz w:val="28"/>
        </w:rPr>
        <w:t>/</w:t>
      </w:r>
      <w:r>
        <w:rPr>
          <w:sz w:val="28"/>
        </w:rPr>
        <w:t xml:space="preserve">АОС, які корегували з розладами психо-соціальної адаптації пацієнтів. </w:t>
      </w:r>
    </w:p>
    <w:p w:rsidR="00C35265" w:rsidRPr="00C35265" w:rsidRDefault="00C35265" w:rsidP="00C35265">
      <w:pPr>
        <w:pStyle w:val="affffffff4"/>
        <w:ind w:firstLine="720"/>
      </w:pPr>
      <w:r>
        <w:t xml:space="preserve">Науково обгрунтовано застосування в комплексному лікуванні псоріазу вітчизняного препарату </w:t>
      </w:r>
      <w:r w:rsidRPr="005F7582">
        <w:t>“</w:t>
      </w:r>
      <w:r>
        <w:t>Дарсил</w:t>
      </w:r>
      <w:r w:rsidRPr="005F7582">
        <w:t>”</w:t>
      </w:r>
      <w:r>
        <w:t xml:space="preserve">, який містить </w:t>
      </w:r>
      <w:r>
        <w:rPr>
          <w:spacing w:val="2"/>
        </w:rPr>
        <w:t xml:space="preserve">містить 0,035 г сілімарину з плодів розторопші плямистої та </w:t>
      </w:r>
      <w:r w:rsidRPr="008E3A08">
        <w:rPr>
          <w:spacing w:val="2"/>
        </w:rPr>
        <w:t>“</w:t>
      </w:r>
      <w:r>
        <w:t>Кардонат</w:t>
      </w:r>
      <w:r w:rsidRPr="008E3A08">
        <w:t>”</w:t>
      </w:r>
      <w:r>
        <w:t xml:space="preserve">, дія якого зумовлена синергічними ефектами, які входять в склад його компонентів. </w:t>
      </w:r>
    </w:p>
    <w:p w:rsidR="00C35265" w:rsidRPr="00C35265" w:rsidRDefault="00C35265" w:rsidP="00C35265">
      <w:pPr>
        <w:pStyle w:val="affffffff4"/>
        <w:ind w:firstLine="720"/>
        <w:rPr>
          <w:szCs w:val="28"/>
        </w:rPr>
      </w:pPr>
    </w:p>
    <w:p w:rsidR="00C35265" w:rsidRPr="004A32FB" w:rsidRDefault="00C35265" w:rsidP="00C35265">
      <w:pPr>
        <w:pStyle w:val="affffffff2"/>
        <w:spacing w:line="360" w:lineRule="auto"/>
        <w:ind w:firstLine="709"/>
        <w:rPr>
          <w:b w:val="0"/>
          <w:sz w:val="28"/>
          <w:szCs w:val="28"/>
        </w:rPr>
      </w:pPr>
      <w:r w:rsidRPr="004A32FB">
        <w:rPr>
          <w:b w:val="0"/>
          <w:sz w:val="28"/>
          <w:szCs w:val="28"/>
        </w:rPr>
        <w:t>Практичне</w:t>
      </w:r>
      <w:r>
        <w:rPr>
          <w:b w:val="0"/>
          <w:sz w:val="28"/>
          <w:szCs w:val="28"/>
        </w:rPr>
        <w:t xml:space="preserve"> значення отриманих результатів</w:t>
      </w:r>
    </w:p>
    <w:p w:rsidR="00C35265" w:rsidRPr="004A32FB" w:rsidRDefault="00C35265" w:rsidP="00C35265">
      <w:pPr>
        <w:spacing w:line="360" w:lineRule="auto"/>
        <w:ind w:firstLine="709"/>
        <w:jc w:val="both"/>
        <w:rPr>
          <w:bCs/>
          <w:sz w:val="28"/>
          <w:szCs w:val="28"/>
        </w:rPr>
      </w:pPr>
      <w:r w:rsidRPr="004A32FB">
        <w:rPr>
          <w:sz w:val="28"/>
          <w:szCs w:val="28"/>
        </w:rPr>
        <w:t xml:space="preserve">Для закладів охорони здоров’я дерматологічного профілю </w:t>
      </w:r>
      <w:r w:rsidRPr="004A32FB">
        <w:rPr>
          <w:bCs/>
          <w:sz w:val="28"/>
          <w:szCs w:val="28"/>
        </w:rPr>
        <w:t>запропоновано патогенетично обґрунтований, безпечний у використанні, з відсутніми побічною дією та ускладненнями метод лікування хворих на розповсюджений псоріаз.</w:t>
      </w:r>
    </w:p>
    <w:p w:rsidR="00C35265" w:rsidRPr="004A32FB" w:rsidRDefault="00C35265" w:rsidP="00C35265">
      <w:pPr>
        <w:spacing w:line="360" w:lineRule="auto"/>
        <w:ind w:firstLine="709"/>
        <w:jc w:val="both"/>
        <w:rPr>
          <w:bCs/>
          <w:sz w:val="28"/>
          <w:szCs w:val="28"/>
        </w:rPr>
      </w:pPr>
      <w:r w:rsidRPr="004A32FB">
        <w:rPr>
          <w:bCs/>
          <w:sz w:val="28"/>
          <w:szCs w:val="28"/>
        </w:rPr>
        <w:t>Проведені дослідження дозволили встановити, що застосування розробленої нами методики для лікування розповсюдженого псоріазу</w:t>
      </w:r>
      <w:r>
        <w:rPr>
          <w:bCs/>
          <w:sz w:val="28"/>
          <w:szCs w:val="28"/>
        </w:rPr>
        <w:t xml:space="preserve"> </w:t>
      </w:r>
      <w:r w:rsidRPr="004A32FB">
        <w:rPr>
          <w:bCs/>
          <w:sz w:val="28"/>
          <w:szCs w:val="28"/>
        </w:rPr>
        <w:t xml:space="preserve">призводить до більш швидкої позитивної динаміки клінічної симптоматики </w:t>
      </w:r>
      <w:r w:rsidRPr="004A32FB">
        <w:rPr>
          <w:sz w:val="28"/>
          <w:szCs w:val="28"/>
        </w:rPr>
        <w:t xml:space="preserve">та стану психо-соціальної адаптації, а також </w:t>
      </w:r>
      <w:r w:rsidRPr="004A32FB">
        <w:rPr>
          <w:bCs/>
          <w:sz w:val="28"/>
          <w:szCs w:val="28"/>
        </w:rPr>
        <w:t xml:space="preserve">нормалізації показників </w:t>
      </w:r>
      <w:r w:rsidRPr="004A32FB">
        <w:rPr>
          <w:sz w:val="28"/>
          <w:szCs w:val="28"/>
        </w:rPr>
        <w:t>ПОЛ, АОС</w:t>
      </w:r>
      <w:r>
        <w:rPr>
          <w:sz w:val="28"/>
          <w:szCs w:val="28"/>
        </w:rPr>
        <w:t>З</w:t>
      </w:r>
      <w:r w:rsidRPr="004A32FB">
        <w:rPr>
          <w:sz w:val="28"/>
          <w:szCs w:val="28"/>
        </w:rPr>
        <w:t xml:space="preserve"> і деяких печінкових ферментів.</w:t>
      </w:r>
    </w:p>
    <w:p w:rsidR="00C35265" w:rsidRDefault="00C35265" w:rsidP="00C35265">
      <w:pPr>
        <w:spacing w:line="360" w:lineRule="auto"/>
        <w:ind w:firstLine="709"/>
        <w:jc w:val="both"/>
        <w:rPr>
          <w:bCs/>
          <w:sz w:val="28"/>
          <w:szCs w:val="28"/>
        </w:rPr>
      </w:pPr>
      <w:r w:rsidRPr="004A32FB">
        <w:rPr>
          <w:bCs/>
          <w:sz w:val="28"/>
          <w:szCs w:val="28"/>
        </w:rPr>
        <w:t>Розроблений метод лікування розповсюдженого псоріазу</w:t>
      </w:r>
      <w:r>
        <w:rPr>
          <w:bCs/>
          <w:sz w:val="28"/>
          <w:szCs w:val="28"/>
        </w:rPr>
        <w:t xml:space="preserve"> </w:t>
      </w:r>
      <w:r w:rsidRPr="004A32FB">
        <w:rPr>
          <w:bCs/>
          <w:sz w:val="28"/>
          <w:szCs w:val="28"/>
        </w:rPr>
        <w:t>доступний для широкого впровадження в практику дерматологічних закладів. Проведені дослідження дадуть змогу лікарям</w:t>
      </w:r>
      <w:r>
        <w:rPr>
          <w:bCs/>
          <w:sz w:val="28"/>
          <w:szCs w:val="28"/>
        </w:rPr>
        <w:t>-практикам</w:t>
      </w:r>
      <w:r w:rsidRPr="004A32FB">
        <w:rPr>
          <w:bCs/>
          <w:sz w:val="28"/>
          <w:szCs w:val="28"/>
        </w:rPr>
        <w:t xml:space="preserve"> поглибити знання про деякі показники ПОЛ, АОС</w:t>
      </w:r>
      <w:r>
        <w:rPr>
          <w:bCs/>
          <w:sz w:val="28"/>
          <w:szCs w:val="28"/>
        </w:rPr>
        <w:t>З</w:t>
      </w:r>
      <w:r w:rsidRPr="004A32FB">
        <w:rPr>
          <w:bCs/>
          <w:sz w:val="28"/>
          <w:szCs w:val="28"/>
        </w:rPr>
        <w:t xml:space="preserve"> та печінкових ферментів </w:t>
      </w:r>
      <w:r>
        <w:rPr>
          <w:bCs/>
          <w:sz w:val="28"/>
          <w:szCs w:val="28"/>
        </w:rPr>
        <w:t>у</w:t>
      </w:r>
      <w:r w:rsidRPr="004A32FB">
        <w:rPr>
          <w:bCs/>
          <w:sz w:val="28"/>
          <w:szCs w:val="28"/>
        </w:rPr>
        <w:t xml:space="preserve"> розвитку та перебігу розповсюдженого псоріазу. </w:t>
      </w:r>
    </w:p>
    <w:p w:rsidR="00C35265" w:rsidRPr="00FA3E3A" w:rsidRDefault="00C35265" w:rsidP="00C35265">
      <w:pPr>
        <w:spacing w:line="360" w:lineRule="auto"/>
        <w:ind w:right="-6" w:firstLine="709"/>
        <w:jc w:val="both"/>
        <w:rPr>
          <w:bCs/>
          <w:sz w:val="28"/>
          <w:szCs w:val="28"/>
        </w:rPr>
      </w:pPr>
      <w:r w:rsidRPr="00FA3E3A">
        <w:rPr>
          <w:bCs/>
          <w:sz w:val="28"/>
          <w:szCs w:val="28"/>
        </w:rPr>
        <w:t xml:space="preserve">Розроблений метод лікування </w:t>
      </w:r>
      <w:r>
        <w:rPr>
          <w:bCs/>
          <w:sz w:val="28"/>
          <w:szCs w:val="28"/>
        </w:rPr>
        <w:t>за</w:t>
      </w:r>
      <w:r w:rsidRPr="00FA3E3A">
        <w:rPr>
          <w:bCs/>
          <w:sz w:val="28"/>
          <w:szCs w:val="28"/>
        </w:rPr>
        <w:t xml:space="preserve">проваджений у роботу Івано-Франківського обласного дерматовенерологічного диспансеру, Коломийського міжрайонного дерматовенерологічного диспансеру Івано-Франківської області, Калуського районного дерматовенерологічного диспансеру Івано-Франківської області, поліклінічного та стаціонарного дерматовенерологічних відділень </w:t>
      </w:r>
      <w:r>
        <w:rPr>
          <w:bCs/>
          <w:sz w:val="28"/>
          <w:szCs w:val="28"/>
        </w:rPr>
        <w:t>Надвірнянської</w:t>
      </w:r>
      <w:r w:rsidRPr="00FA3E3A">
        <w:rPr>
          <w:bCs/>
          <w:sz w:val="28"/>
          <w:szCs w:val="28"/>
        </w:rPr>
        <w:t xml:space="preserve"> центральної районної лікарні Івано-Франківської області, навчальний процес кафедри шк</w:t>
      </w:r>
      <w:r>
        <w:rPr>
          <w:bCs/>
          <w:sz w:val="28"/>
          <w:szCs w:val="28"/>
        </w:rPr>
        <w:t>ірних та венеричних хвороб ІФДМУ (див. Додатки)</w:t>
      </w:r>
      <w:r w:rsidRPr="00FA3E3A">
        <w:rPr>
          <w:bCs/>
          <w:sz w:val="28"/>
          <w:szCs w:val="28"/>
        </w:rPr>
        <w:t>.</w:t>
      </w:r>
    </w:p>
    <w:p w:rsidR="00C35265" w:rsidRDefault="00C35265" w:rsidP="00C35265">
      <w:pPr>
        <w:spacing w:line="360" w:lineRule="auto"/>
        <w:ind w:firstLine="709"/>
        <w:jc w:val="both"/>
        <w:rPr>
          <w:bCs/>
          <w:sz w:val="28"/>
          <w:szCs w:val="28"/>
        </w:rPr>
      </w:pPr>
    </w:p>
    <w:p w:rsidR="00C35265" w:rsidRPr="004A32FB" w:rsidRDefault="00C35265" w:rsidP="00C35265">
      <w:pPr>
        <w:pStyle w:val="affffffff2"/>
        <w:spacing w:line="360" w:lineRule="auto"/>
        <w:ind w:firstLine="709"/>
        <w:rPr>
          <w:b w:val="0"/>
          <w:sz w:val="28"/>
          <w:szCs w:val="28"/>
        </w:rPr>
      </w:pPr>
      <w:r w:rsidRPr="004A32FB">
        <w:rPr>
          <w:b w:val="0"/>
          <w:sz w:val="28"/>
          <w:szCs w:val="28"/>
        </w:rPr>
        <w:lastRenderedPageBreak/>
        <w:t>Особистий внесок здобувача</w:t>
      </w:r>
    </w:p>
    <w:p w:rsidR="00C35265" w:rsidRPr="004A32FB" w:rsidRDefault="00C35265" w:rsidP="00C35265">
      <w:pPr>
        <w:spacing w:line="360" w:lineRule="auto"/>
        <w:ind w:firstLine="709"/>
        <w:jc w:val="both"/>
        <w:rPr>
          <w:sz w:val="28"/>
          <w:szCs w:val="28"/>
        </w:rPr>
      </w:pPr>
      <w:r w:rsidRPr="004A32FB">
        <w:rPr>
          <w:sz w:val="28"/>
          <w:szCs w:val="28"/>
        </w:rPr>
        <w:t xml:space="preserve">Дисертація є науковою працею здобувача. Автором особисто сформульовано мету та завдання дослідження, проведено аналіз літератури з даної проблеми, виконано інформаційний пошук. Самостійно здійснено </w:t>
      </w:r>
      <w:r>
        <w:rPr>
          <w:sz w:val="28"/>
          <w:szCs w:val="28"/>
        </w:rPr>
        <w:t>до</w:t>
      </w:r>
      <w:r w:rsidRPr="004A32FB">
        <w:rPr>
          <w:sz w:val="28"/>
          <w:szCs w:val="28"/>
        </w:rPr>
        <w:t xml:space="preserve">дбір груп хворих, складено анкети для опитування, які визначають стан психо-соціальної адаптації пацієнта, проведено клінічні, біохімічні дослідження, статистичну обробку </w:t>
      </w:r>
      <w:r>
        <w:rPr>
          <w:sz w:val="28"/>
          <w:szCs w:val="28"/>
        </w:rPr>
        <w:t>й</w:t>
      </w:r>
      <w:r w:rsidRPr="004A32FB">
        <w:rPr>
          <w:sz w:val="28"/>
          <w:szCs w:val="28"/>
        </w:rPr>
        <w:t xml:space="preserve"> аналіз результатів дослідження, оформлено дисертаційну роботу, підготовлені до друку результати дослідження. Висновки та практичні рекомендації на основі виконаних досліджень сформульовані автором разом з науковим керівником. Аналізи біохімічних досліджень проведені в акредитованій “Біохімічній лабораторії” </w:t>
      </w:r>
      <w:r>
        <w:rPr>
          <w:sz w:val="28"/>
          <w:szCs w:val="28"/>
        </w:rPr>
        <w:t xml:space="preserve">ІФДМУ </w:t>
      </w:r>
      <w:r w:rsidRPr="004A32FB">
        <w:rPr>
          <w:sz w:val="28"/>
          <w:szCs w:val="28"/>
        </w:rPr>
        <w:t xml:space="preserve">(атестат акредитації серія КДЛ №002167) під керівництвом </w:t>
      </w:r>
      <w:r>
        <w:rPr>
          <w:sz w:val="28"/>
          <w:szCs w:val="28"/>
        </w:rPr>
        <w:t>проф. </w:t>
      </w:r>
      <w:r w:rsidRPr="004A32FB">
        <w:rPr>
          <w:sz w:val="28"/>
          <w:szCs w:val="28"/>
        </w:rPr>
        <w:t>Клименко А.</w:t>
      </w:r>
      <w:r>
        <w:rPr>
          <w:sz w:val="28"/>
          <w:szCs w:val="28"/>
        </w:rPr>
        <w:t> </w:t>
      </w:r>
      <w:r w:rsidRPr="004A32FB">
        <w:rPr>
          <w:sz w:val="28"/>
          <w:szCs w:val="28"/>
        </w:rPr>
        <w:t>О.</w:t>
      </w:r>
    </w:p>
    <w:p w:rsidR="00C35265" w:rsidRPr="004A32FB" w:rsidRDefault="00C35265" w:rsidP="00C35265">
      <w:pPr>
        <w:pStyle w:val="affffffff2"/>
        <w:spacing w:line="360" w:lineRule="auto"/>
        <w:ind w:firstLine="709"/>
        <w:rPr>
          <w:sz w:val="28"/>
          <w:szCs w:val="28"/>
        </w:rPr>
      </w:pPr>
    </w:p>
    <w:p w:rsidR="00C35265" w:rsidRPr="004A32FB" w:rsidRDefault="00C35265" w:rsidP="00C35265">
      <w:pPr>
        <w:pStyle w:val="affffffff2"/>
        <w:spacing w:line="360" w:lineRule="auto"/>
        <w:ind w:firstLine="709"/>
        <w:rPr>
          <w:b w:val="0"/>
          <w:sz w:val="28"/>
          <w:szCs w:val="28"/>
        </w:rPr>
      </w:pPr>
      <w:r w:rsidRPr="004A32FB">
        <w:rPr>
          <w:b w:val="0"/>
          <w:sz w:val="28"/>
          <w:szCs w:val="28"/>
        </w:rPr>
        <w:t>Апробація результатів дисертаційного дослідження</w:t>
      </w:r>
    </w:p>
    <w:p w:rsidR="00C35265" w:rsidRPr="004A32FB" w:rsidRDefault="00C35265" w:rsidP="00C35265">
      <w:pPr>
        <w:pStyle w:val="affffffff2"/>
        <w:spacing w:line="360" w:lineRule="auto"/>
        <w:ind w:firstLine="709"/>
        <w:rPr>
          <w:sz w:val="28"/>
          <w:szCs w:val="28"/>
        </w:rPr>
      </w:pPr>
      <w:r w:rsidRPr="004A32FB">
        <w:rPr>
          <w:sz w:val="28"/>
          <w:szCs w:val="28"/>
        </w:rPr>
        <w:t>Матеріали дисертаційного дослідження доповідались та обговорювались:</w:t>
      </w:r>
    </w:p>
    <w:p w:rsidR="00C35265" w:rsidRPr="004A32FB" w:rsidRDefault="00C35265" w:rsidP="006849B6">
      <w:pPr>
        <w:pStyle w:val="affffffff2"/>
        <w:widowControl/>
        <w:numPr>
          <w:ilvl w:val="0"/>
          <w:numId w:val="59"/>
        </w:numPr>
        <w:tabs>
          <w:tab w:val="clear" w:pos="1429"/>
          <w:tab w:val="left" w:pos="1080"/>
        </w:tabs>
        <w:suppressAutoHyphens w:val="0"/>
        <w:spacing w:line="360" w:lineRule="auto"/>
        <w:ind w:left="0" w:firstLine="709"/>
        <w:jc w:val="both"/>
        <w:rPr>
          <w:sz w:val="28"/>
          <w:szCs w:val="28"/>
        </w:rPr>
      </w:pPr>
      <w:r>
        <w:rPr>
          <w:sz w:val="28"/>
          <w:szCs w:val="28"/>
        </w:rPr>
        <w:t>на науково–практичній</w:t>
      </w:r>
      <w:r w:rsidRPr="004A32FB">
        <w:rPr>
          <w:sz w:val="28"/>
          <w:szCs w:val="28"/>
        </w:rPr>
        <w:t xml:space="preserve"> конференції “Дерматовенерологія в проблемі сімейного лікаря” (Київська медична академія післядипломної освіти ім</w:t>
      </w:r>
      <w:r>
        <w:rPr>
          <w:sz w:val="28"/>
          <w:szCs w:val="28"/>
        </w:rPr>
        <w:t>ені </w:t>
      </w:r>
      <w:r w:rsidRPr="004A32FB">
        <w:rPr>
          <w:sz w:val="28"/>
          <w:szCs w:val="28"/>
        </w:rPr>
        <w:t>П.</w:t>
      </w:r>
      <w:r>
        <w:rPr>
          <w:sz w:val="28"/>
          <w:szCs w:val="28"/>
        </w:rPr>
        <w:t> </w:t>
      </w:r>
      <w:r w:rsidRPr="004A32FB">
        <w:rPr>
          <w:sz w:val="28"/>
          <w:szCs w:val="28"/>
        </w:rPr>
        <w:t>Л.</w:t>
      </w:r>
      <w:r>
        <w:rPr>
          <w:sz w:val="28"/>
          <w:szCs w:val="28"/>
        </w:rPr>
        <w:t> </w:t>
      </w:r>
      <w:r w:rsidRPr="004A32FB">
        <w:rPr>
          <w:sz w:val="28"/>
          <w:szCs w:val="28"/>
        </w:rPr>
        <w:t xml:space="preserve">Шупика) </w:t>
      </w:r>
      <w:r w:rsidRPr="003919AE">
        <w:rPr>
          <w:sz w:val="28"/>
          <w:szCs w:val="28"/>
        </w:rPr>
        <w:t>[</w:t>
      </w:r>
      <w:r w:rsidRPr="004A32FB">
        <w:rPr>
          <w:sz w:val="28"/>
          <w:szCs w:val="28"/>
        </w:rPr>
        <w:t>Київ, березень, 2006</w:t>
      </w:r>
      <w:r w:rsidRPr="003919AE">
        <w:rPr>
          <w:sz w:val="28"/>
          <w:szCs w:val="28"/>
        </w:rPr>
        <w:t>]</w:t>
      </w:r>
      <w:r w:rsidRPr="004A32FB">
        <w:rPr>
          <w:sz w:val="28"/>
          <w:szCs w:val="28"/>
        </w:rPr>
        <w:t>;</w:t>
      </w:r>
    </w:p>
    <w:p w:rsidR="00C35265" w:rsidRPr="004A32FB" w:rsidRDefault="00C35265" w:rsidP="006849B6">
      <w:pPr>
        <w:pStyle w:val="affffffff2"/>
        <w:widowControl/>
        <w:numPr>
          <w:ilvl w:val="0"/>
          <w:numId w:val="59"/>
        </w:numPr>
        <w:tabs>
          <w:tab w:val="clear" w:pos="1429"/>
          <w:tab w:val="left" w:pos="1080"/>
        </w:tabs>
        <w:suppressAutoHyphens w:val="0"/>
        <w:spacing w:line="360" w:lineRule="auto"/>
        <w:ind w:left="0" w:firstLine="709"/>
        <w:jc w:val="both"/>
        <w:rPr>
          <w:sz w:val="28"/>
          <w:szCs w:val="28"/>
        </w:rPr>
      </w:pPr>
      <w:r>
        <w:rPr>
          <w:sz w:val="28"/>
          <w:szCs w:val="28"/>
        </w:rPr>
        <w:t xml:space="preserve">на </w:t>
      </w:r>
      <w:r w:rsidRPr="004A32FB">
        <w:rPr>
          <w:sz w:val="28"/>
          <w:szCs w:val="28"/>
        </w:rPr>
        <w:t xml:space="preserve">74 міжвузівській науковій конференції молодих вчених та студентів (ІФДМУ) </w:t>
      </w:r>
      <w:r w:rsidRPr="003919AE">
        <w:rPr>
          <w:sz w:val="28"/>
          <w:szCs w:val="28"/>
        </w:rPr>
        <w:t>[</w:t>
      </w:r>
      <w:r w:rsidRPr="004A32FB">
        <w:rPr>
          <w:sz w:val="28"/>
          <w:szCs w:val="28"/>
        </w:rPr>
        <w:t>Івано-Франківськ, квітень, 2006</w:t>
      </w:r>
      <w:r w:rsidRPr="003919AE">
        <w:rPr>
          <w:sz w:val="28"/>
          <w:szCs w:val="28"/>
        </w:rPr>
        <w:t>]</w:t>
      </w:r>
      <w:r w:rsidRPr="004A32FB">
        <w:rPr>
          <w:sz w:val="28"/>
          <w:szCs w:val="28"/>
        </w:rPr>
        <w:t>;</w:t>
      </w:r>
    </w:p>
    <w:p w:rsidR="00C35265" w:rsidRPr="004A32FB" w:rsidRDefault="00C35265" w:rsidP="006849B6">
      <w:pPr>
        <w:pStyle w:val="affffffff2"/>
        <w:widowControl/>
        <w:numPr>
          <w:ilvl w:val="0"/>
          <w:numId w:val="59"/>
        </w:numPr>
        <w:tabs>
          <w:tab w:val="clear" w:pos="1429"/>
          <w:tab w:val="left" w:pos="1080"/>
        </w:tabs>
        <w:suppressAutoHyphens w:val="0"/>
        <w:spacing w:line="360" w:lineRule="auto"/>
        <w:ind w:left="0" w:firstLine="709"/>
        <w:jc w:val="both"/>
        <w:rPr>
          <w:sz w:val="28"/>
          <w:szCs w:val="28"/>
        </w:rPr>
      </w:pPr>
      <w:r>
        <w:rPr>
          <w:sz w:val="28"/>
          <w:szCs w:val="28"/>
        </w:rPr>
        <w:t xml:space="preserve">у </w:t>
      </w:r>
      <w:r w:rsidRPr="004A32FB">
        <w:rPr>
          <w:sz w:val="28"/>
          <w:szCs w:val="28"/>
        </w:rPr>
        <w:t>Всеукраїнському медичному журналі молодих учених</w:t>
      </w:r>
      <w:r>
        <w:rPr>
          <w:sz w:val="28"/>
          <w:szCs w:val="28"/>
        </w:rPr>
        <w:t xml:space="preserve"> </w:t>
      </w:r>
      <w:r w:rsidRPr="004A32FB">
        <w:rPr>
          <w:sz w:val="28"/>
          <w:szCs w:val="28"/>
        </w:rPr>
        <w:t xml:space="preserve">”ХИСТ” (Буковинський ДМУ) </w:t>
      </w:r>
      <w:r w:rsidRPr="003919AE">
        <w:rPr>
          <w:sz w:val="28"/>
          <w:szCs w:val="28"/>
        </w:rPr>
        <w:t>[</w:t>
      </w:r>
      <w:r w:rsidRPr="004A32FB">
        <w:rPr>
          <w:sz w:val="28"/>
          <w:szCs w:val="28"/>
        </w:rPr>
        <w:t>Чернівці, 2006</w:t>
      </w:r>
      <w:r w:rsidRPr="003919AE">
        <w:rPr>
          <w:sz w:val="28"/>
          <w:szCs w:val="28"/>
        </w:rPr>
        <w:t>]</w:t>
      </w:r>
      <w:r w:rsidRPr="004A32FB">
        <w:rPr>
          <w:sz w:val="28"/>
          <w:szCs w:val="28"/>
        </w:rPr>
        <w:t>;</w:t>
      </w:r>
    </w:p>
    <w:p w:rsidR="00C35265" w:rsidRPr="004A32FB" w:rsidRDefault="00C35265" w:rsidP="006849B6">
      <w:pPr>
        <w:pStyle w:val="affffffff2"/>
        <w:widowControl/>
        <w:numPr>
          <w:ilvl w:val="0"/>
          <w:numId w:val="59"/>
        </w:numPr>
        <w:tabs>
          <w:tab w:val="clear" w:pos="1429"/>
          <w:tab w:val="left" w:pos="1080"/>
        </w:tabs>
        <w:suppressAutoHyphens w:val="0"/>
        <w:spacing w:line="360" w:lineRule="auto"/>
        <w:ind w:left="0" w:firstLine="709"/>
        <w:jc w:val="both"/>
        <w:rPr>
          <w:sz w:val="28"/>
          <w:szCs w:val="28"/>
        </w:rPr>
      </w:pPr>
      <w:r>
        <w:rPr>
          <w:sz w:val="28"/>
          <w:szCs w:val="28"/>
        </w:rPr>
        <w:t xml:space="preserve">під час </w:t>
      </w:r>
      <w:r w:rsidRPr="004A32FB">
        <w:rPr>
          <w:sz w:val="28"/>
          <w:szCs w:val="28"/>
        </w:rPr>
        <w:t>І (VIII) з’їзд</w:t>
      </w:r>
      <w:r>
        <w:rPr>
          <w:sz w:val="28"/>
          <w:szCs w:val="28"/>
        </w:rPr>
        <w:t>у</w:t>
      </w:r>
      <w:r w:rsidRPr="004A32FB">
        <w:rPr>
          <w:sz w:val="28"/>
          <w:szCs w:val="28"/>
        </w:rPr>
        <w:t xml:space="preserve"> Української асоціації лікарів</w:t>
      </w:r>
      <w:r>
        <w:rPr>
          <w:sz w:val="28"/>
          <w:szCs w:val="28"/>
        </w:rPr>
        <w:t>-</w:t>
      </w:r>
      <w:r w:rsidRPr="004A32FB">
        <w:rPr>
          <w:sz w:val="28"/>
          <w:szCs w:val="28"/>
        </w:rPr>
        <w:t>дерматовенерологів і косметологів (Київ, вересень, 2005);</w:t>
      </w:r>
    </w:p>
    <w:p w:rsidR="00C35265" w:rsidRPr="004A32FB" w:rsidRDefault="00C35265" w:rsidP="006849B6">
      <w:pPr>
        <w:pStyle w:val="affffffff2"/>
        <w:widowControl/>
        <w:numPr>
          <w:ilvl w:val="0"/>
          <w:numId w:val="59"/>
        </w:numPr>
        <w:tabs>
          <w:tab w:val="clear" w:pos="1429"/>
          <w:tab w:val="left" w:pos="1080"/>
        </w:tabs>
        <w:suppressAutoHyphens w:val="0"/>
        <w:spacing w:line="360" w:lineRule="auto"/>
        <w:ind w:left="0" w:firstLine="709"/>
        <w:jc w:val="both"/>
        <w:rPr>
          <w:sz w:val="28"/>
          <w:szCs w:val="28"/>
        </w:rPr>
      </w:pPr>
      <w:r>
        <w:rPr>
          <w:sz w:val="28"/>
          <w:szCs w:val="28"/>
        </w:rPr>
        <w:t xml:space="preserve">під час </w:t>
      </w:r>
      <w:r w:rsidRPr="004A32FB">
        <w:rPr>
          <w:sz w:val="28"/>
          <w:szCs w:val="28"/>
        </w:rPr>
        <w:t>Ювілейно</w:t>
      </w:r>
      <w:r>
        <w:rPr>
          <w:sz w:val="28"/>
          <w:szCs w:val="28"/>
        </w:rPr>
        <w:t>го</w:t>
      </w:r>
      <w:r w:rsidRPr="004A32FB">
        <w:rPr>
          <w:sz w:val="28"/>
          <w:szCs w:val="28"/>
        </w:rPr>
        <w:t xml:space="preserve"> VIII з’їзд</w:t>
      </w:r>
      <w:r>
        <w:rPr>
          <w:sz w:val="28"/>
          <w:szCs w:val="28"/>
        </w:rPr>
        <w:t>у</w:t>
      </w:r>
      <w:r w:rsidRPr="004A32FB">
        <w:rPr>
          <w:sz w:val="28"/>
          <w:szCs w:val="28"/>
        </w:rPr>
        <w:t xml:space="preserve"> ВУЛТ (Всеукраїнсько</w:t>
      </w:r>
      <w:r>
        <w:rPr>
          <w:sz w:val="28"/>
          <w:szCs w:val="28"/>
        </w:rPr>
        <w:t>го</w:t>
      </w:r>
      <w:r w:rsidRPr="004A32FB">
        <w:rPr>
          <w:sz w:val="28"/>
          <w:szCs w:val="28"/>
        </w:rPr>
        <w:t xml:space="preserve"> Лікарсько</w:t>
      </w:r>
      <w:r>
        <w:rPr>
          <w:sz w:val="28"/>
          <w:szCs w:val="28"/>
        </w:rPr>
        <w:t>го</w:t>
      </w:r>
      <w:r w:rsidRPr="004A32FB">
        <w:rPr>
          <w:sz w:val="28"/>
          <w:szCs w:val="28"/>
        </w:rPr>
        <w:t xml:space="preserve"> Товариств</w:t>
      </w:r>
      <w:r>
        <w:rPr>
          <w:sz w:val="28"/>
          <w:szCs w:val="28"/>
        </w:rPr>
        <w:t>а</w:t>
      </w:r>
      <w:r w:rsidRPr="004A32FB">
        <w:rPr>
          <w:sz w:val="28"/>
          <w:szCs w:val="28"/>
        </w:rPr>
        <w:t>)</w:t>
      </w:r>
      <w:r>
        <w:rPr>
          <w:sz w:val="28"/>
          <w:szCs w:val="28"/>
        </w:rPr>
        <w:t>,</w:t>
      </w:r>
      <w:r w:rsidRPr="004A32FB">
        <w:rPr>
          <w:sz w:val="28"/>
          <w:szCs w:val="28"/>
        </w:rPr>
        <w:t xml:space="preserve"> </w:t>
      </w:r>
      <w:r>
        <w:rPr>
          <w:sz w:val="28"/>
          <w:szCs w:val="28"/>
        </w:rPr>
        <w:t>п</w:t>
      </w:r>
      <w:r w:rsidRPr="004A32FB">
        <w:rPr>
          <w:sz w:val="28"/>
          <w:szCs w:val="28"/>
        </w:rPr>
        <w:t>рисвячено</w:t>
      </w:r>
      <w:r>
        <w:rPr>
          <w:sz w:val="28"/>
          <w:szCs w:val="28"/>
        </w:rPr>
        <w:t>го</w:t>
      </w:r>
      <w:r w:rsidRPr="004A32FB">
        <w:rPr>
          <w:sz w:val="28"/>
          <w:szCs w:val="28"/>
        </w:rPr>
        <w:t xml:space="preserve"> 15</w:t>
      </w:r>
      <w:r>
        <w:rPr>
          <w:sz w:val="28"/>
          <w:szCs w:val="28"/>
        </w:rPr>
        <w:t>-</w:t>
      </w:r>
      <w:r w:rsidRPr="004A32FB">
        <w:rPr>
          <w:sz w:val="28"/>
          <w:szCs w:val="28"/>
        </w:rPr>
        <w:t>річчю організації (1990–2005</w:t>
      </w:r>
      <w:r>
        <w:rPr>
          <w:sz w:val="28"/>
          <w:szCs w:val="28"/>
        </w:rPr>
        <w:t xml:space="preserve"> </w:t>
      </w:r>
      <w:r w:rsidRPr="004A32FB">
        <w:rPr>
          <w:sz w:val="28"/>
          <w:szCs w:val="28"/>
        </w:rPr>
        <w:t>рр.) (Івано</w:t>
      </w:r>
      <w:r>
        <w:rPr>
          <w:sz w:val="28"/>
          <w:szCs w:val="28"/>
        </w:rPr>
        <w:t>-</w:t>
      </w:r>
      <w:r w:rsidRPr="004A32FB">
        <w:rPr>
          <w:sz w:val="28"/>
          <w:szCs w:val="28"/>
        </w:rPr>
        <w:t>Франківськ, 2005).</w:t>
      </w:r>
    </w:p>
    <w:p w:rsidR="00C35265" w:rsidRDefault="00C35265" w:rsidP="00C35265">
      <w:pPr>
        <w:pStyle w:val="affffffff2"/>
        <w:spacing w:line="360" w:lineRule="auto"/>
        <w:ind w:firstLine="709"/>
        <w:rPr>
          <w:b w:val="0"/>
          <w:sz w:val="28"/>
          <w:szCs w:val="28"/>
        </w:rPr>
      </w:pPr>
    </w:p>
    <w:p w:rsidR="00C35265" w:rsidRPr="004A32FB" w:rsidRDefault="00C35265" w:rsidP="00C35265">
      <w:pPr>
        <w:pStyle w:val="affffffff2"/>
        <w:spacing w:line="360" w:lineRule="auto"/>
        <w:ind w:firstLine="709"/>
        <w:rPr>
          <w:b w:val="0"/>
          <w:sz w:val="28"/>
          <w:szCs w:val="28"/>
        </w:rPr>
      </w:pPr>
      <w:r w:rsidRPr="004A32FB">
        <w:rPr>
          <w:b w:val="0"/>
          <w:sz w:val="28"/>
          <w:szCs w:val="28"/>
        </w:rPr>
        <w:t>Публікації</w:t>
      </w:r>
    </w:p>
    <w:p w:rsidR="00C35265" w:rsidRPr="004A32FB" w:rsidRDefault="00C35265" w:rsidP="00C35265">
      <w:pPr>
        <w:spacing w:line="360" w:lineRule="auto"/>
        <w:ind w:firstLine="709"/>
        <w:jc w:val="both"/>
        <w:rPr>
          <w:sz w:val="28"/>
          <w:szCs w:val="28"/>
        </w:rPr>
      </w:pPr>
      <w:r w:rsidRPr="004A32FB">
        <w:rPr>
          <w:sz w:val="28"/>
          <w:szCs w:val="28"/>
        </w:rPr>
        <w:t>За матеріалами дисертації опубліковано 11 н</w:t>
      </w:r>
      <w:r>
        <w:rPr>
          <w:sz w:val="28"/>
          <w:szCs w:val="28"/>
        </w:rPr>
        <w:t>аукових праць, серед них – 4 статті</w:t>
      </w:r>
      <w:r w:rsidRPr="004A32FB">
        <w:rPr>
          <w:sz w:val="28"/>
          <w:szCs w:val="28"/>
        </w:rPr>
        <w:t xml:space="preserve"> (3 </w:t>
      </w:r>
      <w:r>
        <w:rPr>
          <w:sz w:val="28"/>
          <w:szCs w:val="28"/>
        </w:rPr>
        <w:t>в</w:t>
      </w:r>
      <w:r w:rsidRPr="004A32FB">
        <w:rPr>
          <w:sz w:val="28"/>
          <w:szCs w:val="28"/>
        </w:rPr>
        <w:t xml:space="preserve"> моноавторстві) у фахових виданнях, рекомендован</w:t>
      </w:r>
      <w:r>
        <w:rPr>
          <w:sz w:val="28"/>
          <w:szCs w:val="28"/>
        </w:rPr>
        <w:t>их</w:t>
      </w:r>
      <w:r w:rsidRPr="004A32FB">
        <w:rPr>
          <w:sz w:val="28"/>
          <w:szCs w:val="28"/>
        </w:rPr>
        <w:t xml:space="preserve"> ВАК України</w:t>
      </w:r>
      <w:r>
        <w:rPr>
          <w:sz w:val="28"/>
          <w:szCs w:val="28"/>
        </w:rPr>
        <w:t>,</w:t>
      </w:r>
      <w:r w:rsidRPr="004A32FB">
        <w:rPr>
          <w:sz w:val="28"/>
          <w:szCs w:val="28"/>
        </w:rPr>
        <w:t xml:space="preserve"> та 6 – у матеріалах конференцій. Оформлено</w:t>
      </w:r>
      <w:r>
        <w:rPr>
          <w:sz w:val="28"/>
          <w:szCs w:val="28"/>
        </w:rPr>
        <w:t xml:space="preserve"> </w:t>
      </w:r>
      <w:r w:rsidRPr="004A32FB">
        <w:rPr>
          <w:sz w:val="28"/>
          <w:szCs w:val="28"/>
        </w:rPr>
        <w:t xml:space="preserve">інформаційний листок. Зміст </w:t>
      </w:r>
      <w:r w:rsidRPr="004A32FB">
        <w:rPr>
          <w:sz w:val="28"/>
          <w:szCs w:val="28"/>
        </w:rPr>
        <w:lastRenderedPageBreak/>
        <w:t xml:space="preserve">опублікованих праць достатньо повно висвітлює основні результати проведених здобувачем досліджень, їх актуальність та значення для медицини. </w:t>
      </w:r>
    </w:p>
    <w:p w:rsidR="00C35265" w:rsidRPr="004A32FB" w:rsidRDefault="00C35265" w:rsidP="00C35265">
      <w:pPr>
        <w:spacing w:line="360" w:lineRule="auto"/>
        <w:ind w:firstLine="709"/>
        <w:jc w:val="both"/>
        <w:rPr>
          <w:sz w:val="28"/>
          <w:szCs w:val="28"/>
        </w:rPr>
      </w:pPr>
    </w:p>
    <w:p w:rsidR="00C35265" w:rsidRPr="004A32FB" w:rsidRDefault="00C35265" w:rsidP="00C35265">
      <w:pPr>
        <w:pStyle w:val="affffffff2"/>
        <w:spacing w:line="360" w:lineRule="auto"/>
        <w:ind w:firstLine="709"/>
        <w:rPr>
          <w:sz w:val="28"/>
          <w:szCs w:val="28"/>
        </w:rPr>
      </w:pPr>
    </w:p>
    <w:p w:rsidR="00C35265" w:rsidRPr="00C214EF" w:rsidRDefault="00C35265" w:rsidP="00C35265">
      <w:pPr>
        <w:pStyle w:val="affffffff4"/>
        <w:ind w:firstLine="720"/>
        <w:jc w:val="center"/>
        <w:rPr>
          <w:b/>
        </w:rPr>
      </w:pPr>
      <w:r w:rsidRPr="00C214EF">
        <w:rPr>
          <w:b/>
        </w:rPr>
        <w:t>ВИСНОВКИ</w:t>
      </w:r>
    </w:p>
    <w:p w:rsidR="00C35265" w:rsidRDefault="00C35265" w:rsidP="00C35265">
      <w:pPr>
        <w:pStyle w:val="affffffff4"/>
      </w:pPr>
    </w:p>
    <w:p w:rsidR="00C35265" w:rsidRPr="0069101D" w:rsidRDefault="00C35265" w:rsidP="00C35265">
      <w:pPr>
        <w:pStyle w:val="affffffff4"/>
      </w:pPr>
      <w:r w:rsidRPr="0069101D">
        <w:t xml:space="preserve">У дисертації наведено теоретичне обґрунтування </w:t>
      </w:r>
      <w:r>
        <w:t>й</w:t>
      </w:r>
      <w:r w:rsidRPr="0069101D">
        <w:t xml:space="preserve"> нове вирішення наукової задачі, що полягає в підвищенні ефективності лікування хворих на розповсюджений псоріаз на підставі вивчення клініко-патогенетичних особливостей перебігу даного захворювання </w:t>
      </w:r>
      <w:r>
        <w:t xml:space="preserve">на сучасному етапі </w:t>
      </w:r>
      <w:r w:rsidRPr="0069101D">
        <w:t xml:space="preserve">та використання в комплексній терапії вітчизняних препаратів: </w:t>
      </w:r>
      <w:r w:rsidRPr="0069101D">
        <w:rPr>
          <w:szCs w:val="28"/>
        </w:rPr>
        <w:t>комплексу вітамінів та амінокислот – “Кардонату” у поєднанні з гепатопротектором – “Дарсіл”</w:t>
      </w:r>
      <w:r w:rsidRPr="0069101D">
        <w:t>.</w:t>
      </w:r>
    </w:p>
    <w:p w:rsidR="00C35265" w:rsidRPr="0069101D" w:rsidRDefault="00C35265" w:rsidP="00C35265">
      <w:pPr>
        <w:pStyle w:val="affffffffffffffffffffb"/>
        <w:ind w:firstLine="0"/>
        <w:rPr>
          <w:b/>
        </w:rPr>
      </w:pPr>
    </w:p>
    <w:p w:rsidR="00C35265" w:rsidRPr="0069101D" w:rsidRDefault="00C35265" w:rsidP="00C35265">
      <w:pPr>
        <w:spacing w:line="360" w:lineRule="auto"/>
        <w:ind w:firstLine="851"/>
        <w:jc w:val="center"/>
        <w:rPr>
          <w:sz w:val="28"/>
        </w:rPr>
      </w:pPr>
    </w:p>
    <w:p w:rsidR="00C35265" w:rsidRPr="002C3917" w:rsidRDefault="00C35265" w:rsidP="00C35265">
      <w:pPr>
        <w:spacing w:line="360" w:lineRule="auto"/>
        <w:ind w:firstLine="900"/>
        <w:jc w:val="both"/>
        <w:rPr>
          <w:sz w:val="28"/>
          <w:szCs w:val="28"/>
        </w:rPr>
      </w:pPr>
      <w:r w:rsidRPr="002C3917">
        <w:rPr>
          <w:sz w:val="28"/>
          <w:szCs w:val="28"/>
        </w:rPr>
        <w:t xml:space="preserve">1. При обстеженні 120 хворих на розповсюджений псоріаз спостерігалась як типова (бляшковидна) форма перебігу захворювання, так і атипові форми перебігу – артропатична, пустульозна, еритродермічна. Із артропатичною формою перебігу було 11 (9,17%) пацієнтів, пустульозною – 1 (0,8%) пацієнт і з еритродермічною – 2 (1,7%) пацієнти, а із бляшковидною формою було 106 (88,3%) хворих. </w:t>
      </w:r>
      <w:r>
        <w:rPr>
          <w:sz w:val="28"/>
          <w:szCs w:val="28"/>
        </w:rPr>
        <w:t>У</w:t>
      </w:r>
      <w:r w:rsidRPr="002C3917">
        <w:rPr>
          <w:sz w:val="28"/>
          <w:szCs w:val="28"/>
        </w:rPr>
        <w:t xml:space="preserve"> прогресуючій стадії бул</w:t>
      </w:r>
      <w:r>
        <w:rPr>
          <w:sz w:val="28"/>
          <w:szCs w:val="28"/>
        </w:rPr>
        <w:t>а обстежено</w:t>
      </w:r>
      <w:r w:rsidRPr="002C3917">
        <w:rPr>
          <w:sz w:val="28"/>
          <w:szCs w:val="28"/>
        </w:rPr>
        <w:t xml:space="preserve"> 21 (17,5%) особ</w:t>
      </w:r>
      <w:r>
        <w:rPr>
          <w:sz w:val="28"/>
          <w:szCs w:val="28"/>
        </w:rPr>
        <w:t>у</w:t>
      </w:r>
      <w:r w:rsidRPr="002C3917">
        <w:rPr>
          <w:sz w:val="28"/>
          <w:szCs w:val="28"/>
        </w:rPr>
        <w:t xml:space="preserve"> та стаціонарній – 99 (82,5%) осіб. Легка форма перебігу псоріатичного процесу згідно </w:t>
      </w:r>
      <w:r>
        <w:rPr>
          <w:sz w:val="28"/>
          <w:szCs w:val="28"/>
        </w:rPr>
        <w:t xml:space="preserve">з </w:t>
      </w:r>
      <w:r w:rsidRPr="002C3917">
        <w:rPr>
          <w:sz w:val="28"/>
          <w:szCs w:val="28"/>
        </w:rPr>
        <w:t>показник</w:t>
      </w:r>
      <w:r>
        <w:rPr>
          <w:sz w:val="28"/>
          <w:szCs w:val="28"/>
        </w:rPr>
        <w:t>ами</w:t>
      </w:r>
      <w:r w:rsidRPr="002C3917">
        <w:rPr>
          <w:sz w:val="28"/>
          <w:szCs w:val="28"/>
        </w:rPr>
        <w:t xml:space="preserve"> індексу PASI виявлена у 76 (63,3%) обстежених пацієнтів та важка – у 44 (36,7) пацієнтів.</w:t>
      </w:r>
      <w:r>
        <w:rPr>
          <w:sz w:val="28"/>
          <w:szCs w:val="28"/>
        </w:rPr>
        <w:t xml:space="preserve"> Переважав осінньо-зимовий тип захворювання (%), що очевидно зумовлено особливостями клімату в передгірських та гірських районах Івано-Франківської області (значні перепади температур, висока вологість, помітні коливання атмосферного тиску).</w:t>
      </w:r>
    </w:p>
    <w:p w:rsidR="00C35265" w:rsidRPr="0069101D" w:rsidRDefault="00C35265" w:rsidP="00C35265">
      <w:pPr>
        <w:pStyle w:val="affffffff4"/>
        <w:tabs>
          <w:tab w:val="left" w:pos="1155"/>
        </w:tabs>
        <w:ind w:firstLine="900"/>
        <w:rPr>
          <w:spacing w:val="2"/>
        </w:rPr>
      </w:pPr>
      <w:r>
        <w:t>2</w:t>
      </w:r>
      <w:r w:rsidRPr="0069101D">
        <w:t xml:space="preserve">. </w:t>
      </w:r>
      <w:r w:rsidRPr="0069101D">
        <w:rPr>
          <w:spacing w:val="2"/>
        </w:rPr>
        <w:t>У хворих на псоріатичну хворобу якість життя (негативний вплив на щоденну роботу</w:t>
      </w:r>
      <w:r>
        <w:rPr>
          <w:spacing w:val="2"/>
        </w:rPr>
        <w:t>, щоденну активність</w:t>
      </w:r>
      <w:r w:rsidRPr="0069101D">
        <w:rPr>
          <w:spacing w:val="2"/>
        </w:rPr>
        <w:t xml:space="preserve"> та статеві стосунки, проблеми на робочому місці, суб</w:t>
      </w:r>
      <w:r>
        <w:rPr>
          <w:spacing w:val="2"/>
        </w:rPr>
        <w:t>’</w:t>
      </w:r>
      <w:r w:rsidRPr="0069101D">
        <w:rPr>
          <w:spacing w:val="2"/>
        </w:rPr>
        <w:t xml:space="preserve">єктивні відчуття, поганий </w:t>
      </w:r>
      <w:r>
        <w:rPr>
          <w:spacing w:val="2"/>
        </w:rPr>
        <w:t>настрій</w:t>
      </w:r>
      <w:r w:rsidRPr="0069101D">
        <w:rPr>
          <w:spacing w:val="2"/>
        </w:rPr>
        <w:t>, підвищена дратівливість) зн</w:t>
      </w:r>
      <w:r>
        <w:rPr>
          <w:spacing w:val="2"/>
        </w:rPr>
        <w:t>ачно гірша, ніж у здорових осіб;</w:t>
      </w:r>
      <w:r w:rsidRPr="0069101D">
        <w:rPr>
          <w:spacing w:val="2"/>
        </w:rPr>
        <w:t xml:space="preserve"> вони фізично та психологічно залежні від багатьох чинників зовнішнього соціального оточення, </w:t>
      </w:r>
      <w:r>
        <w:rPr>
          <w:spacing w:val="2"/>
        </w:rPr>
        <w:t>бо</w:t>
      </w:r>
      <w:r w:rsidRPr="0069101D">
        <w:rPr>
          <w:spacing w:val="2"/>
        </w:rPr>
        <w:t xml:space="preserve"> навіть незначний (з точки зору здорових осіб) подразник може </w:t>
      </w:r>
      <w:r>
        <w:rPr>
          <w:spacing w:val="2"/>
        </w:rPr>
        <w:t>спр</w:t>
      </w:r>
      <w:r w:rsidRPr="0069101D">
        <w:rPr>
          <w:spacing w:val="2"/>
        </w:rPr>
        <w:t>и</w:t>
      </w:r>
      <w:r>
        <w:rPr>
          <w:spacing w:val="2"/>
        </w:rPr>
        <w:t>ч</w:t>
      </w:r>
      <w:r w:rsidRPr="0069101D">
        <w:rPr>
          <w:spacing w:val="2"/>
        </w:rPr>
        <w:t>и</w:t>
      </w:r>
      <w:r>
        <w:rPr>
          <w:spacing w:val="2"/>
        </w:rPr>
        <w:t>ни</w:t>
      </w:r>
      <w:r w:rsidRPr="0069101D">
        <w:rPr>
          <w:spacing w:val="2"/>
        </w:rPr>
        <w:t>ти загострення хвороби та значні суб</w:t>
      </w:r>
      <w:r>
        <w:rPr>
          <w:spacing w:val="2"/>
        </w:rPr>
        <w:t>’єктивні відчуття. У</w:t>
      </w:r>
      <w:r w:rsidRPr="0069101D">
        <w:rPr>
          <w:spacing w:val="2"/>
        </w:rPr>
        <w:t xml:space="preserve"> обстежених хворих спостерігали </w:t>
      </w:r>
      <w:r>
        <w:rPr>
          <w:spacing w:val="2"/>
        </w:rPr>
        <w:t>а</w:t>
      </w:r>
      <w:r w:rsidRPr="0069101D">
        <w:rPr>
          <w:spacing w:val="2"/>
        </w:rPr>
        <w:t xml:space="preserve">стено – невротичні розлади у формі ситуаційної тривожності, особистісної тривожності та зниженої опірності до </w:t>
      </w:r>
      <w:r w:rsidRPr="0069101D">
        <w:rPr>
          <w:spacing w:val="2"/>
        </w:rPr>
        <w:lastRenderedPageBreak/>
        <w:t>стресу.</w:t>
      </w:r>
      <w:r>
        <w:rPr>
          <w:spacing w:val="2"/>
        </w:rPr>
        <w:t xml:space="preserve"> При цьому найбільш виразний вплив наявності захворювання на психо-емоційний стан реєструвався серед пацієнтів молодого та середнього віку (від 16 до 40 років).</w:t>
      </w:r>
    </w:p>
    <w:p w:rsidR="00C35265" w:rsidRPr="0069101D" w:rsidRDefault="00C35265" w:rsidP="00C35265">
      <w:pPr>
        <w:pStyle w:val="affffffff4"/>
        <w:tabs>
          <w:tab w:val="left" w:pos="0"/>
        </w:tabs>
        <w:ind w:firstLine="900"/>
        <w:rPr>
          <w:szCs w:val="28"/>
        </w:rPr>
      </w:pPr>
      <w:r>
        <w:rPr>
          <w:spacing w:val="2"/>
        </w:rPr>
        <w:t>3</w:t>
      </w:r>
      <w:r w:rsidRPr="0069101D">
        <w:rPr>
          <w:spacing w:val="2"/>
        </w:rPr>
        <w:t xml:space="preserve">. У сироватці крові обстежених </w:t>
      </w:r>
      <w:r w:rsidRPr="0069101D">
        <w:rPr>
          <w:spacing w:val="2"/>
          <w:szCs w:val="28"/>
        </w:rPr>
        <w:t>хворих на розповсюджений псоріаз</w:t>
      </w:r>
      <w:r>
        <w:rPr>
          <w:spacing w:val="2"/>
          <w:szCs w:val="28"/>
        </w:rPr>
        <w:t xml:space="preserve">, </w:t>
      </w:r>
      <w:r w:rsidRPr="0069101D">
        <w:rPr>
          <w:szCs w:val="28"/>
        </w:rPr>
        <w:t>порівнян</w:t>
      </w:r>
      <w:r>
        <w:rPr>
          <w:szCs w:val="28"/>
        </w:rPr>
        <w:t>о</w:t>
      </w:r>
      <w:r w:rsidRPr="0069101D">
        <w:rPr>
          <w:szCs w:val="28"/>
        </w:rPr>
        <w:t xml:space="preserve"> з</w:t>
      </w:r>
      <w:r>
        <w:rPr>
          <w:szCs w:val="28"/>
        </w:rPr>
        <w:t>і</w:t>
      </w:r>
      <w:r w:rsidRPr="0069101D">
        <w:rPr>
          <w:szCs w:val="28"/>
        </w:rPr>
        <w:t xml:space="preserve"> здоровими виявлено дисбаланс показників перекисного окислення ліпідів та антиоксидантної системи у формі збільше</w:t>
      </w:r>
      <w:r>
        <w:rPr>
          <w:szCs w:val="28"/>
        </w:rPr>
        <w:t>н</w:t>
      </w:r>
      <w:r w:rsidRPr="0069101D">
        <w:rPr>
          <w:szCs w:val="28"/>
        </w:rPr>
        <w:t>ня рівнів малонового альдегіду у 1,22 рази, дієнових кон</w:t>
      </w:r>
      <w:r>
        <w:rPr>
          <w:szCs w:val="28"/>
        </w:rPr>
        <w:t>’</w:t>
      </w:r>
      <w:r w:rsidRPr="0069101D">
        <w:rPr>
          <w:szCs w:val="28"/>
        </w:rPr>
        <w:t xml:space="preserve">югатів та каталази </w:t>
      </w:r>
      <w:r>
        <w:rPr>
          <w:spacing w:val="2"/>
        </w:rPr>
        <w:t xml:space="preserve">– </w:t>
      </w:r>
      <w:r w:rsidRPr="0069101D">
        <w:rPr>
          <w:szCs w:val="28"/>
        </w:rPr>
        <w:t xml:space="preserve">у 1,3 рази, і церулоплазміну </w:t>
      </w:r>
      <w:r>
        <w:rPr>
          <w:spacing w:val="2"/>
        </w:rPr>
        <w:t xml:space="preserve">– </w:t>
      </w:r>
      <w:r w:rsidRPr="0069101D">
        <w:rPr>
          <w:szCs w:val="28"/>
        </w:rPr>
        <w:t xml:space="preserve">1,16 рази. </w:t>
      </w:r>
      <w:r>
        <w:rPr>
          <w:szCs w:val="28"/>
        </w:rPr>
        <w:t>М</w:t>
      </w:r>
      <w:r w:rsidRPr="0069101D">
        <w:rPr>
          <w:szCs w:val="28"/>
        </w:rPr>
        <w:t>и спостерігали зн</w:t>
      </w:r>
      <w:r>
        <w:rPr>
          <w:szCs w:val="28"/>
        </w:rPr>
        <w:t>иження</w:t>
      </w:r>
      <w:r w:rsidRPr="0069101D">
        <w:rPr>
          <w:szCs w:val="28"/>
        </w:rPr>
        <w:t xml:space="preserve"> рівні</w:t>
      </w:r>
      <w:r>
        <w:rPr>
          <w:szCs w:val="28"/>
        </w:rPr>
        <w:t>в</w:t>
      </w:r>
      <w:r w:rsidRPr="0069101D">
        <w:rPr>
          <w:szCs w:val="28"/>
        </w:rPr>
        <w:t xml:space="preserve"> карбоангідрази та трансферину </w:t>
      </w:r>
      <w:r>
        <w:rPr>
          <w:szCs w:val="28"/>
        </w:rPr>
        <w:t>в</w:t>
      </w:r>
      <w:r w:rsidRPr="0069101D">
        <w:rPr>
          <w:szCs w:val="28"/>
        </w:rPr>
        <w:t xml:space="preserve"> 1,2 та 1,5 разів відповідно. </w:t>
      </w:r>
      <w:r>
        <w:rPr>
          <w:szCs w:val="28"/>
        </w:rPr>
        <w:t>Т</w:t>
      </w:r>
      <w:r w:rsidRPr="0069101D">
        <w:rPr>
          <w:szCs w:val="28"/>
        </w:rPr>
        <w:t>а</w:t>
      </w:r>
      <w:r>
        <w:rPr>
          <w:szCs w:val="28"/>
        </w:rPr>
        <w:t>к</w:t>
      </w:r>
      <w:r w:rsidRPr="0069101D">
        <w:rPr>
          <w:szCs w:val="28"/>
        </w:rPr>
        <w:t xml:space="preserve">а динаміка показників свідчить про </w:t>
      </w:r>
      <w:r w:rsidRPr="0069101D">
        <w:t>активацію ПОЛ та пригнічення антиоксидантного захисту.</w:t>
      </w:r>
    </w:p>
    <w:p w:rsidR="00C35265" w:rsidRPr="0069101D" w:rsidRDefault="00C35265" w:rsidP="00C35265">
      <w:pPr>
        <w:pStyle w:val="affffffff4"/>
        <w:tabs>
          <w:tab w:val="left" w:pos="1155"/>
        </w:tabs>
        <w:ind w:firstLine="900"/>
        <w:rPr>
          <w:szCs w:val="28"/>
        </w:rPr>
      </w:pPr>
      <w:r>
        <w:rPr>
          <w:szCs w:val="28"/>
        </w:rPr>
        <w:t>4</w:t>
      </w:r>
      <w:r w:rsidRPr="0069101D">
        <w:rPr>
          <w:szCs w:val="28"/>
        </w:rPr>
        <w:t xml:space="preserve">. </w:t>
      </w:r>
      <w:r>
        <w:rPr>
          <w:szCs w:val="28"/>
        </w:rPr>
        <w:t>Виявлено</w:t>
      </w:r>
      <w:r w:rsidRPr="0069101D">
        <w:rPr>
          <w:szCs w:val="28"/>
        </w:rPr>
        <w:t xml:space="preserve"> різного ступеня дисбаланс показників деяких печінкових ферментів </w:t>
      </w:r>
      <w:r w:rsidRPr="0069101D">
        <w:rPr>
          <w:spacing w:val="2"/>
        </w:rPr>
        <w:t xml:space="preserve">у сироватці крові обстежених </w:t>
      </w:r>
      <w:r w:rsidRPr="0069101D">
        <w:rPr>
          <w:spacing w:val="2"/>
          <w:szCs w:val="28"/>
        </w:rPr>
        <w:t>хворих на розповсюджений псоріаз</w:t>
      </w:r>
      <w:r>
        <w:rPr>
          <w:spacing w:val="2"/>
          <w:szCs w:val="28"/>
        </w:rPr>
        <w:t>,</w:t>
      </w:r>
      <w:r w:rsidRPr="0069101D">
        <w:rPr>
          <w:spacing w:val="2"/>
          <w:szCs w:val="28"/>
        </w:rPr>
        <w:t xml:space="preserve"> </w:t>
      </w:r>
      <w:r w:rsidRPr="0069101D">
        <w:rPr>
          <w:szCs w:val="28"/>
        </w:rPr>
        <w:t>порівнян</w:t>
      </w:r>
      <w:r>
        <w:rPr>
          <w:szCs w:val="28"/>
        </w:rPr>
        <w:t>о</w:t>
      </w:r>
      <w:r w:rsidRPr="0069101D">
        <w:rPr>
          <w:szCs w:val="28"/>
        </w:rPr>
        <w:t xml:space="preserve"> </w:t>
      </w:r>
      <w:r>
        <w:rPr>
          <w:szCs w:val="28"/>
        </w:rPr>
        <w:t>з</w:t>
      </w:r>
      <w:r w:rsidRPr="0069101D">
        <w:rPr>
          <w:szCs w:val="28"/>
        </w:rPr>
        <w:t>і здоровими. Так, були підвищені рівні: АлаТ – у 1,43 рази, АсаТ – у 1,72 рази, сорбітолдегідрогенази та</w:t>
      </w:r>
      <w:r>
        <w:rPr>
          <w:szCs w:val="28"/>
        </w:rPr>
        <w:t xml:space="preserve"> </w:t>
      </w:r>
      <w:r w:rsidRPr="0069101D">
        <w:rPr>
          <w:szCs w:val="28"/>
        </w:rPr>
        <w:t>аргінази</w:t>
      </w:r>
      <w:r>
        <w:rPr>
          <w:szCs w:val="28"/>
        </w:rPr>
        <w:t xml:space="preserve"> </w:t>
      </w:r>
      <w:r w:rsidRPr="0069101D">
        <w:rPr>
          <w:szCs w:val="28"/>
        </w:rPr>
        <w:t>– у 1,2 рази і лактатдегідрогенази – у 1,34 рази, а рівень холінестерази був знижений у 1,1 рази, що свідчить про порушення синтетичної та дезінтоксикаційної функції печінки.</w:t>
      </w:r>
    </w:p>
    <w:p w:rsidR="00C35265" w:rsidRDefault="00C35265" w:rsidP="00C35265">
      <w:pPr>
        <w:pStyle w:val="affffffff4"/>
        <w:tabs>
          <w:tab w:val="left" w:pos="1080"/>
          <w:tab w:val="left" w:pos="1260"/>
        </w:tabs>
        <w:ind w:firstLine="900"/>
      </w:pPr>
      <w:r>
        <w:rPr>
          <w:szCs w:val="28"/>
        </w:rPr>
        <w:t xml:space="preserve">5. </w:t>
      </w:r>
      <w:r w:rsidRPr="0069101D">
        <w:t xml:space="preserve">Розроблено </w:t>
      </w:r>
      <w:r>
        <w:t>новий, патогенетично обґрунтований метод</w:t>
      </w:r>
      <w:r w:rsidRPr="0069101D">
        <w:t xml:space="preserve"> лікування </w:t>
      </w:r>
      <w:r>
        <w:t xml:space="preserve">псоріазу із включенням до комплексної традиційної терапії вітчизняних препаратів </w:t>
      </w:r>
      <w:r w:rsidRPr="005E2DA7">
        <w:t>“</w:t>
      </w:r>
      <w:r>
        <w:t>Дарсил</w:t>
      </w:r>
      <w:r w:rsidRPr="005E2DA7">
        <w:t>”</w:t>
      </w:r>
      <w:r>
        <w:t xml:space="preserve"> (містить </w:t>
      </w:r>
      <w:r>
        <w:rPr>
          <w:spacing w:val="2"/>
        </w:rPr>
        <w:t>0,035 г сілімарину з плодів розторопши плямистої</w:t>
      </w:r>
      <w:r>
        <w:t xml:space="preserve">) та </w:t>
      </w:r>
      <w:r w:rsidRPr="005E2DA7">
        <w:t>“</w:t>
      </w:r>
      <w:r>
        <w:t>Кардонат</w:t>
      </w:r>
      <w:r w:rsidRPr="005E2DA7">
        <w:t>”</w:t>
      </w:r>
      <w:r>
        <w:t xml:space="preserve"> (містить 50 мг лізина гідрохлориду, 100 мг карнітина хлориду, 50 мг піридоксальфосфату, 50 мг кокарбоксилази хлориду, 1 мг кобамаміду тощо), індивідуальних бесід лікаря з хворими. Розроблений нами комплексний</w:t>
      </w:r>
      <w:r w:rsidRPr="0069101D">
        <w:t xml:space="preserve"> метод лікування хворих із розповсюдженим псоріазом сприяє скороченню термінів нормалізації клінічних ознак, нормалізації показників перекисного окислення ліпідів, антиоксидантної системи</w:t>
      </w:r>
      <w:r>
        <w:t xml:space="preserve"> захисту</w:t>
      </w:r>
      <w:r w:rsidRPr="0069101D">
        <w:t xml:space="preserve"> та деяких</w:t>
      </w:r>
      <w:r>
        <w:t xml:space="preserve"> </w:t>
      </w:r>
      <w:r w:rsidRPr="005E2DA7">
        <w:t>[</w:t>
      </w:r>
      <w:r>
        <w:rPr>
          <w:szCs w:val="28"/>
        </w:rPr>
        <w:t>а</w:t>
      </w:r>
      <w:r w:rsidRPr="001D7E09">
        <w:rPr>
          <w:szCs w:val="28"/>
        </w:rPr>
        <w:t>ланінамінотрансфераза</w:t>
      </w:r>
      <w:r>
        <w:rPr>
          <w:szCs w:val="28"/>
        </w:rPr>
        <w:t xml:space="preserve"> (АлаТ)</w:t>
      </w:r>
      <w:r w:rsidRPr="001D7E09">
        <w:rPr>
          <w:szCs w:val="28"/>
        </w:rPr>
        <w:t>,</w:t>
      </w:r>
      <w:r>
        <w:rPr>
          <w:szCs w:val="28"/>
        </w:rPr>
        <w:t xml:space="preserve">  аспартатамінотрансфераза (АсаТ)</w:t>
      </w:r>
      <w:r w:rsidRPr="001D7E09">
        <w:rPr>
          <w:szCs w:val="28"/>
        </w:rPr>
        <w:t xml:space="preserve">, </w:t>
      </w:r>
      <w:r>
        <w:rPr>
          <w:szCs w:val="28"/>
        </w:rPr>
        <w:t>х</w:t>
      </w:r>
      <w:r w:rsidRPr="001D7E09">
        <w:rPr>
          <w:szCs w:val="28"/>
        </w:rPr>
        <w:t>олінестераза</w:t>
      </w:r>
      <w:r>
        <w:rPr>
          <w:szCs w:val="28"/>
        </w:rPr>
        <w:t xml:space="preserve"> (ХЕ)</w:t>
      </w:r>
      <w:r w:rsidRPr="001D7E09">
        <w:rPr>
          <w:szCs w:val="28"/>
        </w:rPr>
        <w:t xml:space="preserve">, </w:t>
      </w:r>
      <w:r>
        <w:rPr>
          <w:szCs w:val="28"/>
        </w:rPr>
        <w:t>с</w:t>
      </w:r>
      <w:r w:rsidRPr="001D7E09">
        <w:rPr>
          <w:szCs w:val="28"/>
        </w:rPr>
        <w:t>орбітолдегідрогеназа</w:t>
      </w:r>
      <w:r>
        <w:rPr>
          <w:szCs w:val="28"/>
        </w:rPr>
        <w:t xml:space="preserve"> (СДГ),</w:t>
      </w:r>
      <w:r w:rsidRPr="001D7E09">
        <w:rPr>
          <w:szCs w:val="28"/>
        </w:rPr>
        <w:t xml:space="preserve"> </w:t>
      </w:r>
      <w:r>
        <w:rPr>
          <w:szCs w:val="28"/>
        </w:rPr>
        <w:t>а</w:t>
      </w:r>
      <w:r w:rsidRPr="001D7E09">
        <w:rPr>
          <w:szCs w:val="28"/>
        </w:rPr>
        <w:t>ргіназа</w:t>
      </w:r>
      <w:r>
        <w:rPr>
          <w:szCs w:val="28"/>
        </w:rPr>
        <w:t xml:space="preserve"> (Арг)</w:t>
      </w:r>
      <w:r w:rsidRPr="001D7E09">
        <w:rPr>
          <w:szCs w:val="28"/>
        </w:rPr>
        <w:t xml:space="preserve">, </w:t>
      </w:r>
      <w:r>
        <w:rPr>
          <w:szCs w:val="28"/>
        </w:rPr>
        <w:t>л</w:t>
      </w:r>
      <w:r w:rsidRPr="001D7E09">
        <w:rPr>
          <w:szCs w:val="28"/>
        </w:rPr>
        <w:t>актатдегідрогеназа</w:t>
      </w:r>
      <w:r>
        <w:rPr>
          <w:szCs w:val="28"/>
        </w:rPr>
        <w:t xml:space="preserve"> (ЛДГ)</w:t>
      </w:r>
      <w:r w:rsidRPr="005E2DA7">
        <w:rPr>
          <w:szCs w:val="28"/>
        </w:rPr>
        <w:t>]</w:t>
      </w:r>
      <w:r w:rsidRPr="0069101D">
        <w:t xml:space="preserve"> печінкових ферментів. Перевагою розробленого методу лікування хворих на розповсюджений псоріаз є можливість його використання в амбулаторних умовах.</w:t>
      </w:r>
      <w:r>
        <w:t xml:space="preserve"> </w:t>
      </w:r>
      <w:r w:rsidRPr="0069101D">
        <w:t xml:space="preserve">Він безпечний у використанні, доступний для широкого </w:t>
      </w:r>
      <w:r>
        <w:t>за</w:t>
      </w:r>
      <w:r w:rsidRPr="0069101D">
        <w:t>провадження в практику.</w:t>
      </w:r>
    </w:p>
    <w:p w:rsidR="00C35265" w:rsidRPr="0069101D" w:rsidRDefault="00C35265" w:rsidP="00C35265">
      <w:pPr>
        <w:pStyle w:val="affffffff4"/>
        <w:ind w:firstLine="720"/>
      </w:pPr>
    </w:p>
    <w:p w:rsidR="00C35265" w:rsidRPr="0069101D" w:rsidRDefault="00C35265" w:rsidP="00C35265">
      <w:pPr>
        <w:pStyle w:val="affffffffffffffffffffb"/>
        <w:ind w:firstLine="0"/>
        <w:rPr>
          <w:b/>
        </w:rPr>
      </w:pPr>
      <w:r>
        <w:rPr>
          <w:b/>
        </w:rPr>
        <w:br w:type="page"/>
      </w:r>
      <w:r w:rsidRPr="0069101D">
        <w:rPr>
          <w:b/>
        </w:rPr>
        <w:lastRenderedPageBreak/>
        <w:t>П Р А К Т И Ч Н І</w:t>
      </w:r>
      <w:r>
        <w:rPr>
          <w:b/>
        </w:rPr>
        <w:t xml:space="preserve">  </w:t>
      </w:r>
      <w:r w:rsidRPr="0069101D">
        <w:rPr>
          <w:b/>
        </w:rPr>
        <w:t>Р Е К О М Е Н Д А Ц І Ї</w:t>
      </w:r>
    </w:p>
    <w:p w:rsidR="00C35265" w:rsidRPr="0069101D" w:rsidRDefault="00C35265" w:rsidP="00C35265">
      <w:pPr>
        <w:spacing w:line="360" w:lineRule="auto"/>
        <w:jc w:val="center"/>
        <w:rPr>
          <w:b/>
          <w:sz w:val="28"/>
        </w:rPr>
      </w:pPr>
    </w:p>
    <w:p w:rsidR="00C35265" w:rsidRDefault="00C35265" w:rsidP="00C35265">
      <w:pPr>
        <w:pStyle w:val="affffffff4"/>
      </w:pPr>
      <w:r>
        <w:rPr>
          <w:szCs w:val="28"/>
        </w:rPr>
        <w:t xml:space="preserve">З метою запальних та, як наслідок, біохімічних змін, які спостерігаються у хворих при розповсюдженому псоріазі, рекомендувати використання </w:t>
      </w:r>
      <w:r w:rsidRPr="0069101D">
        <w:t xml:space="preserve">в комплексній терапії вітчизняних препаратів: </w:t>
      </w:r>
      <w:r w:rsidRPr="0069101D">
        <w:rPr>
          <w:szCs w:val="28"/>
        </w:rPr>
        <w:t xml:space="preserve">комплексу вітамінів та амінокислот – “Кардонату” </w:t>
      </w:r>
      <w:r w:rsidRPr="0069101D">
        <w:t>по 1</w:t>
      </w:r>
      <w:r>
        <w:t> </w:t>
      </w:r>
      <w:r w:rsidRPr="0069101D">
        <w:t xml:space="preserve">табл., внутрішньо, двічі на добу, протягом 3 тижнів </w:t>
      </w:r>
      <w:r w:rsidRPr="0069101D">
        <w:rPr>
          <w:szCs w:val="28"/>
        </w:rPr>
        <w:t>у поєднанні із гепатопротектором – “Дарсіл”</w:t>
      </w:r>
      <w:r>
        <w:t xml:space="preserve"> </w:t>
      </w:r>
      <w:r w:rsidRPr="0069101D">
        <w:t>по 1</w:t>
      </w:r>
      <w:r>
        <w:t> </w:t>
      </w:r>
      <w:r w:rsidRPr="0069101D">
        <w:t>табл., внутрішньо, тричі на добу, протягом 3 тижнів</w:t>
      </w:r>
      <w:r>
        <w:t>.</w:t>
      </w:r>
    </w:p>
    <w:p w:rsidR="00C35265" w:rsidRDefault="00C35265" w:rsidP="00C35265">
      <w:pPr>
        <w:pStyle w:val="affffffff4"/>
        <w:rPr>
          <w:szCs w:val="28"/>
        </w:rPr>
      </w:pPr>
      <w:r w:rsidRPr="00E90E12">
        <w:t xml:space="preserve">Поряд із запропонованими препаратами рекомендовано включення </w:t>
      </w:r>
      <w:r>
        <w:t>в</w:t>
      </w:r>
      <w:r w:rsidRPr="00E90E12">
        <w:t xml:space="preserve"> комплекс лікування хворих із</w:t>
      </w:r>
      <w:r>
        <w:t xml:space="preserve"> розповсюдженим псоріазом</w:t>
      </w:r>
      <w:r w:rsidRPr="00E90E12">
        <w:t xml:space="preserve"> </w:t>
      </w:r>
      <w:r>
        <w:t xml:space="preserve">традиційної терапії, яка включала: </w:t>
      </w:r>
      <w:r>
        <w:rPr>
          <w:szCs w:val="28"/>
        </w:rPr>
        <w:t>а</w:t>
      </w:r>
      <w:r w:rsidRPr="0069101D">
        <w:rPr>
          <w:szCs w:val="28"/>
        </w:rPr>
        <w:t>евіт по 1</w:t>
      </w:r>
      <w:r>
        <w:rPr>
          <w:szCs w:val="28"/>
        </w:rPr>
        <w:t> </w:t>
      </w:r>
      <w:r w:rsidRPr="0069101D">
        <w:rPr>
          <w:szCs w:val="28"/>
        </w:rPr>
        <w:t>капс., внутрішньо, двічі на добу, протягом 1</w:t>
      </w:r>
      <w:r>
        <w:rPr>
          <w:szCs w:val="28"/>
        </w:rPr>
        <w:t> </w:t>
      </w:r>
      <w:r w:rsidRPr="0069101D">
        <w:rPr>
          <w:szCs w:val="28"/>
        </w:rPr>
        <w:t>місяця, тіаміну хлорид (віт. В</w:t>
      </w:r>
      <w:r w:rsidRPr="0069101D">
        <w:rPr>
          <w:szCs w:val="28"/>
          <w:vertAlign w:val="subscript"/>
        </w:rPr>
        <w:t>1</w:t>
      </w:r>
      <w:r w:rsidRPr="0069101D">
        <w:rPr>
          <w:szCs w:val="28"/>
        </w:rPr>
        <w:t>) 5%, пірідоксину гідрохлорид (віт. В</w:t>
      </w:r>
      <w:r w:rsidRPr="0069101D">
        <w:rPr>
          <w:szCs w:val="28"/>
          <w:vertAlign w:val="subscript"/>
        </w:rPr>
        <w:t>6</w:t>
      </w:r>
      <w:r w:rsidRPr="0069101D">
        <w:rPr>
          <w:szCs w:val="28"/>
        </w:rPr>
        <w:t>) 5%, ціанокобаламін (Віт. В</w:t>
      </w:r>
      <w:r w:rsidRPr="0069101D">
        <w:rPr>
          <w:szCs w:val="28"/>
          <w:vertAlign w:val="subscript"/>
        </w:rPr>
        <w:t>12</w:t>
      </w:r>
      <w:r w:rsidRPr="0069101D">
        <w:rPr>
          <w:szCs w:val="28"/>
        </w:rPr>
        <w:t xml:space="preserve">) 0,05% </w:t>
      </w:r>
      <w:r w:rsidRPr="0069101D">
        <w:rPr>
          <w:spacing w:val="2"/>
          <w:szCs w:val="28"/>
        </w:rPr>
        <w:t>–</w:t>
      </w:r>
      <w:r w:rsidRPr="0069101D">
        <w:rPr>
          <w:szCs w:val="28"/>
        </w:rPr>
        <w:t xml:space="preserve"> вводили до м</w:t>
      </w:r>
      <w:r>
        <w:rPr>
          <w:szCs w:val="28"/>
        </w:rPr>
        <w:t>’</w:t>
      </w:r>
      <w:r w:rsidRPr="0069101D">
        <w:rPr>
          <w:szCs w:val="28"/>
        </w:rPr>
        <w:t>язево, по 1</w:t>
      </w:r>
      <w:r>
        <w:rPr>
          <w:szCs w:val="28"/>
        </w:rPr>
        <w:t> </w:t>
      </w:r>
      <w:r w:rsidRPr="0069101D">
        <w:rPr>
          <w:szCs w:val="28"/>
        </w:rPr>
        <w:t>мл., один раз на добу, почергово, через добу. По 10 ін</w:t>
      </w:r>
      <w:r>
        <w:rPr>
          <w:szCs w:val="28"/>
        </w:rPr>
        <w:t>’</w:t>
      </w:r>
      <w:r w:rsidRPr="0069101D">
        <w:rPr>
          <w:szCs w:val="28"/>
        </w:rPr>
        <w:t>єкцій кожного, протягом 30 днів, кислота аскорбінова (віт. С) по 1</w:t>
      </w:r>
      <w:r>
        <w:rPr>
          <w:szCs w:val="28"/>
        </w:rPr>
        <w:t> </w:t>
      </w:r>
      <w:r w:rsidRPr="0069101D">
        <w:rPr>
          <w:szCs w:val="28"/>
        </w:rPr>
        <w:t>табл., внутрішньо, двічі на добу, протягом 1</w:t>
      </w:r>
      <w:r>
        <w:rPr>
          <w:szCs w:val="28"/>
        </w:rPr>
        <w:t> </w:t>
      </w:r>
      <w:r w:rsidRPr="0069101D">
        <w:rPr>
          <w:szCs w:val="28"/>
        </w:rPr>
        <w:t>місяця, екстракт Алоє рідкий вводили до м</w:t>
      </w:r>
      <w:r>
        <w:rPr>
          <w:szCs w:val="28"/>
        </w:rPr>
        <w:t>’</w:t>
      </w:r>
      <w:r w:rsidRPr="0069101D">
        <w:rPr>
          <w:szCs w:val="28"/>
        </w:rPr>
        <w:t>язево, по 1</w:t>
      </w:r>
      <w:r>
        <w:rPr>
          <w:szCs w:val="28"/>
        </w:rPr>
        <w:t> </w:t>
      </w:r>
      <w:r w:rsidRPr="0069101D">
        <w:rPr>
          <w:szCs w:val="28"/>
        </w:rPr>
        <w:t>мл., один раз на добу, протягом 15 днів, ехінацея</w:t>
      </w:r>
      <w:r>
        <w:rPr>
          <w:szCs w:val="28"/>
        </w:rPr>
        <w:t xml:space="preserve"> </w:t>
      </w:r>
      <w:r w:rsidRPr="0069101D">
        <w:rPr>
          <w:spacing w:val="2"/>
          <w:szCs w:val="28"/>
        </w:rPr>
        <w:t>–</w:t>
      </w:r>
      <w:r>
        <w:rPr>
          <w:spacing w:val="2"/>
          <w:szCs w:val="28"/>
        </w:rPr>
        <w:t xml:space="preserve"> </w:t>
      </w:r>
      <w:r w:rsidRPr="0069101D">
        <w:rPr>
          <w:szCs w:val="28"/>
        </w:rPr>
        <w:t>ратіофарм по 1</w:t>
      </w:r>
      <w:r>
        <w:rPr>
          <w:szCs w:val="28"/>
        </w:rPr>
        <w:t> </w:t>
      </w:r>
      <w:r w:rsidRPr="0069101D">
        <w:rPr>
          <w:szCs w:val="28"/>
        </w:rPr>
        <w:t>табл., внутрішньо, тричі на добу, протягом 1</w:t>
      </w:r>
      <w:r>
        <w:rPr>
          <w:szCs w:val="28"/>
        </w:rPr>
        <w:t> </w:t>
      </w:r>
      <w:r w:rsidRPr="0069101D">
        <w:rPr>
          <w:szCs w:val="28"/>
        </w:rPr>
        <w:t>місяця; ксантинолу нікотинат по 0,15 (1</w:t>
      </w:r>
      <w:r>
        <w:rPr>
          <w:szCs w:val="28"/>
        </w:rPr>
        <w:t> </w:t>
      </w:r>
      <w:r w:rsidRPr="0069101D">
        <w:rPr>
          <w:szCs w:val="28"/>
        </w:rPr>
        <w:t>табл.) внутрішньо, тричі на добу, протягом 1місяця, лавандін по 2</w:t>
      </w:r>
      <w:r>
        <w:rPr>
          <w:szCs w:val="28"/>
        </w:rPr>
        <w:t> </w:t>
      </w:r>
      <w:r w:rsidRPr="0069101D">
        <w:rPr>
          <w:szCs w:val="28"/>
        </w:rPr>
        <w:t>капс., внутрішньо, на ніч, протягом 1</w:t>
      </w:r>
      <w:r>
        <w:rPr>
          <w:szCs w:val="28"/>
        </w:rPr>
        <w:t> </w:t>
      </w:r>
      <w:r w:rsidRPr="0069101D">
        <w:rPr>
          <w:szCs w:val="28"/>
        </w:rPr>
        <w:t xml:space="preserve">місяця; місцеву терапію: ½ саліцилова мазь 3% + ½ синафлан – на уражені ділянки, двічі на добу – до повного регресу патологічних елементів; фізіотерапію: УФО в суберитемних дозах, </w:t>
      </w:r>
      <w:r>
        <w:rPr>
          <w:szCs w:val="28"/>
        </w:rPr>
        <w:t>за</w:t>
      </w:r>
      <w:r w:rsidRPr="0069101D">
        <w:rPr>
          <w:szCs w:val="28"/>
        </w:rPr>
        <w:t xml:space="preserve"> схем</w:t>
      </w:r>
      <w:r>
        <w:rPr>
          <w:szCs w:val="28"/>
        </w:rPr>
        <w:t>ою</w:t>
      </w:r>
      <w:r w:rsidRPr="0069101D">
        <w:rPr>
          <w:szCs w:val="28"/>
        </w:rPr>
        <w:t>.</w:t>
      </w:r>
      <w:r>
        <w:rPr>
          <w:szCs w:val="28"/>
        </w:rPr>
        <w:t xml:space="preserve"> </w:t>
      </w:r>
      <w:r w:rsidRPr="0069101D">
        <w:rPr>
          <w:szCs w:val="28"/>
        </w:rPr>
        <w:t xml:space="preserve"> </w:t>
      </w:r>
    </w:p>
    <w:p w:rsidR="00C35265" w:rsidRDefault="00C35265" w:rsidP="00C35265">
      <w:pPr>
        <w:pStyle w:val="affffffff4"/>
        <w:rPr>
          <w:szCs w:val="28"/>
        </w:rPr>
      </w:pPr>
      <w:r>
        <w:rPr>
          <w:szCs w:val="28"/>
        </w:rPr>
        <w:t xml:space="preserve">У хворих на розповсюджений псоріаз доцільно досліджувати стан перекисного окислення ліпідів та антиоксидантної системи, а також функціональний стан печінки. Із цією метою у сироватці крові хворих слід проводити визначення показників: </w:t>
      </w:r>
      <w:r w:rsidRPr="00362B4C">
        <w:t>активності малонового альдегіду та дієнових кон’югат</w:t>
      </w:r>
      <w:r>
        <w:t xml:space="preserve"> (ПОЛ); </w:t>
      </w:r>
      <w:r>
        <w:rPr>
          <w:szCs w:val="28"/>
        </w:rPr>
        <w:t>активності каталази, карбоангідрази</w:t>
      </w:r>
      <w:r w:rsidRPr="00362B4C">
        <w:rPr>
          <w:szCs w:val="28"/>
        </w:rPr>
        <w:t>,</w:t>
      </w:r>
      <w:r>
        <w:rPr>
          <w:szCs w:val="28"/>
        </w:rPr>
        <w:t xml:space="preserve"> церулоплазміну та насиченість трансферину; аланінамінотрансферази, аспартатамінотрасферази, холінестерази, сорбітолдегідрогенази, аргінази</w:t>
      </w:r>
      <w:r w:rsidRPr="0057767F">
        <w:rPr>
          <w:szCs w:val="28"/>
        </w:rPr>
        <w:t xml:space="preserve">, </w:t>
      </w:r>
      <w:r>
        <w:rPr>
          <w:szCs w:val="28"/>
        </w:rPr>
        <w:t>лактатдегідрогенази (</w:t>
      </w:r>
      <w:r w:rsidRPr="0057767F">
        <w:rPr>
          <w:szCs w:val="28"/>
        </w:rPr>
        <w:t>ферментів печінки</w:t>
      </w:r>
      <w:r>
        <w:rPr>
          <w:szCs w:val="28"/>
        </w:rPr>
        <w:t xml:space="preserve">). </w:t>
      </w:r>
    </w:p>
    <w:p w:rsidR="00C35265" w:rsidRPr="0069101D" w:rsidRDefault="00C35265" w:rsidP="00C35265">
      <w:pPr>
        <w:pStyle w:val="affffffff4"/>
        <w:ind w:firstLine="720"/>
        <w:jc w:val="center"/>
        <w:rPr>
          <w:b/>
        </w:rPr>
      </w:pPr>
      <w:r>
        <w:br w:type="page"/>
      </w:r>
      <w:r w:rsidRPr="0069101D">
        <w:rPr>
          <w:b/>
        </w:rPr>
        <w:lastRenderedPageBreak/>
        <w:t>СПИСОК ВИКОРИСТАНИХ ЛІТЕРАТУРНИХ ДЖЕРЕЛ.</w:t>
      </w:r>
    </w:p>
    <w:p w:rsidR="00C35265" w:rsidRPr="0069101D" w:rsidRDefault="00C35265" w:rsidP="00C35265">
      <w:pPr>
        <w:spacing w:line="360" w:lineRule="auto"/>
        <w:jc w:val="both"/>
        <w:rPr>
          <w:spacing w:val="2"/>
          <w:sz w:val="28"/>
        </w:rPr>
      </w:pPr>
    </w:p>
    <w:p w:rsidR="00C35265" w:rsidRPr="00457358" w:rsidRDefault="00C35265" w:rsidP="006849B6">
      <w:pPr>
        <w:numPr>
          <w:ilvl w:val="0"/>
          <w:numId w:val="60"/>
        </w:numPr>
        <w:suppressAutoHyphens w:val="0"/>
        <w:spacing w:line="360" w:lineRule="auto"/>
        <w:jc w:val="both"/>
        <w:rPr>
          <w:spacing w:val="2"/>
          <w:sz w:val="28"/>
        </w:rPr>
      </w:pPr>
      <w:r w:rsidRPr="0069101D">
        <w:rPr>
          <w:spacing w:val="2"/>
          <w:sz w:val="28"/>
        </w:rPr>
        <w:t>Абрамкина М.М. Нарушение реологических свойств крови и системы гомеостаза у больных торпиднопротекающими формами псориаза и пут</w:t>
      </w:r>
      <w:r>
        <w:rPr>
          <w:spacing w:val="2"/>
          <w:sz w:val="28"/>
        </w:rPr>
        <w:t>и их коррекции. //Автореф. дисс.</w:t>
      </w:r>
      <w:r w:rsidRPr="0069101D">
        <w:rPr>
          <w:spacing w:val="2"/>
          <w:sz w:val="28"/>
        </w:rPr>
        <w:t xml:space="preserve"> канд.мед.наук. – Москва. – 199</w:t>
      </w:r>
      <w:r>
        <w:rPr>
          <w:spacing w:val="2"/>
          <w:sz w:val="28"/>
        </w:rPr>
        <w:t>6</w:t>
      </w:r>
      <w:r w:rsidRPr="0069101D">
        <w:rPr>
          <w:spacing w:val="2"/>
          <w:sz w:val="28"/>
        </w:rPr>
        <w:t xml:space="preserve">. – </w:t>
      </w:r>
      <w:r>
        <w:rPr>
          <w:sz w:val="28"/>
          <w:szCs w:val="28"/>
        </w:rPr>
        <w:t>С. 20</w:t>
      </w:r>
    </w:p>
    <w:p w:rsidR="00C35265" w:rsidRPr="0069101D" w:rsidRDefault="00C35265" w:rsidP="006849B6">
      <w:pPr>
        <w:numPr>
          <w:ilvl w:val="0"/>
          <w:numId w:val="60"/>
        </w:numPr>
        <w:suppressAutoHyphens w:val="0"/>
        <w:spacing w:line="360" w:lineRule="auto"/>
        <w:jc w:val="both"/>
        <w:rPr>
          <w:spacing w:val="2"/>
          <w:sz w:val="28"/>
        </w:rPr>
      </w:pPr>
      <w:r w:rsidRPr="000E1F8E">
        <w:rPr>
          <w:spacing w:val="2"/>
          <w:sz w:val="28"/>
        </w:rPr>
        <w:t>Айзятулов Р.Ф. Застосування лікарських рослин у медицині // Журнал дерматовенерологии и косметологии им.Н.А. Торсуева.— 2001.— №1.— С.</w:t>
      </w:r>
      <w:r>
        <w:rPr>
          <w:spacing w:val="2"/>
          <w:sz w:val="28"/>
        </w:rPr>
        <w:t xml:space="preserve"> </w:t>
      </w:r>
      <w:r w:rsidRPr="000E1F8E">
        <w:rPr>
          <w:spacing w:val="2"/>
          <w:sz w:val="28"/>
        </w:rPr>
        <w:t>101—107</w:t>
      </w:r>
      <w:r w:rsidRPr="000E04F2">
        <w:rPr>
          <w:rFonts w:cs="BalticaC"/>
          <w:sz w:val="28"/>
          <w:szCs w:val="28"/>
        </w:rPr>
        <w:t>.</w:t>
      </w:r>
    </w:p>
    <w:p w:rsidR="00C35265" w:rsidRDefault="00C35265" w:rsidP="006849B6">
      <w:pPr>
        <w:numPr>
          <w:ilvl w:val="0"/>
          <w:numId w:val="60"/>
        </w:numPr>
        <w:suppressAutoHyphens w:val="0"/>
        <w:spacing w:line="360" w:lineRule="auto"/>
        <w:jc w:val="both"/>
        <w:rPr>
          <w:spacing w:val="2"/>
          <w:sz w:val="28"/>
        </w:rPr>
      </w:pPr>
      <w:r w:rsidRPr="0069101D">
        <w:rPr>
          <w:spacing w:val="2"/>
          <w:sz w:val="28"/>
        </w:rPr>
        <w:t>Альбанова В.И. Патоморфология сосудов микроциркуляторного русла кожи</w:t>
      </w:r>
      <w:r>
        <w:rPr>
          <w:spacing w:val="2"/>
          <w:sz w:val="28"/>
        </w:rPr>
        <w:t xml:space="preserve"> </w:t>
      </w:r>
      <w:r w:rsidRPr="0069101D">
        <w:rPr>
          <w:spacing w:val="2"/>
          <w:sz w:val="28"/>
        </w:rPr>
        <w:t>в различ. стадиях псориаза. //Автореф. дис. канд. мед. наук. – Москва. –19</w:t>
      </w:r>
      <w:r>
        <w:rPr>
          <w:spacing w:val="2"/>
          <w:sz w:val="28"/>
        </w:rPr>
        <w:t>96</w:t>
      </w:r>
      <w:r w:rsidRPr="0069101D">
        <w:rPr>
          <w:spacing w:val="2"/>
          <w:sz w:val="28"/>
        </w:rPr>
        <w:t xml:space="preserve">. – </w:t>
      </w:r>
      <w:r>
        <w:rPr>
          <w:sz w:val="28"/>
          <w:szCs w:val="28"/>
        </w:rPr>
        <w:t>С.</w:t>
      </w:r>
      <w:r w:rsidRPr="0069101D">
        <w:rPr>
          <w:spacing w:val="2"/>
          <w:sz w:val="28"/>
        </w:rPr>
        <w:t>16</w:t>
      </w:r>
      <w:r>
        <w:rPr>
          <w:spacing w:val="2"/>
          <w:sz w:val="28"/>
        </w:rPr>
        <w:t>.</w:t>
      </w:r>
    </w:p>
    <w:p w:rsidR="00C35265" w:rsidRDefault="00C35265" w:rsidP="006849B6">
      <w:pPr>
        <w:numPr>
          <w:ilvl w:val="0"/>
          <w:numId w:val="60"/>
        </w:numPr>
        <w:suppressAutoHyphens w:val="0"/>
        <w:spacing w:line="360" w:lineRule="auto"/>
        <w:jc w:val="both"/>
        <w:rPr>
          <w:rFonts w:cs="BalticaC-Italic"/>
          <w:sz w:val="28"/>
          <w:szCs w:val="28"/>
        </w:rPr>
      </w:pPr>
      <w:r w:rsidRPr="00E8629A">
        <w:rPr>
          <w:rFonts w:cs="BalticaC-Italic"/>
          <w:sz w:val="28"/>
          <w:szCs w:val="28"/>
        </w:rPr>
        <w:t xml:space="preserve">Андрашко Ю.В. </w:t>
      </w:r>
      <w:r>
        <w:rPr>
          <w:rFonts w:cs="BalticaC-Italic"/>
          <w:sz w:val="28"/>
          <w:szCs w:val="28"/>
        </w:rPr>
        <w:t xml:space="preserve">Терапевтична та ліпідонормалізуюча дія курортних факторів Солотвино при псоріазі </w:t>
      </w:r>
      <w:r w:rsidRPr="00EE476B">
        <w:rPr>
          <w:rFonts w:cs="BalticaC-Italic"/>
          <w:sz w:val="28"/>
          <w:szCs w:val="28"/>
        </w:rPr>
        <w:t xml:space="preserve">// </w:t>
      </w:r>
      <w:r>
        <w:rPr>
          <w:rFonts w:cs="BalticaC-Italic"/>
          <w:sz w:val="28"/>
          <w:szCs w:val="28"/>
        </w:rPr>
        <w:t>Автореф</w:t>
      </w:r>
      <w:r w:rsidRPr="00EE476B">
        <w:rPr>
          <w:rFonts w:cs="BalticaC-Italic"/>
          <w:sz w:val="28"/>
          <w:szCs w:val="28"/>
        </w:rPr>
        <w:t xml:space="preserve">. </w:t>
      </w:r>
      <w:r>
        <w:rPr>
          <w:rFonts w:cs="BalticaC-Italic"/>
          <w:sz w:val="28"/>
          <w:szCs w:val="28"/>
        </w:rPr>
        <w:t>дис. докт. мед. наук</w:t>
      </w:r>
      <w:r w:rsidRPr="00EE476B">
        <w:rPr>
          <w:rFonts w:cs="BalticaC-Italic"/>
          <w:sz w:val="28"/>
          <w:szCs w:val="28"/>
        </w:rPr>
        <w:t xml:space="preserve"> —</w:t>
      </w:r>
      <w:r>
        <w:rPr>
          <w:rFonts w:cs="BalticaC-Italic"/>
          <w:sz w:val="28"/>
          <w:szCs w:val="28"/>
        </w:rPr>
        <w:t>Київ</w:t>
      </w:r>
      <w:r w:rsidRPr="00EE476B">
        <w:rPr>
          <w:rFonts w:cs="BalticaC-Italic"/>
          <w:sz w:val="28"/>
          <w:szCs w:val="28"/>
        </w:rPr>
        <w:t xml:space="preserve"> — </w:t>
      </w:r>
      <w:r>
        <w:rPr>
          <w:rFonts w:cs="BalticaC-Italic"/>
          <w:sz w:val="28"/>
          <w:szCs w:val="28"/>
        </w:rPr>
        <w:t>2003</w:t>
      </w:r>
      <w:r w:rsidRPr="00EE476B">
        <w:rPr>
          <w:rFonts w:cs="BalticaC-Italic"/>
          <w:sz w:val="28"/>
          <w:szCs w:val="28"/>
        </w:rPr>
        <w:t xml:space="preserve"> — </w:t>
      </w:r>
      <w:r>
        <w:rPr>
          <w:rFonts w:cs="BalticaC-Italic"/>
          <w:sz w:val="28"/>
          <w:szCs w:val="28"/>
        </w:rPr>
        <w:t xml:space="preserve">39 </w:t>
      </w:r>
      <w:r w:rsidRPr="00EE476B">
        <w:rPr>
          <w:rFonts w:cs="BalticaC-Italic"/>
          <w:sz w:val="28"/>
          <w:szCs w:val="28"/>
        </w:rPr>
        <w:t>С.</w:t>
      </w:r>
    </w:p>
    <w:p w:rsidR="00C35265" w:rsidRPr="00195F79" w:rsidRDefault="00C35265" w:rsidP="006849B6">
      <w:pPr>
        <w:numPr>
          <w:ilvl w:val="0"/>
          <w:numId w:val="60"/>
        </w:numPr>
        <w:suppressAutoHyphens w:val="0"/>
        <w:spacing w:line="360" w:lineRule="auto"/>
        <w:jc w:val="both"/>
        <w:rPr>
          <w:rFonts w:cs="BalticaC-Italic"/>
          <w:sz w:val="28"/>
          <w:szCs w:val="28"/>
        </w:rPr>
      </w:pPr>
      <w:r w:rsidRPr="00E8629A">
        <w:rPr>
          <w:rFonts w:cs="BalticaC-Italic"/>
          <w:sz w:val="28"/>
          <w:szCs w:val="28"/>
        </w:rPr>
        <w:t>Андрашко Ю.В.</w:t>
      </w:r>
      <w:r>
        <w:rPr>
          <w:rFonts w:cs="BalticaC-Italic"/>
          <w:sz w:val="28"/>
          <w:szCs w:val="28"/>
        </w:rPr>
        <w:t>, Коляденко В.Г., Бр</w:t>
      </w:r>
      <w:r w:rsidRPr="00E8629A">
        <w:rPr>
          <w:rFonts w:cs="BalticaC-Italic"/>
          <w:sz w:val="28"/>
          <w:szCs w:val="28"/>
        </w:rPr>
        <w:t>юзгина Т.С., Прохорова М.П. Оценка жирно-кислотного состава липидов пота у детей и взрослых п</w:t>
      </w:r>
      <w:r>
        <w:rPr>
          <w:rFonts w:cs="BalticaC-Italic"/>
          <w:sz w:val="28"/>
          <w:szCs w:val="28"/>
        </w:rPr>
        <w:t xml:space="preserve">ри кожных заболеваниях </w:t>
      </w:r>
      <w:r w:rsidRPr="00EE476B">
        <w:rPr>
          <w:rFonts w:cs="BalticaC-Italic"/>
          <w:sz w:val="28"/>
          <w:szCs w:val="28"/>
        </w:rPr>
        <w:t xml:space="preserve">// </w:t>
      </w:r>
      <w:r>
        <w:rPr>
          <w:rFonts w:cs="BalticaC-Italic"/>
          <w:sz w:val="28"/>
          <w:szCs w:val="28"/>
        </w:rPr>
        <w:t>Клиническая лабораторная диагностика</w:t>
      </w:r>
      <w:r w:rsidRPr="00EE476B">
        <w:rPr>
          <w:rFonts w:cs="BalticaC-Italic"/>
          <w:sz w:val="28"/>
          <w:szCs w:val="28"/>
        </w:rPr>
        <w:t xml:space="preserve"> — </w:t>
      </w:r>
      <w:r>
        <w:rPr>
          <w:rFonts w:cs="BalticaC-Italic"/>
          <w:sz w:val="28"/>
          <w:szCs w:val="28"/>
        </w:rPr>
        <w:t>2002</w:t>
      </w:r>
      <w:r w:rsidRPr="00EE476B">
        <w:rPr>
          <w:rFonts w:cs="BalticaC-Italic"/>
          <w:sz w:val="28"/>
          <w:szCs w:val="28"/>
        </w:rPr>
        <w:t xml:space="preserve"> —</w:t>
      </w:r>
      <w:r>
        <w:rPr>
          <w:rFonts w:cs="BalticaC-Italic"/>
          <w:sz w:val="28"/>
          <w:szCs w:val="28"/>
        </w:rPr>
        <w:t xml:space="preserve"> №1 </w:t>
      </w:r>
      <w:r w:rsidRPr="00EE476B">
        <w:rPr>
          <w:rFonts w:cs="BalticaC-Italic"/>
          <w:sz w:val="28"/>
          <w:szCs w:val="28"/>
        </w:rPr>
        <w:t xml:space="preserve">— </w:t>
      </w:r>
      <w:r>
        <w:rPr>
          <w:rFonts w:cs="BalticaC-Italic"/>
          <w:sz w:val="28"/>
          <w:szCs w:val="28"/>
        </w:rPr>
        <w:t xml:space="preserve"> </w:t>
      </w:r>
      <w:r w:rsidRPr="00EE476B">
        <w:rPr>
          <w:rFonts w:cs="BalticaC-Italic"/>
          <w:sz w:val="28"/>
          <w:szCs w:val="28"/>
        </w:rPr>
        <w:t>С.</w:t>
      </w:r>
      <w:r>
        <w:rPr>
          <w:rFonts w:cs="BalticaC-Italic"/>
          <w:sz w:val="28"/>
          <w:szCs w:val="28"/>
        </w:rPr>
        <w:t xml:space="preserve"> 19-20</w:t>
      </w:r>
    </w:p>
    <w:p w:rsidR="00C35265" w:rsidRDefault="00C35265" w:rsidP="006849B6">
      <w:pPr>
        <w:numPr>
          <w:ilvl w:val="0"/>
          <w:numId w:val="60"/>
        </w:numPr>
        <w:suppressAutoHyphens w:val="0"/>
        <w:spacing w:line="360" w:lineRule="auto"/>
        <w:jc w:val="both"/>
        <w:rPr>
          <w:spacing w:val="2"/>
          <w:sz w:val="28"/>
        </w:rPr>
      </w:pPr>
      <w:r w:rsidRPr="0069101D">
        <w:rPr>
          <w:spacing w:val="2"/>
          <w:sz w:val="28"/>
        </w:rPr>
        <w:t xml:space="preserve">Андрашко Ю.В., Лемко І.С., Миронюк І.С. Використання лікувальних властивостей ропи і мулу озера Кунігунда в Українському Закарпатті при псоріазі. //Український журнал дерматології, венерології, косметології. – 2002. - №1(4). – </w:t>
      </w:r>
      <w:r>
        <w:rPr>
          <w:sz w:val="28"/>
          <w:szCs w:val="28"/>
        </w:rPr>
        <w:t>С.</w:t>
      </w:r>
      <w:r w:rsidRPr="0069101D">
        <w:rPr>
          <w:spacing w:val="2"/>
          <w:sz w:val="28"/>
        </w:rPr>
        <w:t>37-39.</w:t>
      </w:r>
    </w:p>
    <w:p w:rsidR="00C35265" w:rsidRPr="0069101D" w:rsidRDefault="00C35265" w:rsidP="006849B6">
      <w:pPr>
        <w:numPr>
          <w:ilvl w:val="0"/>
          <w:numId w:val="60"/>
        </w:numPr>
        <w:suppressAutoHyphens w:val="0"/>
        <w:spacing w:line="360" w:lineRule="auto"/>
        <w:jc w:val="both"/>
        <w:rPr>
          <w:spacing w:val="2"/>
          <w:sz w:val="28"/>
        </w:rPr>
      </w:pPr>
      <w:r w:rsidRPr="00722B69">
        <w:rPr>
          <w:spacing w:val="2"/>
          <w:sz w:val="28"/>
        </w:rPr>
        <w:t>Антоньев А.А., Суворова К.Н., Башлыкова Т.М. Об общих ошибках в диагностике и лечении артропатического</w:t>
      </w:r>
      <w:r>
        <w:rPr>
          <w:spacing w:val="2"/>
          <w:sz w:val="28"/>
        </w:rPr>
        <w:t xml:space="preserve"> </w:t>
      </w:r>
      <w:r w:rsidRPr="00722B69">
        <w:rPr>
          <w:spacing w:val="2"/>
          <w:sz w:val="28"/>
        </w:rPr>
        <w:t xml:space="preserve">псориаза // </w:t>
      </w:r>
      <w:r>
        <w:rPr>
          <w:spacing w:val="2"/>
          <w:sz w:val="28"/>
        </w:rPr>
        <w:t>М</w:t>
      </w:r>
      <w:r w:rsidRPr="00722B69">
        <w:rPr>
          <w:spacing w:val="2"/>
          <w:sz w:val="28"/>
        </w:rPr>
        <w:t>едицина.— 19</w:t>
      </w:r>
      <w:r>
        <w:rPr>
          <w:spacing w:val="2"/>
          <w:sz w:val="28"/>
        </w:rPr>
        <w:t>9</w:t>
      </w:r>
      <w:r w:rsidRPr="00722B69">
        <w:rPr>
          <w:spacing w:val="2"/>
          <w:sz w:val="28"/>
        </w:rPr>
        <w:t>7.— №4.— С. 105—109.</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Баджинян С.А. Роль липидов в процессах взаимодействия различных мембранных структур с эндогенными физиологически активными веществами. //Автор. дис. д-ра биологич. наук. – Москва.- 19</w:t>
      </w:r>
      <w:r>
        <w:rPr>
          <w:spacing w:val="2"/>
          <w:sz w:val="28"/>
        </w:rPr>
        <w:t>98</w:t>
      </w:r>
      <w:r w:rsidRPr="0069101D">
        <w:rPr>
          <w:spacing w:val="2"/>
          <w:sz w:val="28"/>
        </w:rPr>
        <w:t>. –</w:t>
      </w:r>
      <w:r>
        <w:rPr>
          <w:spacing w:val="2"/>
          <w:sz w:val="28"/>
        </w:rPr>
        <w:t xml:space="preserve"> </w:t>
      </w:r>
      <w:r>
        <w:rPr>
          <w:sz w:val="28"/>
          <w:szCs w:val="28"/>
        </w:rPr>
        <w:t>С.</w:t>
      </w:r>
      <w:r w:rsidRPr="0069101D">
        <w:rPr>
          <w:spacing w:val="2"/>
          <w:sz w:val="28"/>
        </w:rPr>
        <w:t>40.</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 xml:space="preserve">Базокин В.В. Суставной синдром при псориазе. //Тер. архив.- </w:t>
      </w:r>
      <w:r>
        <w:rPr>
          <w:spacing w:val="2"/>
          <w:sz w:val="28"/>
        </w:rPr>
        <w:t>200</w:t>
      </w:r>
      <w:r w:rsidRPr="0069101D">
        <w:rPr>
          <w:spacing w:val="2"/>
          <w:sz w:val="28"/>
        </w:rPr>
        <w:t xml:space="preserve">3. - №7. – </w:t>
      </w:r>
      <w:r>
        <w:rPr>
          <w:sz w:val="28"/>
          <w:szCs w:val="28"/>
        </w:rPr>
        <w:t>С.</w:t>
      </w:r>
      <w:r w:rsidRPr="0069101D">
        <w:rPr>
          <w:spacing w:val="2"/>
          <w:sz w:val="28"/>
        </w:rPr>
        <w:t>81-84.</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lastRenderedPageBreak/>
        <w:t>Барабей В.А., Суткова Д.А. Окислительно-антиоксидантный гомеостаз в норме и патологии (под ред. А.Зозули). – Киев. – 1997. –</w:t>
      </w:r>
      <w:r>
        <w:rPr>
          <w:spacing w:val="2"/>
          <w:sz w:val="28"/>
        </w:rPr>
        <w:t xml:space="preserve"> </w:t>
      </w:r>
      <w:r w:rsidRPr="0069101D">
        <w:rPr>
          <w:spacing w:val="2"/>
          <w:sz w:val="28"/>
        </w:rPr>
        <w:t xml:space="preserve">ч.1. – </w:t>
      </w:r>
      <w:r>
        <w:rPr>
          <w:sz w:val="28"/>
          <w:szCs w:val="28"/>
        </w:rPr>
        <w:t>С.</w:t>
      </w:r>
      <w:r w:rsidRPr="0069101D">
        <w:rPr>
          <w:spacing w:val="2"/>
          <w:sz w:val="28"/>
        </w:rPr>
        <w:t>202; ч.</w:t>
      </w:r>
      <w:r>
        <w:rPr>
          <w:spacing w:val="2"/>
          <w:sz w:val="28"/>
        </w:rPr>
        <w:t>ІІ</w:t>
      </w:r>
      <w:r w:rsidRPr="0069101D">
        <w:rPr>
          <w:spacing w:val="2"/>
          <w:sz w:val="28"/>
        </w:rPr>
        <w:t xml:space="preserve">. – </w:t>
      </w:r>
      <w:r>
        <w:rPr>
          <w:sz w:val="28"/>
          <w:szCs w:val="28"/>
        </w:rPr>
        <w:t>С.</w:t>
      </w:r>
      <w:r w:rsidRPr="0069101D">
        <w:rPr>
          <w:spacing w:val="2"/>
          <w:sz w:val="28"/>
        </w:rPr>
        <w:t>220.</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 xml:space="preserve">Барабой В.А. Механизмы стресса и перекисное окисление липидов. //Успехи современ. биологии. – </w:t>
      </w:r>
      <w:r>
        <w:rPr>
          <w:spacing w:val="2"/>
          <w:sz w:val="28"/>
        </w:rPr>
        <w:t>200</w:t>
      </w:r>
      <w:r w:rsidRPr="0069101D">
        <w:rPr>
          <w:spacing w:val="2"/>
          <w:sz w:val="28"/>
        </w:rPr>
        <w:t xml:space="preserve">1. – т.111. вып. </w:t>
      </w:r>
      <w:r>
        <w:rPr>
          <w:spacing w:val="2"/>
          <w:sz w:val="28"/>
        </w:rPr>
        <w:t>7</w:t>
      </w:r>
      <w:r w:rsidRPr="0069101D">
        <w:rPr>
          <w:spacing w:val="2"/>
          <w:sz w:val="28"/>
        </w:rPr>
        <w:t xml:space="preserve">. </w:t>
      </w:r>
      <w:r>
        <w:rPr>
          <w:sz w:val="28"/>
          <w:szCs w:val="28"/>
        </w:rPr>
        <w:t>С.</w:t>
      </w:r>
      <w:r w:rsidRPr="0069101D">
        <w:rPr>
          <w:spacing w:val="2"/>
          <w:sz w:val="28"/>
        </w:rPr>
        <w:t>923-931.</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 xml:space="preserve">Бедненко П.Ф., Гетманец И.Я., Сегалс И.А. К лечению псориаза. //В кн. Актуальные вопросы дерматол. и венерол. – Вып. </w:t>
      </w:r>
      <w:r>
        <w:rPr>
          <w:spacing w:val="2"/>
          <w:sz w:val="28"/>
          <w:lang w:val="en-US"/>
        </w:rPr>
        <w:t>7</w:t>
      </w:r>
      <w:r w:rsidRPr="0069101D">
        <w:rPr>
          <w:spacing w:val="2"/>
          <w:sz w:val="28"/>
        </w:rPr>
        <w:t>. – Киев. – Здоровье. – 19</w:t>
      </w:r>
      <w:r>
        <w:rPr>
          <w:spacing w:val="2"/>
          <w:sz w:val="28"/>
          <w:lang w:val="en-US"/>
        </w:rPr>
        <w:t>99</w:t>
      </w:r>
      <w:r w:rsidRPr="0069101D">
        <w:rPr>
          <w:spacing w:val="2"/>
          <w:sz w:val="28"/>
        </w:rPr>
        <w:t>. –</w:t>
      </w:r>
      <w:r>
        <w:rPr>
          <w:spacing w:val="2"/>
          <w:sz w:val="28"/>
        </w:rPr>
        <w:t xml:space="preserve"> </w:t>
      </w:r>
      <w:r>
        <w:rPr>
          <w:sz w:val="28"/>
          <w:szCs w:val="28"/>
        </w:rPr>
        <w:t>С.</w:t>
      </w:r>
      <w:r w:rsidRPr="0069101D">
        <w:rPr>
          <w:spacing w:val="2"/>
          <w:sz w:val="28"/>
        </w:rPr>
        <w:t>84-87.</w:t>
      </w:r>
    </w:p>
    <w:p w:rsidR="00C35265" w:rsidRPr="00326399" w:rsidRDefault="00C35265" w:rsidP="006849B6">
      <w:pPr>
        <w:numPr>
          <w:ilvl w:val="0"/>
          <w:numId w:val="60"/>
        </w:numPr>
        <w:suppressAutoHyphens w:val="0"/>
        <w:spacing w:line="360" w:lineRule="auto"/>
        <w:jc w:val="both"/>
        <w:rPr>
          <w:spacing w:val="2"/>
          <w:sz w:val="28"/>
        </w:rPr>
      </w:pPr>
      <w:r w:rsidRPr="0069101D">
        <w:rPr>
          <w:spacing w:val="2"/>
          <w:sz w:val="28"/>
        </w:rPr>
        <w:t>Бедь Т., Османова Ф.М. Оценка частоты псориаза по данным обращаемости и медосмотрам. //Вестник дерматол. и венерол. – 19</w:t>
      </w:r>
      <w:r w:rsidRPr="001E0534">
        <w:rPr>
          <w:spacing w:val="2"/>
          <w:sz w:val="28"/>
        </w:rPr>
        <w:t>98</w:t>
      </w:r>
      <w:r w:rsidRPr="0069101D">
        <w:rPr>
          <w:spacing w:val="2"/>
          <w:sz w:val="28"/>
        </w:rPr>
        <w:t xml:space="preserve">. - №1. – </w:t>
      </w:r>
      <w:r>
        <w:rPr>
          <w:sz w:val="28"/>
          <w:szCs w:val="28"/>
        </w:rPr>
        <w:t xml:space="preserve">С. </w:t>
      </w:r>
      <w:r w:rsidRPr="0069101D">
        <w:rPr>
          <w:spacing w:val="2"/>
          <w:sz w:val="28"/>
        </w:rPr>
        <w:t>46 – 48.</w:t>
      </w:r>
    </w:p>
    <w:p w:rsidR="00C35265" w:rsidRPr="0069101D" w:rsidRDefault="00C35265" w:rsidP="006849B6">
      <w:pPr>
        <w:numPr>
          <w:ilvl w:val="0"/>
          <w:numId w:val="60"/>
        </w:numPr>
        <w:suppressAutoHyphens w:val="0"/>
        <w:spacing w:line="360" w:lineRule="auto"/>
        <w:jc w:val="both"/>
        <w:rPr>
          <w:spacing w:val="2"/>
          <w:sz w:val="28"/>
        </w:rPr>
      </w:pPr>
      <w:r w:rsidRPr="00326399">
        <w:rPr>
          <w:spacing w:val="2"/>
          <w:sz w:val="28"/>
        </w:rPr>
        <w:t>Беляев Г.М. Стресс, адаптация, псориаз, планирование научных исследований по проблеме этого заболевания //Дерматологія та венерологія.— 2002.— №2(16).— С. 11—14.</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 xml:space="preserve">Беляев Г.М., Рижко П.П. Псориаз. Псориатическая атропатия. //Санкт-Петербург. – 1996. – </w:t>
      </w:r>
      <w:r>
        <w:rPr>
          <w:sz w:val="28"/>
          <w:szCs w:val="28"/>
        </w:rPr>
        <w:t xml:space="preserve">С. </w:t>
      </w:r>
      <w:r w:rsidRPr="0069101D">
        <w:rPr>
          <w:spacing w:val="2"/>
          <w:sz w:val="28"/>
        </w:rPr>
        <w:t>291.</w:t>
      </w:r>
    </w:p>
    <w:p w:rsidR="00C35265" w:rsidRPr="001E0534" w:rsidRDefault="00C35265" w:rsidP="006849B6">
      <w:pPr>
        <w:numPr>
          <w:ilvl w:val="0"/>
          <w:numId w:val="60"/>
        </w:numPr>
        <w:suppressAutoHyphens w:val="0"/>
        <w:spacing w:line="360" w:lineRule="auto"/>
        <w:jc w:val="both"/>
        <w:rPr>
          <w:spacing w:val="2"/>
          <w:sz w:val="28"/>
        </w:rPr>
      </w:pPr>
      <w:r w:rsidRPr="0069101D">
        <w:rPr>
          <w:spacing w:val="2"/>
          <w:sz w:val="28"/>
        </w:rPr>
        <w:t>Беляев М.И., Подгулько Э.С. Сезонная гипокортикоидная активность у больных псориазом. //Вестн.дерматол. и венерол. – 19</w:t>
      </w:r>
      <w:r>
        <w:rPr>
          <w:spacing w:val="2"/>
          <w:sz w:val="28"/>
        </w:rPr>
        <w:t>9</w:t>
      </w:r>
      <w:r w:rsidRPr="0069101D">
        <w:rPr>
          <w:spacing w:val="2"/>
          <w:sz w:val="28"/>
        </w:rPr>
        <w:t>8. - №1. –</w:t>
      </w:r>
      <w:r>
        <w:rPr>
          <w:spacing w:val="2"/>
          <w:sz w:val="28"/>
        </w:rPr>
        <w:t xml:space="preserve"> </w:t>
      </w:r>
      <w:r>
        <w:rPr>
          <w:sz w:val="28"/>
          <w:szCs w:val="28"/>
        </w:rPr>
        <w:t xml:space="preserve">С. </w:t>
      </w:r>
      <w:r w:rsidRPr="0069101D">
        <w:rPr>
          <w:spacing w:val="2"/>
          <w:sz w:val="28"/>
        </w:rPr>
        <w:t>49-56.</w:t>
      </w:r>
    </w:p>
    <w:p w:rsidR="00C35265" w:rsidRPr="0069101D" w:rsidRDefault="00C35265" w:rsidP="006849B6">
      <w:pPr>
        <w:numPr>
          <w:ilvl w:val="0"/>
          <w:numId w:val="60"/>
        </w:numPr>
        <w:suppressAutoHyphens w:val="0"/>
        <w:spacing w:line="360" w:lineRule="auto"/>
        <w:jc w:val="both"/>
        <w:rPr>
          <w:spacing w:val="2"/>
          <w:sz w:val="28"/>
        </w:rPr>
      </w:pPr>
      <w:r w:rsidRPr="001E0534">
        <w:rPr>
          <w:spacing w:val="2"/>
          <w:sz w:val="28"/>
        </w:rPr>
        <w:t>Беневоленская Л.И., Эрдес Ш., Яковлева Д.Б. Антигены гистосовместимости при псориатическом и серонегативном ревматоидном артритах // Терапевт.арх. — 1996. — №7. —</w:t>
      </w:r>
      <w:r>
        <w:rPr>
          <w:spacing w:val="2"/>
          <w:sz w:val="28"/>
        </w:rPr>
        <w:t xml:space="preserve"> </w:t>
      </w:r>
      <w:r w:rsidRPr="001E0534">
        <w:rPr>
          <w:spacing w:val="2"/>
          <w:sz w:val="28"/>
        </w:rPr>
        <w:t>С.17 — 19.</w:t>
      </w:r>
    </w:p>
    <w:p w:rsidR="00C35265" w:rsidRDefault="00C35265" w:rsidP="006849B6">
      <w:pPr>
        <w:numPr>
          <w:ilvl w:val="0"/>
          <w:numId w:val="60"/>
        </w:numPr>
        <w:suppressAutoHyphens w:val="0"/>
        <w:spacing w:line="360" w:lineRule="auto"/>
        <w:jc w:val="both"/>
        <w:rPr>
          <w:spacing w:val="2"/>
          <w:sz w:val="28"/>
        </w:rPr>
      </w:pPr>
      <w:r w:rsidRPr="0069101D">
        <w:rPr>
          <w:spacing w:val="2"/>
          <w:sz w:val="28"/>
        </w:rPr>
        <w:t>Береч М. Гипотезы этиопатогенеза псориаза. //Журнал дерматологии и венерологии. – 19</w:t>
      </w:r>
      <w:r>
        <w:rPr>
          <w:spacing w:val="2"/>
          <w:sz w:val="28"/>
        </w:rPr>
        <w:t>98</w:t>
      </w:r>
      <w:r w:rsidRPr="0069101D">
        <w:rPr>
          <w:spacing w:val="2"/>
          <w:sz w:val="28"/>
        </w:rPr>
        <w:t xml:space="preserve">. - №2(6). – </w:t>
      </w:r>
      <w:r>
        <w:rPr>
          <w:sz w:val="28"/>
          <w:szCs w:val="28"/>
        </w:rPr>
        <w:t xml:space="preserve">С. </w:t>
      </w:r>
      <w:r w:rsidRPr="0069101D">
        <w:rPr>
          <w:spacing w:val="2"/>
          <w:sz w:val="28"/>
        </w:rPr>
        <w:t>68-70.</w:t>
      </w:r>
    </w:p>
    <w:p w:rsidR="00C35265" w:rsidRPr="0069101D" w:rsidRDefault="00C35265" w:rsidP="006849B6">
      <w:pPr>
        <w:numPr>
          <w:ilvl w:val="0"/>
          <w:numId w:val="60"/>
        </w:numPr>
        <w:suppressAutoHyphens w:val="0"/>
        <w:spacing w:line="360" w:lineRule="auto"/>
        <w:jc w:val="both"/>
        <w:rPr>
          <w:spacing w:val="2"/>
          <w:sz w:val="28"/>
        </w:rPr>
      </w:pPr>
      <w:r w:rsidRPr="006E0AC3">
        <w:rPr>
          <w:spacing w:val="2"/>
          <w:sz w:val="28"/>
        </w:rPr>
        <w:t>Бєлєнічев І.Ф., Левицький Є.Л., Коваленко С.І. та ін.</w:t>
      </w:r>
      <w:r>
        <w:rPr>
          <w:spacing w:val="2"/>
          <w:sz w:val="28"/>
        </w:rPr>
        <w:t xml:space="preserve"> </w:t>
      </w:r>
      <w:r w:rsidRPr="006E0AC3">
        <w:rPr>
          <w:spacing w:val="2"/>
          <w:sz w:val="28"/>
        </w:rPr>
        <w:t>Продукти вільнорадикального перекисного окиснення та</w:t>
      </w:r>
      <w:r>
        <w:rPr>
          <w:spacing w:val="2"/>
          <w:sz w:val="28"/>
        </w:rPr>
        <w:t xml:space="preserve"> </w:t>
      </w:r>
      <w:r w:rsidRPr="006E0AC3">
        <w:rPr>
          <w:spacing w:val="2"/>
          <w:sz w:val="28"/>
        </w:rPr>
        <w:t>методи їх ідентифікації // Совр. пробл. токсикол.— 2002.—№ 4.— С. 9—18.</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Билинская О.А. Морфо-функциональные нарушения микроциркуляции при некоторых поражениях кожи. //Дис. уч. Степени канд.мед.наук. – Львов. – 19</w:t>
      </w:r>
      <w:r>
        <w:rPr>
          <w:spacing w:val="2"/>
          <w:sz w:val="28"/>
        </w:rPr>
        <w:t>97</w:t>
      </w:r>
      <w:r w:rsidRPr="0069101D">
        <w:rPr>
          <w:spacing w:val="2"/>
          <w:sz w:val="28"/>
        </w:rPr>
        <w:t>.</w:t>
      </w:r>
      <w:r>
        <w:rPr>
          <w:spacing w:val="2"/>
          <w:sz w:val="28"/>
        </w:rPr>
        <w:t xml:space="preserve"> – С.98-109.</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Богша В.Г., Богуцкий Б.В., Богин Ю.А. Значение термоадаптации в обследовании больных псориазом. //Клин. Мед. – 19</w:t>
      </w:r>
      <w:r>
        <w:rPr>
          <w:spacing w:val="2"/>
          <w:sz w:val="28"/>
        </w:rPr>
        <w:t>99</w:t>
      </w:r>
      <w:r w:rsidRPr="0069101D">
        <w:rPr>
          <w:spacing w:val="2"/>
          <w:sz w:val="28"/>
        </w:rPr>
        <w:t xml:space="preserve">. -№10. – </w:t>
      </w:r>
      <w:r>
        <w:rPr>
          <w:sz w:val="28"/>
          <w:szCs w:val="28"/>
        </w:rPr>
        <w:t>С.</w:t>
      </w:r>
      <w:r w:rsidRPr="0069101D">
        <w:rPr>
          <w:spacing w:val="2"/>
          <w:sz w:val="28"/>
        </w:rPr>
        <w:t>115-118.</w:t>
      </w:r>
    </w:p>
    <w:p w:rsidR="00C35265" w:rsidRDefault="00C35265" w:rsidP="006849B6">
      <w:pPr>
        <w:numPr>
          <w:ilvl w:val="0"/>
          <w:numId w:val="60"/>
        </w:numPr>
        <w:suppressAutoHyphens w:val="0"/>
        <w:spacing w:line="360" w:lineRule="auto"/>
        <w:jc w:val="both"/>
        <w:rPr>
          <w:spacing w:val="2"/>
          <w:sz w:val="28"/>
        </w:rPr>
      </w:pPr>
      <w:r w:rsidRPr="0069101D">
        <w:rPr>
          <w:spacing w:val="2"/>
          <w:sz w:val="28"/>
        </w:rPr>
        <w:lastRenderedPageBreak/>
        <w:t>Бурлакова Е.Б., Храпова Н.Г. Перекисное окисление липидов мембран и природные антиоксиданты. //Успехи химии. – 19</w:t>
      </w:r>
      <w:r>
        <w:rPr>
          <w:spacing w:val="2"/>
          <w:sz w:val="28"/>
        </w:rPr>
        <w:t>96</w:t>
      </w:r>
      <w:r w:rsidRPr="0069101D">
        <w:rPr>
          <w:spacing w:val="2"/>
          <w:sz w:val="28"/>
        </w:rPr>
        <w:t xml:space="preserve">. – т.54, №9. – </w:t>
      </w:r>
      <w:r>
        <w:rPr>
          <w:sz w:val="28"/>
          <w:szCs w:val="28"/>
        </w:rPr>
        <w:t xml:space="preserve">С. </w:t>
      </w:r>
      <w:r w:rsidRPr="0069101D">
        <w:rPr>
          <w:spacing w:val="2"/>
          <w:sz w:val="28"/>
        </w:rPr>
        <w:t>1540-1558.</w:t>
      </w:r>
    </w:p>
    <w:p w:rsidR="00C35265" w:rsidRDefault="00C35265" w:rsidP="006849B6">
      <w:pPr>
        <w:numPr>
          <w:ilvl w:val="0"/>
          <w:numId w:val="60"/>
        </w:numPr>
        <w:suppressAutoHyphens w:val="0"/>
        <w:spacing w:line="360" w:lineRule="auto"/>
        <w:jc w:val="both"/>
        <w:rPr>
          <w:spacing w:val="2"/>
          <w:sz w:val="28"/>
        </w:rPr>
      </w:pPr>
      <w:r w:rsidRPr="006E0AC3">
        <w:rPr>
          <w:spacing w:val="2"/>
          <w:sz w:val="28"/>
        </w:rPr>
        <w:t>Бухмистерова А.А., Бычкотоковой И.С. Влияние комплексной фармакотерапии на состояние кожи и иммунологические показатели при псориазе // Сб. тр. Мордовського</w:t>
      </w:r>
      <w:r>
        <w:rPr>
          <w:spacing w:val="2"/>
          <w:sz w:val="28"/>
        </w:rPr>
        <w:t xml:space="preserve"> </w:t>
      </w:r>
      <w:r w:rsidRPr="006E0AC3">
        <w:rPr>
          <w:spacing w:val="2"/>
          <w:sz w:val="28"/>
        </w:rPr>
        <w:t>гос. ун_та, Саранск, 1997.— С. 87—89.</w:t>
      </w:r>
    </w:p>
    <w:p w:rsidR="00C35265" w:rsidRPr="00FB7598" w:rsidRDefault="00C35265" w:rsidP="006849B6">
      <w:pPr>
        <w:numPr>
          <w:ilvl w:val="0"/>
          <w:numId w:val="60"/>
        </w:numPr>
        <w:suppressAutoHyphens w:val="0"/>
        <w:spacing w:line="360" w:lineRule="auto"/>
        <w:jc w:val="both"/>
        <w:rPr>
          <w:spacing w:val="2"/>
          <w:sz w:val="28"/>
        </w:rPr>
      </w:pPr>
      <w:r w:rsidRPr="00FB7598">
        <w:rPr>
          <w:spacing w:val="2"/>
          <w:sz w:val="28"/>
        </w:rPr>
        <w:t>Бутов Ю.С., Хрусталева Е.А., Федорова Е.Г. Уровень</w:t>
      </w:r>
      <w:r>
        <w:rPr>
          <w:spacing w:val="2"/>
          <w:sz w:val="28"/>
        </w:rPr>
        <w:t xml:space="preserve"> </w:t>
      </w:r>
      <w:r w:rsidRPr="00FB7598">
        <w:rPr>
          <w:spacing w:val="2"/>
          <w:sz w:val="28"/>
        </w:rPr>
        <w:t>липидов и показатели клеточного иммунитета у больных</w:t>
      </w:r>
      <w:r>
        <w:rPr>
          <w:spacing w:val="2"/>
          <w:sz w:val="28"/>
        </w:rPr>
        <w:t xml:space="preserve"> </w:t>
      </w:r>
      <w:r w:rsidRPr="00FB7598">
        <w:rPr>
          <w:spacing w:val="2"/>
          <w:sz w:val="28"/>
        </w:rPr>
        <w:t>псориазом // Росс. жу</w:t>
      </w:r>
      <w:r>
        <w:rPr>
          <w:spacing w:val="2"/>
          <w:sz w:val="28"/>
        </w:rPr>
        <w:t>рн. кожных и венерических болез</w:t>
      </w:r>
      <w:r w:rsidRPr="00FB7598">
        <w:rPr>
          <w:spacing w:val="2"/>
          <w:sz w:val="28"/>
        </w:rPr>
        <w:t>ней.— 1999.— № 2.— С. 11—14.</w:t>
      </w:r>
    </w:p>
    <w:p w:rsidR="00C35265" w:rsidRPr="0069101D" w:rsidRDefault="00C35265" w:rsidP="006849B6">
      <w:pPr>
        <w:numPr>
          <w:ilvl w:val="0"/>
          <w:numId w:val="60"/>
        </w:numPr>
        <w:suppressAutoHyphens w:val="0"/>
        <w:spacing w:line="360" w:lineRule="auto"/>
        <w:jc w:val="both"/>
        <w:rPr>
          <w:spacing w:val="2"/>
          <w:sz w:val="28"/>
        </w:rPr>
      </w:pPr>
      <w:r w:rsidRPr="00FB7598">
        <w:rPr>
          <w:spacing w:val="2"/>
          <w:sz w:val="28"/>
        </w:rPr>
        <w:t>Бутов Ю.С., Хрусталева Е.А., Федорова Е.Г. Влияние</w:t>
      </w:r>
      <w:r>
        <w:rPr>
          <w:spacing w:val="2"/>
          <w:sz w:val="28"/>
        </w:rPr>
        <w:t xml:space="preserve"> </w:t>
      </w:r>
      <w:r w:rsidRPr="00FB7598">
        <w:rPr>
          <w:spacing w:val="2"/>
          <w:sz w:val="28"/>
        </w:rPr>
        <w:t>липидстабилизирующей терапии на показатели иммунной</w:t>
      </w:r>
      <w:r>
        <w:rPr>
          <w:spacing w:val="2"/>
          <w:sz w:val="28"/>
        </w:rPr>
        <w:t xml:space="preserve"> </w:t>
      </w:r>
      <w:r w:rsidRPr="00FB7598">
        <w:rPr>
          <w:spacing w:val="2"/>
          <w:sz w:val="28"/>
        </w:rPr>
        <w:t>реактивности и липидного обмена у больных псориазом //Росс. журн. кожных и венерических болезней.— 2000.—№ 2.— С. 24— 26.</w:t>
      </w:r>
    </w:p>
    <w:p w:rsidR="00C35265" w:rsidRPr="0069101D" w:rsidRDefault="00C35265" w:rsidP="006849B6">
      <w:pPr>
        <w:numPr>
          <w:ilvl w:val="0"/>
          <w:numId w:val="60"/>
        </w:numPr>
        <w:suppressAutoHyphens w:val="0"/>
        <w:spacing w:line="360" w:lineRule="auto"/>
        <w:jc w:val="both"/>
        <w:rPr>
          <w:spacing w:val="2"/>
          <w:sz w:val="28"/>
        </w:rPr>
      </w:pPr>
      <w:r w:rsidRPr="00326399">
        <w:rPr>
          <w:spacing w:val="2"/>
          <w:sz w:val="28"/>
        </w:rPr>
        <w:t>Буянова О.В., Гринюк С.М. Нові аспекти імунопатології псоріазу та методи їх медикаментозної корекції // Укр. журн. дерматол., венерол., косметол.— 2001.— №2—3.— С. 39—41.</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 xml:space="preserve">Ведрова И.М., Анисова А.А., Михайлов М.Б. Изучение общих липидов, триглицеридов и холестерина у больных псориазом. //Вестн. дермат. и венерол. – </w:t>
      </w:r>
      <w:r>
        <w:rPr>
          <w:spacing w:val="2"/>
          <w:sz w:val="28"/>
        </w:rPr>
        <w:t>200</w:t>
      </w:r>
      <w:r w:rsidRPr="0069101D">
        <w:rPr>
          <w:spacing w:val="2"/>
          <w:sz w:val="28"/>
        </w:rPr>
        <w:t xml:space="preserve">1. - №9. – </w:t>
      </w:r>
      <w:r>
        <w:rPr>
          <w:sz w:val="28"/>
          <w:szCs w:val="28"/>
        </w:rPr>
        <w:t xml:space="preserve">С. </w:t>
      </w:r>
      <w:r w:rsidRPr="0069101D">
        <w:rPr>
          <w:spacing w:val="2"/>
          <w:sz w:val="28"/>
        </w:rPr>
        <w:t>4-6.</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 xml:space="preserve">Вельтищев Ю.Е., Юрьева Э.А., Воздиженская Е.С. Биологически активные метаболиты мембранных глицерофосфолипидов в норме и при патологии. //Вопросы мед.химии. – </w:t>
      </w:r>
      <w:r>
        <w:rPr>
          <w:spacing w:val="2"/>
          <w:sz w:val="28"/>
        </w:rPr>
        <w:t>1</w:t>
      </w:r>
      <w:r w:rsidRPr="0069101D">
        <w:rPr>
          <w:spacing w:val="2"/>
          <w:sz w:val="28"/>
        </w:rPr>
        <w:t>9</w:t>
      </w:r>
      <w:r>
        <w:rPr>
          <w:spacing w:val="2"/>
          <w:sz w:val="28"/>
        </w:rPr>
        <w:t>9</w:t>
      </w:r>
      <w:r w:rsidRPr="0069101D">
        <w:rPr>
          <w:spacing w:val="2"/>
          <w:sz w:val="28"/>
        </w:rPr>
        <w:t>7. -№</w:t>
      </w:r>
      <w:r>
        <w:rPr>
          <w:spacing w:val="2"/>
          <w:sz w:val="28"/>
        </w:rPr>
        <w:t>3</w:t>
      </w:r>
      <w:r w:rsidRPr="0069101D">
        <w:rPr>
          <w:spacing w:val="2"/>
          <w:sz w:val="28"/>
        </w:rPr>
        <w:t>. –</w:t>
      </w:r>
      <w:r>
        <w:rPr>
          <w:spacing w:val="2"/>
          <w:sz w:val="28"/>
        </w:rPr>
        <w:t xml:space="preserve"> </w:t>
      </w:r>
      <w:r>
        <w:rPr>
          <w:sz w:val="28"/>
          <w:szCs w:val="28"/>
        </w:rPr>
        <w:t xml:space="preserve">С. </w:t>
      </w:r>
      <w:r w:rsidRPr="0069101D">
        <w:rPr>
          <w:spacing w:val="2"/>
          <w:sz w:val="28"/>
        </w:rPr>
        <w:t>2-9.</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 xml:space="preserve">Владимиров В.В., Меньшикова Л.В. Современные представления о псориазе и методы его лечения. //Русский мед. журнал. – 1998. – т.6. - №20. – </w:t>
      </w:r>
      <w:r>
        <w:rPr>
          <w:sz w:val="28"/>
          <w:szCs w:val="28"/>
        </w:rPr>
        <w:t xml:space="preserve">С. </w:t>
      </w:r>
      <w:r w:rsidRPr="0069101D">
        <w:rPr>
          <w:spacing w:val="2"/>
          <w:sz w:val="28"/>
        </w:rPr>
        <w:t>1318-1323.</w:t>
      </w:r>
    </w:p>
    <w:p w:rsidR="00C35265" w:rsidRDefault="00C35265" w:rsidP="006849B6">
      <w:pPr>
        <w:numPr>
          <w:ilvl w:val="0"/>
          <w:numId w:val="60"/>
        </w:numPr>
        <w:suppressAutoHyphens w:val="0"/>
        <w:spacing w:line="360" w:lineRule="auto"/>
        <w:jc w:val="both"/>
        <w:rPr>
          <w:spacing w:val="2"/>
          <w:sz w:val="28"/>
        </w:rPr>
      </w:pPr>
      <w:r w:rsidRPr="0069101D">
        <w:rPr>
          <w:spacing w:val="2"/>
          <w:sz w:val="28"/>
        </w:rPr>
        <w:t>Владимиров Ю.А., Азизова О.А., Деев А.И. и др. Свободные радикалы в биологических системах. //Ключи науки и техники. – Москва. – сер. Биофизика. –</w:t>
      </w:r>
      <w:r>
        <w:rPr>
          <w:spacing w:val="2"/>
          <w:sz w:val="28"/>
        </w:rPr>
        <w:t>200</w:t>
      </w:r>
      <w:r w:rsidRPr="0069101D">
        <w:rPr>
          <w:spacing w:val="2"/>
          <w:sz w:val="28"/>
        </w:rPr>
        <w:t xml:space="preserve">1. – т.29. – </w:t>
      </w:r>
      <w:r>
        <w:rPr>
          <w:sz w:val="28"/>
          <w:szCs w:val="28"/>
        </w:rPr>
        <w:t>С.</w:t>
      </w:r>
      <w:r w:rsidRPr="0069101D">
        <w:rPr>
          <w:spacing w:val="2"/>
          <w:sz w:val="28"/>
        </w:rPr>
        <w:t>250.</w:t>
      </w:r>
    </w:p>
    <w:p w:rsidR="00C35265" w:rsidRPr="0069101D" w:rsidRDefault="00C35265" w:rsidP="006849B6">
      <w:pPr>
        <w:numPr>
          <w:ilvl w:val="0"/>
          <w:numId w:val="60"/>
        </w:numPr>
        <w:suppressAutoHyphens w:val="0"/>
        <w:spacing w:line="360" w:lineRule="auto"/>
        <w:jc w:val="both"/>
        <w:rPr>
          <w:spacing w:val="2"/>
          <w:sz w:val="28"/>
        </w:rPr>
      </w:pPr>
      <w:r w:rsidRPr="00DF3935">
        <w:rPr>
          <w:spacing w:val="2"/>
          <w:sz w:val="28"/>
        </w:rPr>
        <w:t xml:space="preserve">Гера О.І., Добрянський О.С. Лікування рослинами —Львів,1998 — </w:t>
      </w:r>
      <w:r>
        <w:rPr>
          <w:sz w:val="28"/>
          <w:szCs w:val="28"/>
        </w:rPr>
        <w:t xml:space="preserve">С. </w:t>
      </w:r>
      <w:r w:rsidRPr="00DF3935">
        <w:rPr>
          <w:spacing w:val="2"/>
          <w:sz w:val="28"/>
        </w:rPr>
        <w:t>54.</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lastRenderedPageBreak/>
        <w:t>Головченко</w:t>
      </w:r>
      <w:r>
        <w:rPr>
          <w:spacing w:val="2"/>
          <w:sz w:val="28"/>
        </w:rPr>
        <w:t xml:space="preserve"> </w:t>
      </w:r>
      <w:r w:rsidRPr="0069101D">
        <w:rPr>
          <w:spacing w:val="2"/>
          <w:sz w:val="28"/>
        </w:rPr>
        <w:t>Д.Я. Изменение активности некоторых окислительно-восстановительных ферментов в коже больных псориазом. //Автореф. дис.канд. мед. наук. -</w:t>
      </w:r>
      <w:r>
        <w:rPr>
          <w:spacing w:val="2"/>
          <w:sz w:val="28"/>
        </w:rPr>
        <w:t xml:space="preserve"> </w:t>
      </w:r>
      <w:r w:rsidRPr="0069101D">
        <w:rPr>
          <w:spacing w:val="2"/>
          <w:sz w:val="28"/>
        </w:rPr>
        <w:t>Киев. – 19</w:t>
      </w:r>
      <w:r>
        <w:rPr>
          <w:spacing w:val="2"/>
          <w:sz w:val="28"/>
        </w:rPr>
        <w:t>6</w:t>
      </w:r>
      <w:r w:rsidRPr="0069101D">
        <w:rPr>
          <w:spacing w:val="2"/>
          <w:sz w:val="28"/>
        </w:rPr>
        <w:t>9. –</w:t>
      </w:r>
      <w:r>
        <w:rPr>
          <w:spacing w:val="2"/>
          <w:sz w:val="28"/>
        </w:rPr>
        <w:t xml:space="preserve"> </w:t>
      </w:r>
      <w:r>
        <w:rPr>
          <w:sz w:val="28"/>
          <w:szCs w:val="28"/>
        </w:rPr>
        <w:t>С.</w:t>
      </w:r>
      <w:r w:rsidRPr="0069101D">
        <w:rPr>
          <w:spacing w:val="2"/>
          <w:sz w:val="28"/>
        </w:rPr>
        <w:t>23</w:t>
      </w:r>
      <w:r>
        <w:rPr>
          <w:spacing w:val="2"/>
          <w:sz w:val="28"/>
        </w:rPr>
        <w:t>.</w:t>
      </w:r>
    </w:p>
    <w:p w:rsidR="00C35265" w:rsidRDefault="00C35265" w:rsidP="006849B6">
      <w:pPr>
        <w:numPr>
          <w:ilvl w:val="0"/>
          <w:numId w:val="60"/>
        </w:numPr>
        <w:suppressAutoHyphens w:val="0"/>
        <w:spacing w:line="360" w:lineRule="auto"/>
        <w:jc w:val="both"/>
        <w:rPr>
          <w:spacing w:val="2"/>
          <w:sz w:val="28"/>
        </w:rPr>
      </w:pPr>
      <w:r w:rsidRPr="0069101D">
        <w:rPr>
          <w:spacing w:val="2"/>
          <w:sz w:val="28"/>
        </w:rPr>
        <w:t>Гончаренко М.С. Мембранная патология псориаза. //В кн.: Методикофармакол. и наукч. аспекты мед профилактики, диспансеризации и реабилитации. Тез. докл. – Харьков. – 19</w:t>
      </w:r>
      <w:r>
        <w:rPr>
          <w:spacing w:val="2"/>
          <w:sz w:val="28"/>
        </w:rPr>
        <w:t>97</w:t>
      </w:r>
      <w:r w:rsidRPr="0069101D">
        <w:rPr>
          <w:spacing w:val="2"/>
          <w:sz w:val="28"/>
        </w:rPr>
        <w:t xml:space="preserve">. – </w:t>
      </w:r>
      <w:r>
        <w:rPr>
          <w:sz w:val="28"/>
          <w:szCs w:val="28"/>
        </w:rPr>
        <w:t xml:space="preserve">С. </w:t>
      </w:r>
      <w:r w:rsidRPr="0069101D">
        <w:rPr>
          <w:spacing w:val="2"/>
          <w:sz w:val="28"/>
        </w:rPr>
        <w:t>280-282.</w:t>
      </w:r>
    </w:p>
    <w:p w:rsidR="00C35265" w:rsidRDefault="00C35265" w:rsidP="006849B6">
      <w:pPr>
        <w:numPr>
          <w:ilvl w:val="0"/>
          <w:numId w:val="60"/>
        </w:numPr>
        <w:suppressAutoHyphens w:val="0"/>
        <w:spacing w:line="360" w:lineRule="auto"/>
        <w:jc w:val="both"/>
        <w:rPr>
          <w:rFonts w:cs="BalticaC-Italic"/>
          <w:sz w:val="28"/>
          <w:szCs w:val="28"/>
        </w:rPr>
      </w:pPr>
      <w:r>
        <w:rPr>
          <w:rFonts w:cs="BalticaC-Italic"/>
          <w:sz w:val="28"/>
          <w:szCs w:val="28"/>
        </w:rPr>
        <w:t xml:space="preserve">Дащук А.М., Пустовал Н.А. </w:t>
      </w:r>
      <w:r w:rsidRPr="00E8629A">
        <w:rPr>
          <w:rFonts w:cs="BalticaC-Italic"/>
          <w:sz w:val="28"/>
          <w:szCs w:val="28"/>
        </w:rPr>
        <w:t>Морфофункциональное состояние кожи больных псориазом</w:t>
      </w:r>
      <w:r>
        <w:rPr>
          <w:rFonts w:cs="BalticaC-Italic"/>
          <w:sz w:val="28"/>
          <w:szCs w:val="28"/>
        </w:rPr>
        <w:t xml:space="preserve"> </w:t>
      </w:r>
      <w:r w:rsidRPr="00EE476B">
        <w:rPr>
          <w:rFonts w:cs="BalticaC-Italic"/>
          <w:sz w:val="28"/>
          <w:szCs w:val="28"/>
        </w:rPr>
        <w:t xml:space="preserve">// </w:t>
      </w:r>
      <w:r>
        <w:rPr>
          <w:rFonts w:cs="BalticaC-Italic"/>
          <w:sz w:val="28"/>
          <w:szCs w:val="28"/>
        </w:rPr>
        <w:t xml:space="preserve">Врачебная практика </w:t>
      </w:r>
      <w:r w:rsidRPr="00EE476B">
        <w:rPr>
          <w:rFonts w:cs="BalticaC-Italic"/>
          <w:sz w:val="28"/>
          <w:szCs w:val="28"/>
        </w:rPr>
        <w:t xml:space="preserve">— </w:t>
      </w:r>
      <w:r>
        <w:rPr>
          <w:rFonts w:cs="BalticaC-Italic"/>
          <w:sz w:val="28"/>
          <w:szCs w:val="28"/>
        </w:rPr>
        <w:t>1999</w:t>
      </w:r>
      <w:r w:rsidRPr="00EE476B">
        <w:rPr>
          <w:rFonts w:cs="BalticaC-Italic"/>
          <w:sz w:val="28"/>
          <w:szCs w:val="28"/>
        </w:rPr>
        <w:t xml:space="preserve"> — №</w:t>
      </w:r>
      <w:r>
        <w:rPr>
          <w:rFonts w:cs="BalticaC-Italic"/>
          <w:sz w:val="28"/>
          <w:szCs w:val="28"/>
        </w:rPr>
        <w:t>3</w:t>
      </w:r>
      <w:r w:rsidRPr="00EE476B">
        <w:rPr>
          <w:rFonts w:cs="BalticaC-Italic"/>
          <w:sz w:val="28"/>
          <w:szCs w:val="28"/>
        </w:rPr>
        <w:t xml:space="preserve"> — С.</w:t>
      </w:r>
      <w:r>
        <w:rPr>
          <w:rFonts w:cs="BalticaC-Italic"/>
          <w:sz w:val="28"/>
          <w:szCs w:val="28"/>
        </w:rPr>
        <w:t xml:space="preserve"> 95</w:t>
      </w:r>
      <w:r w:rsidRPr="00EE476B">
        <w:rPr>
          <w:rFonts w:cs="BalticaC-Italic"/>
          <w:sz w:val="28"/>
          <w:szCs w:val="28"/>
        </w:rPr>
        <w:t>—</w:t>
      </w:r>
      <w:r>
        <w:rPr>
          <w:rFonts w:cs="BalticaC-Italic"/>
          <w:sz w:val="28"/>
          <w:szCs w:val="28"/>
        </w:rPr>
        <w:t>98.</w:t>
      </w:r>
    </w:p>
    <w:p w:rsidR="00C35265" w:rsidRPr="00195F79" w:rsidRDefault="00C35265" w:rsidP="006849B6">
      <w:pPr>
        <w:numPr>
          <w:ilvl w:val="0"/>
          <w:numId w:val="60"/>
        </w:numPr>
        <w:suppressAutoHyphens w:val="0"/>
        <w:spacing w:line="360" w:lineRule="auto"/>
        <w:jc w:val="both"/>
        <w:rPr>
          <w:rFonts w:cs="BalticaC-Italic"/>
          <w:sz w:val="28"/>
          <w:szCs w:val="28"/>
        </w:rPr>
      </w:pPr>
      <w:r>
        <w:rPr>
          <w:rFonts w:cs="BalticaC-Italic"/>
          <w:sz w:val="28"/>
          <w:szCs w:val="28"/>
        </w:rPr>
        <w:t xml:space="preserve"> Дмитренко С.В., Коляденко В.Г. Деякі антропогенні аспекти псоріазу </w:t>
      </w:r>
      <w:r w:rsidRPr="00EE476B">
        <w:rPr>
          <w:rFonts w:cs="BalticaC-Italic"/>
          <w:sz w:val="28"/>
          <w:szCs w:val="28"/>
        </w:rPr>
        <w:t>// Укр. журн. дерматології, венерології,</w:t>
      </w:r>
      <w:r w:rsidRPr="00BA1CEA">
        <w:rPr>
          <w:rFonts w:cs="BalticaC-Italic"/>
          <w:sz w:val="28"/>
          <w:szCs w:val="28"/>
        </w:rPr>
        <w:t xml:space="preserve"> </w:t>
      </w:r>
      <w:r w:rsidRPr="00EE476B">
        <w:rPr>
          <w:rFonts w:cs="BalticaC-Italic"/>
          <w:sz w:val="28"/>
          <w:szCs w:val="28"/>
        </w:rPr>
        <w:t>косметології — 200</w:t>
      </w:r>
      <w:r>
        <w:rPr>
          <w:rFonts w:cs="BalticaC-Italic"/>
          <w:sz w:val="28"/>
          <w:szCs w:val="28"/>
        </w:rPr>
        <w:t>6</w:t>
      </w:r>
      <w:r w:rsidRPr="00EE476B">
        <w:rPr>
          <w:rFonts w:cs="BalticaC-Italic"/>
          <w:sz w:val="28"/>
          <w:szCs w:val="28"/>
        </w:rPr>
        <w:t xml:space="preserve"> — №</w:t>
      </w:r>
      <w:r>
        <w:rPr>
          <w:rFonts w:cs="BalticaC-Italic"/>
          <w:sz w:val="28"/>
          <w:szCs w:val="28"/>
        </w:rPr>
        <w:t>3(22)</w:t>
      </w:r>
      <w:r w:rsidRPr="00EE476B">
        <w:rPr>
          <w:rFonts w:cs="BalticaC-Italic"/>
          <w:sz w:val="28"/>
          <w:szCs w:val="28"/>
        </w:rPr>
        <w:t xml:space="preserve"> — С.</w:t>
      </w:r>
      <w:r>
        <w:rPr>
          <w:rFonts w:cs="BalticaC-Italic"/>
          <w:sz w:val="28"/>
          <w:szCs w:val="28"/>
        </w:rPr>
        <w:t xml:space="preserve"> 9</w:t>
      </w:r>
      <w:r w:rsidRPr="00EE476B">
        <w:rPr>
          <w:rFonts w:cs="BalticaC-Italic"/>
          <w:sz w:val="28"/>
          <w:szCs w:val="28"/>
        </w:rPr>
        <w:t>—</w:t>
      </w:r>
      <w:r>
        <w:rPr>
          <w:rFonts w:cs="BalticaC-Italic"/>
          <w:sz w:val="28"/>
          <w:szCs w:val="28"/>
        </w:rPr>
        <w:t>12</w:t>
      </w:r>
      <w:r w:rsidRPr="00EE476B">
        <w:rPr>
          <w:rFonts w:cs="BalticaC-Italic"/>
          <w:sz w:val="28"/>
          <w:szCs w:val="28"/>
        </w:rPr>
        <w:t>.</w:t>
      </w:r>
      <w:r w:rsidRPr="009A5421">
        <w:rPr>
          <w:spacing w:val="2"/>
          <w:sz w:val="28"/>
        </w:rPr>
        <w:t xml:space="preserve"> </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Довжанский C.И. Некоторые аспекты патогенеза псориаза. //Вестн. дерматол. и венерол. – 199</w:t>
      </w:r>
      <w:r>
        <w:rPr>
          <w:spacing w:val="2"/>
          <w:sz w:val="28"/>
        </w:rPr>
        <w:t>6</w:t>
      </w:r>
      <w:r w:rsidRPr="0069101D">
        <w:rPr>
          <w:spacing w:val="2"/>
          <w:sz w:val="28"/>
        </w:rPr>
        <w:t>. - №10.</w:t>
      </w:r>
      <w:r>
        <w:rPr>
          <w:spacing w:val="2"/>
          <w:sz w:val="28"/>
        </w:rPr>
        <w:t xml:space="preserve"> -</w:t>
      </w:r>
      <w:r w:rsidRPr="0069101D">
        <w:rPr>
          <w:spacing w:val="2"/>
          <w:sz w:val="28"/>
        </w:rPr>
        <w:t xml:space="preserve"> С.23-26.</w:t>
      </w:r>
    </w:p>
    <w:p w:rsidR="00C35265" w:rsidRDefault="00C35265" w:rsidP="006849B6">
      <w:pPr>
        <w:numPr>
          <w:ilvl w:val="0"/>
          <w:numId w:val="60"/>
        </w:numPr>
        <w:suppressAutoHyphens w:val="0"/>
        <w:spacing w:line="360" w:lineRule="auto"/>
        <w:jc w:val="both"/>
        <w:rPr>
          <w:spacing w:val="2"/>
          <w:sz w:val="28"/>
        </w:rPr>
      </w:pPr>
      <w:r w:rsidRPr="0069101D">
        <w:rPr>
          <w:spacing w:val="2"/>
          <w:sz w:val="28"/>
        </w:rPr>
        <w:t>Довжанский С.И., Утц С.Р. Псориаз и псориатическая болезнь. //Саратов.- Изд-во Саратов. Универ.-199</w:t>
      </w:r>
      <w:r>
        <w:rPr>
          <w:spacing w:val="2"/>
          <w:sz w:val="28"/>
        </w:rPr>
        <w:t>7</w:t>
      </w:r>
      <w:r w:rsidRPr="0069101D">
        <w:rPr>
          <w:spacing w:val="2"/>
          <w:sz w:val="28"/>
        </w:rPr>
        <w:t xml:space="preserve">.- </w:t>
      </w:r>
      <w:r>
        <w:rPr>
          <w:sz w:val="28"/>
          <w:szCs w:val="28"/>
        </w:rPr>
        <w:t xml:space="preserve">С. </w:t>
      </w:r>
      <w:r w:rsidRPr="0069101D">
        <w:rPr>
          <w:spacing w:val="2"/>
          <w:sz w:val="28"/>
        </w:rPr>
        <w:t>76-93.</w:t>
      </w:r>
    </w:p>
    <w:p w:rsidR="00C35265" w:rsidRPr="009922E9" w:rsidRDefault="00C35265" w:rsidP="006849B6">
      <w:pPr>
        <w:numPr>
          <w:ilvl w:val="0"/>
          <w:numId w:val="60"/>
        </w:numPr>
        <w:suppressAutoHyphens w:val="0"/>
        <w:spacing w:line="360" w:lineRule="auto"/>
        <w:jc w:val="both"/>
        <w:rPr>
          <w:spacing w:val="2"/>
          <w:sz w:val="28"/>
        </w:rPr>
      </w:pPr>
      <w:r w:rsidRPr="00CF4919">
        <w:rPr>
          <w:spacing w:val="2"/>
          <w:sz w:val="28"/>
        </w:rPr>
        <w:t>Евстафьев В.В., Шейкман А.Ш. Прогностическое значение иммунопатологических показателей при псориазе //Росс. журн. кож. вен. болезней.— 2000.— №1.— С. 28—30.</w:t>
      </w:r>
    </w:p>
    <w:p w:rsidR="00C35265" w:rsidRPr="00E256DD" w:rsidRDefault="00C35265" w:rsidP="006849B6">
      <w:pPr>
        <w:numPr>
          <w:ilvl w:val="0"/>
          <w:numId w:val="60"/>
        </w:numPr>
        <w:suppressAutoHyphens w:val="0"/>
        <w:spacing w:line="360" w:lineRule="auto"/>
        <w:jc w:val="both"/>
        <w:rPr>
          <w:spacing w:val="2"/>
          <w:sz w:val="28"/>
        </w:rPr>
      </w:pPr>
      <w:r w:rsidRPr="009922E9">
        <w:rPr>
          <w:spacing w:val="2"/>
          <w:sz w:val="28"/>
        </w:rPr>
        <w:t>Загретдинова Р.М., Шараев П.Н., Колясева А.А., Шарипова З.А. Показатели обмена соединительной ткани при псориатической болезни // Вестн. дерматол.— 2001.— №5.— С. 47—48.</w:t>
      </w:r>
    </w:p>
    <w:p w:rsidR="00C35265" w:rsidRPr="0069101D" w:rsidRDefault="00C35265" w:rsidP="006849B6">
      <w:pPr>
        <w:numPr>
          <w:ilvl w:val="0"/>
          <w:numId w:val="60"/>
        </w:numPr>
        <w:suppressAutoHyphens w:val="0"/>
        <w:spacing w:line="360" w:lineRule="auto"/>
        <w:jc w:val="both"/>
        <w:rPr>
          <w:spacing w:val="2"/>
          <w:sz w:val="28"/>
        </w:rPr>
      </w:pPr>
      <w:r w:rsidRPr="00E256DD">
        <w:rPr>
          <w:spacing w:val="2"/>
          <w:sz w:val="28"/>
        </w:rPr>
        <w:t>Задорожный Б.А., Дащук А.М. Антиоксиданты в комплексной терапии больных псориазом // Роль процессов свободнорадикального окисления липидов в патогенезе хронических дерматозов и методы их коррекции: Сб. науч.тр. / Под ред. В.С. Полканова. – Свердловск: СГМИ, 19</w:t>
      </w:r>
      <w:r w:rsidRPr="001616C4">
        <w:rPr>
          <w:spacing w:val="2"/>
          <w:sz w:val="28"/>
        </w:rPr>
        <w:t>9</w:t>
      </w:r>
      <w:r w:rsidRPr="00E256DD">
        <w:rPr>
          <w:spacing w:val="2"/>
          <w:sz w:val="28"/>
        </w:rPr>
        <w:t>7.– С.83–88.</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Заерко В.В., Швыркова И.И., Шахтмейстер И.М. Обмен веществ, сосудистый тонус и костносуставный аппарат у больных псориазом. //Вестн. дерматол. и венерол. – 1999. -</w:t>
      </w:r>
      <w:r>
        <w:rPr>
          <w:spacing w:val="2"/>
          <w:sz w:val="28"/>
        </w:rPr>
        <w:t xml:space="preserve"> </w:t>
      </w:r>
      <w:r w:rsidRPr="0069101D">
        <w:rPr>
          <w:spacing w:val="2"/>
          <w:sz w:val="28"/>
        </w:rPr>
        <w:t>№6.</w:t>
      </w:r>
      <w:r>
        <w:rPr>
          <w:spacing w:val="2"/>
          <w:sz w:val="28"/>
        </w:rPr>
        <w:t>-</w:t>
      </w:r>
      <w:r w:rsidRPr="0069101D">
        <w:rPr>
          <w:spacing w:val="2"/>
          <w:sz w:val="28"/>
        </w:rPr>
        <w:t xml:space="preserve"> С. 33-35.</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Зеленина Н.В., Мартынович А.Т., Цыган Б</w:t>
      </w:r>
      <w:r>
        <w:rPr>
          <w:spacing w:val="2"/>
          <w:sz w:val="28"/>
        </w:rPr>
        <w:t>.Н. Гуморальная регуляция апопто</w:t>
      </w:r>
      <w:r w:rsidRPr="0069101D">
        <w:rPr>
          <w:spacing w:val="2"/>
          <w:sz w:val="28"/>
        </w:rPr>
        <w:t>за. //Програмированная клеточная гибель</w:t>
      </w:r>
      <w:r>
        <w:rPr>
          <w:spacing w:val="2"/>
          <w:sz w:val="28"/>
        </w:rPr>
        <w:t>.</w:t>
      </w:r>
      <w:r w:rsidRPr="0069101D">
        <w:rPr>
          <w:spacing w:val="2"/>
          <w:sz w:val="28"/>
        </w:rPr>
        <w:t xml:space="preserve"> </w:t>
      </w:r>
      <w:r>
        <w:rPr>
          <w:spacing w:val="2"/>
          <w:sz w:val="28"/>
        </w:rPr>
        <w:t>П</w:t>
      </w:r>
      <w:r w:rsidRPr="0069101D">
        <w:rPr>
          <w:spacing w:val="2"/>
          <w:sz w:val="28"/>
        </w:rPr>
        <w:t xml:space="preserve">од редакцией В.С.Новикова. – С. Петергург. – Наука. – 1996. – </w:t>
      </w:r>
      <w:r>
        <w:rPr>
          <w:sz w:val="28"/>
          <w:szCs w:val="28"/>
        </w:rPr>
        <w:t>С.</w:t>
      </w:r>
      <w:r w:rsidRPr="0069101D">
        <w:rPr>
          <w:spacing w:val="2"/>
          <w:sz w:val="28"/>
        </w:rPr>
        <w:t>89-103.</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lastRenderedPageBreak/>
        <w:t xml:space="preserve">Зеленина Н.В., Марьянович А.Т., Цыган В.Н. Гуморальная регуляция апоптоза. //Пролангированная гибель клеток. Под ред. В.С.Новикова. – С.-Петерберг. Наука. – 1996. – </w:t>
      </w:r>
      <w:r>
        <w:rPr>
          <w:sz w:val="28"/>
          <w:szCs w:val="28"/>
        </w:rPr>
        <w:t xml:space="preserve">С. </w:t>
      </w:r>
      <w:r w:rsidRPr="0069101D">
        <w:rPr>
          <w:spacing w:val="2"/>
          <w:sz w:val="28"/>
        </w:rPr>
        <w:t>89-103.</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Иванова И.П. Нарушение обмена липидов у больных псориазом и их роль в патогенезе дерматоза. //Системные дерматозы. – Горький 199</w:t>
      </w:r>
      <w:r>
        <w:rPr>
          <w:spacing w:val="2"/>
          <w:sz w:val="28"/>
        </w:rPr>
        <w:t>6</w:t>
      </w:r>
      <w:r w:rsidRPr="0069101D">
        <w:rPr>
          <w:spacing w:val="2"/>
          <w:sz w:val="28"/>
        </w:rPr>
        <w:t xml:space="preserve">. – </w:t>
      </w:r>
      <w:r>
        <w:rPr>
          <w:sz w:val="28"/>
          <w:szCs w:val="28"/>
        </w:rPr>
        <w:t xml:space="preserve">С. </w:t>
      </w:r>
      <w:r w:rsidRPr="0069101D">
        <w:rPr>
          <w:spacing w:val="2"/>
          <w:sz w:val="28"/>
        </w:rPr>
        <w:t>61-67.</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Игошин Ю.М. Ранние нарушения липидного обмена и энергетических процессов при псориазе. //Автореф. дис…д-ра мед.наук. – Москва. -</w:t>
      </w:r>
      <w:r>
        <w:rPr>
          <w:spacing w:val="2"/>
          <w:sz w:val="28"/>
        </w:rPr>
        <w:t xml:space="preserve"> </w:t>
      </w:r>
      <w:r w:rsidRPr="0069101D">
        <w:rPr>
          <w:spacing w:val="2"/>
          <w:sz w:val="28"/>
        </w:rPr>
        <w:t>19</w:t>
      </w:r>
      <w:r>
        <w:rPr>
          <w:spacing w:val="2"/>
          <w:sz w:val="28"/>
        </w:rPr>
        <w:t>9</w:t>
      </w:r>
      <w:r w:rsidRPr="0069101D">
        <w:rPr>
          <w:spacing w:val="2"/>
          <w:sz w:val="28"/>
        </w:rPr>
        <w:t xml:space="preserve">7. – </w:t>
      </w:r>
      <w:r>
        <w:rPr>
          <w:sz w:val="28"/>
          <w:szCs w:val="28"/>
        </w:rPr>
        <w:t xml:space="preserve">С. </w:t>
      </w:r>
      <w:r w:rsidRPr="0069101D">
        <w:rPr>
          <w:spacing w:val="2"/>
          <w:sz w:val="28"/>
        </w:rPr>
        <w:t>39.</w:t>
      </w:r>
    </w:p>
    <w:p w:rsidR="00C35265" w:rsidRPr="0069101D" w:rsidRDefault="00C35265" w:rsidP="006849B6">
      <w:pPr>
        <w:pStyle w:val="affffffff4"/>
        <w:numPr>
          <w:ilvl w:val="0"/>
          <w:numId w:val="60"/>
        </w:numPr>
        <w:suppressAutoHyphens w:val="0"/>
        <w:spacing w:after="0" w:line="360" w:lineRule="auto"/>
        <w:jc w:val="both"/>
        <w:rPr>
          <w:spacing w:val="2"/>
        </w:rPr>
      </w:pPr>
      <w:r w:rsidRPr="0069101D">
        <w:rPr>
          <w:spacing w:val="2"/>
        </w:rPr>
        <w:t xml:space="preserve">Кискер К.П., Фрайбергер Г., Розе Г.К., Вульф Э. Психиатрия. Психосоматика. Психотерапия. – М.: “Алетейа”, 1999. – </w:t>
      </w:r>
      <w:r>
        <w:rPr>
          <w:szCs w:val="28"/>
        </w:rPr>
        <w:t xml:space="preserve">С. </w:t>
      </w:r>
      <w:r w:rsidRPr="0069101D">
        <w:rPr>
          <w:spacing w:val="2"/>
        </w:rPr>
        <w:t>504.</w:t>
      </w:r>
    </w:p>
    <w:p w:rsidR="00C35265" w:rsidRDefault="00C35265" w:rsidP="006849B6">
      <w:pPr>
        <w:numPr>
          <w:ilvl w:val="0"/>
          <w:numId w:val="60"/>
        </w:numPr>
        <w:suppressAutoHyphens w:val="0"/>
        <w:spacing w:line="360" w:lineRule="auto"/>
        <w:jc w:val="both"/>
        <w:rPr>
          <w:spacing w:val="2"/>
          <w:sz w:val="28"/>
        </w:rPr>
      </w:pPr>
      <w:r w:rsidRPr="000E04F2">
        <w:rPr>
          <w:rFonts w:cs="BalticaC-Italic"/>
          <w:sz w:val="28"/>
          <w:szCs w:val="28"/>
        </w:rPr>
        <w:t>Коляденко Е.В</w:t>
      </w:r>
      <w:r w:rsidRPr="000E04F2">
        <w:rPr>
          <w:rFonts w:cs="BalticaC"/>
          <w:sz w:val="28"/>
          <w:szCs w:val="28"/>
        </w:rPr>
        <w:t>. Недостатки современных методов лечения псориаза // Укр. журн. дерматол., венерол., косметол.— 2003.— № 4 (11).— С. 25—26.</w:t>
      </w:r>
    </w:p>
    <w:p w:rsidR="00C35265" w:rsidRPr="00643A2B" w:rsidRDefault="00C35265" w:rsidP="006849B6">
      <w:pPr>
        <w:numPr>
          <w:ilvl w:val="0"/>
          <w:numId w:val="60"/>
        </w:numPr>
        <w:suppressAutoHyphens w:val="0"/>
        <w:spacing w:line="360" w:lineRule="auto"/>
        <w:jc w:val="both"/>
        <w:rPr>
          <w:spacing w:val="2"/>
          <w:sz w:val="28"/>
        </w:rPr>
      </w:pPr>
      <w:r w:rsidRPr="009F59FC">
        <w:rPr>
          <w:rFonts w:cs="BalticaC-Italic"/>
          <w:sz w:val="28"/>
          <w:szCs w:val="28"/>
        </w:rPr>
        <w:t>К</w:t>
      </w:r>
      <w:r>
        <w:rPr>
          <w:rFonts w:cs="BalticaC-Italic"/>
          <w:sz w:val="28"/>
          <w:szCs w:val="28"/>
        </w:rPr>
        <w:t>о</w:t>
      </w:r>
      <w:r w:rsidRPr="009F59FC">
        <w:rPr>
          <w:rFonts w:cs="BalticaC-Italic"/>
          <w:sz w:val="28"/>
          <w:szCs w:val="28"/>
        </w:rPr>
        <w:t>ляденко</w:t>
      </w:r>
      <w:r w:rsidRPr="00F51826">
        <w:rPr>
          <w:rFonts w:cs="BalticaC-Italic"/>
          <w:sz w:val="28"/>
          <w:szCs w:val="28"/>
        </w:rPr>
        <w:t xml:space="preserve"> </w:t>
      </w:r>
      <w:r>
        <w:rPr>
          <w:rFonts w:cs="BalticaC-Italic"/>
          <w:sz w:val="28"/>
          <w:szCs w:val="28"/>
        </w:rPr>
        <w:t>В.Г.</w:t>
      </w:r>
      <w:r w:rsidRPr="009F59FC">
        <w:rPr>
          <w:rFonts w:cs="BalticaC-Italic"/>
          <w:sz w:val="28"/>
          <w:szCs w:val="28"/>
        </w:rPr>
        <w:t>, Чернишов</w:t>
      </w:r>
      <w:r>
        <w:rPr>
          <w:rFonts w:cs="BalticaC-Italic"/>
          <w:sz w:val="28"/>
          <w:szCs w:val="28"/>
        </w:rPr>
        <w:t xml:space="preserve"> П.В. Вибір стратегії лікування хворих на псоріаз з обмеженими висипами </w:t>
      </w:r>
      <w:r w:rsidRPr="00EE476B">
        <w:rPr>
          <w:rFonts w:cs="BalticaC-Italic"/>
          <w:sz w:val="28"/>
          <w:szCs w:val="28"/>
        </w:rPr>
        <w:t>// Укр. журн. дерматології, венерології,</w:t>
      </w:r>
      <w:r w:rsidRPr="00BA1CEA">
        <w:rPr>
          <w:rFonts w:cs="BalticaC-Italic"/>
          <w:sz w:val="28"/>
          <w:szCs w:val="28"/>
        </w:rPr>
        <w:t xml:space="preserve"> </w:t>
      </w:r>
      <w:r w:rsidRPr="00EE476B">
        <w:rPr>
          <w:rFonts w:cs="BalticaC-Italic"/>
          <w:sz w:val="28"/>
          <w:szCs w:val="28"/>
        </w:rPr>
        <w:t>косметології — 200</w:t>
      </w:r>
      <w:r>
        <w:rPr>
          <w:rFonts w:cs="BalticaC-Italic"/>
          <w:sz w:val="28"/>
          <w:szCs w:val="28"/>
        </w:rPr>
        <w:t>6</w:t>
      </w:r>
      <w:r w:rsidRPr="00EE476B">
        <w:rPr>
          <w:rFonts w:cs="BalticaC-Italic"/>
          <w:sz w:val="28"/>
          <w:szCs w:val="28"/>
        </w:rPr>
        <w:t xml:space="preserve"> — №</w:t>
      </w:r>
      <w:r>
        <w:rPr>
          <w:rFonts w:cs="BalticaC-Italic"/>
          <w:sz w:val="28"/>
          <w:szCs w:val="28"/>
        </w:rPr>
        <w:t>4</w:t>
      </w:r>
      <w:r w:rsidRPr="00EE476B">
        <w:rPr>
          <w:rFonts w:cs="BalticaC-Italic"/>
          <w:sz w:val="28"/>
          <w:szCs w:val="28"/>
        </w:rPr>
        <w:t xml:space="preserve"> — С.</w:t>
      </w:r>
      <w:r>
        <w:rPr>
          <w:rFonts w:cs="BalticaC-Italic"/>
          <w:sz w:val="28"/>
          <w:szCs w:val="28"/>
        </w:rPr>
        <w:t xml:space="preserve"> 23</w:t>
      </w:r>
      <w:r w:rsidRPr="00EE476B">
        <w:rPr>
          <w:rFonts w:cs="BalticaC-Italic"/>
          <w:sz w:val="28"/>
          <w:szCs w:val="28"/>
        </w:rPr>
        <w:t>—</w:t>
      </w:r>
      <w:r>
        <w:rPr>
          <w:rFonts w:cs="BalticaC-Italic"/>
          <w:sz w:val="28"/>
          <w:szCs w:val="28"/>
        </w:rPr>
        <w:t>25</w:t>
      </w:r>
      <w:r w:rsidRPr="00EE476B">
        <w:rPr>
          <w:rFonts w:cs="BalticaC-Italic"/>
          <w:sz w:val="28"/>
          <w:szCs w:val="28"/>
        </w:rPr>
        <w:t>.</w:t>
      </w:r>
    </w:p>
    <w:p w:rsidR="00C35265" w:rsidRPr="00195F79" w:rsidRDefault="00C35265" w:rsidP="006849B6">
      <w:pPr>
        <w:numPr>
          <w:ilvl w:val="0"/>
          <w:numId w:val="60"/>
        </w:numPr>
        <w:suppressAutoHyphens w:val="0"/>
        <w:spacing w:line="360" w:lineRule="auto"/>
        <w:jc w:val="both"/>
        <w:rPr>
          <w:spacing w:val="2"/>
          <w:sz w:val="28"/>
        </w:rPr>
      </w:pPr>
      <w:r w:rsidRPr="000E04F2">
        <w:rPr>
          <w:rFonts w:cs="BalticaC-Italic"/>
          <w:sz w:val="28"/>
          <w:szCs w:val="28"/>
        </w:rPr>
        <w:t xml:space="preserve">Коляденко В.Г., Чернышов П.В. </w:t>
      </w:r>
      <w:r w:rsidRPr="00F50A15">
        <w:rPr>
          <w:rFonts w:cs="BalticaC-Italic"/>
          <w:sz w:val="28"/>
          <w:szCs w:val="28"/>
        </w:rPr>
        <w:t>Характеристика клеточного иммунитета у больных псориазом // Сучасні інфекції.— 2000.— №2.— С. 55—60.</w:t>
      </w:r>
    </w:p>
    <w:p w:rsidR="00C35265" w:rsidRPr="00195F79" w:rsidRDefault="00C35265" w:rsidP="006849B6">
      <w:pPr>
        <w:numPr>
          <w:ilvl w:val="0"/>
          <w:numId w:val="60"/>
        </w:numPr>
        <w:suppressAutoHyphens w:val="0"/>
        <w:spacing w:line="360" w:lineRule="auto"/>
        <w:jc w:val="both"/>
        <w:rPr>
          <w:rFonts w:cs="BalticaC-Italic"/>
          <w:sz w:val="28"/>
          <w:szCs w:val="28"/>
        </w:rPr>
      </w:pPr>
      <w:r w:rsidRPr="000E04F2">
        <w:rPr>
          <w:rFonts w:cs="BalticaC-Italic"/>
          <w:sz w:val="28"/>
          <w:szCs w:val="28"/>
        </w:rPr>
        <w:t>Ко</w:t>
      </w:r>
      <w:r>
        <w:rPr>
          <w:rFonts w:cs="BalticaC-Italic"/>
          <w:sz w:val="28"/>
          <w:szCs w:val="28"/>
        </w:rPr>
        <w:t xml:space="preserve">ляденко К.В. Імунозалежність клінічного перебігу псоріазу </w:t>
      </w:r>
      <w:r w:rsidRPr="00EE476B">
        <w:rPr>
          <w:rFonts w:cs="BalticaC-Italic"/>
          <w:sz w:val="28"/>
          <w:szCs w:val="28"/>
        </w:rPr>
        <w:t xml:space="preserve">// </w:t>
      </w:r>
      <w:r>
        <w:rPr>
          <w:rFonts w:cs="BalticaC-Italic"/>
          <w:sz w:val="28"/>
          <w:szCs w:val="28"/>
        </w:rPr>
        <w:t>Автореф</w:t>
      </w:r>
      <w:r w:rsidRPr="00EE476B">
        <w:rPr>
          <w:rFonts w:cs="BalticaC-Italic"/>
          <w:sz w:val="28"/>
          <w:szCs w:val="28"/>
        </w:rPr>
        <w:t xml:space="preserve">. </w:t>
      </w:r>
      <w:r>
        <w:rPr>
          <w:rFonts w:cs="BalticaC-Italic"/>
          <w:sz w:val="28"/>
          <w:szCs w:val="28"/>
        </w:rPr>
        <w:t>дис. канд. мед. наук</w:t>
      </w:r>
      <w:r w:rsidRPr="00EE476B">
        <w:rPr>
          <w:rFonts w:cs="BalticaC-Italic"/>
          <w:sz w:val="28"/>
          <w:szCs w:val="28"/>
        </w:rPr>
        <w:t xml:space="preserve"> —</w:t>
      </w:r>
      <w:r>
        <w:rPr>
          <w:rFonts w:cs="BalticaC-Italic"/>
          <w:sz w:val="28"/>
          <w:szCs w:val="28"/>
        </w:rPr>
        <w:t>Київ</w:t>
      </w:r>
      <w:r w:rsidRPr="00EE476B">
        <w:rPr>
          <w:rFonts w:cs="BalticaC-Italic"/>
          <w:sz w:val="28"/>
          <w:szCs w:val="28"/>
        </w:rPr>
        <w:t xml:space="preserve"> — </w:t>
      </w:r>
      <w:r>
        <w:rPr>
          <w:rFonts w:cs="BalticaC-Italic"/>
          <w:sz w:val="28"/>
          <w:szCs w:val="28"/>
        </w:rPr>
        <w:t>2004</w:t>
      </w:r>
      <w:r w:rsidRPr="00EE476B">
        <w:rPr>
          <w:rFonts w:cs="BalticaC-Italic"/>
          <w:sz w:val="28"/>
          <w:szCs w:val="28"/>
        </w:rPr>
        <w:t xml:space="preserve"> </w:t>
      </w:r>
    </w:p>
    <w:p w:rsidR="00C35265" w:rsidRDefault="00C35265" w:rsidP="006849B6">
      <w:pPr>
        <w:numPr>
          <w:ilvl w:val="0"/>
          <w:numId w:val="60"/>
        </w:numPr>
        <w:suppressAutoHyphens w:val="0"/>
        <w:spacing w:line="360" w:lineRule="auto"/>
        <w:jc w:val="both"/>
        <w:rPr>
          <w:rFonts w:cs="BalticaC-Italic"/>
          <w:sz w:val="28"/>
          <w:szCs w:val="28"/>
        </w:rPr>
      </w:pPr>
      <w:r w:rsidRPr="000E04F2">
        <w:rPr>
          <w:rFonts w:cs="BalticaC-Italic"/>
          <w:sz w:val="28"/>
          <w:szCs w:val="28"/>
        </w:rPr>
        <w:t xml:space="preserve">Коржова Т.П. </w:t>
      </w:r>
      <w:r>
        <w:rPr>
          <w:rFonts w:cs="BalticaC-Italic"/>
          <w:sz w:val="28"/>
          <w:szCs w:val="28"/>
        </w:rPr>
        <w:t xml:space="preserve">Аналіз результатів комплексного дослідження перекисного окислення ліпідів і антиоксидантної системи організму при псоріазі </w:t>
      </w:r>
      <w:r w:rsidRPr="00EE476B">
        <w:rPr>
          <w:rFonts w:cs="BalticaC-Italic"/>
          <w:sz w:val="28"/>
          <w:szCs w:val="28"/>
        </w:rPr>
        <w:t xml:space="preserve">// </w:t>
      </w:r>
      <w:r>
        <w:rPr>
          <w:rFonts w:cs="BalticaC-Italic"/>
          <w:sz w:val="28"/>
          <w:szCs w:val="28"/>
        </w:rPr>
        <w:t xml:space="preserve">Актуальные проблемы медицины и онологии </w:t>
      </w:r>
      <w:r w:rsidRPr="00EE476B">
        <w:rPr>
          <w:rFonts w:cs="BalticaC-Italic"/>
          <w:sz w:val="28"/>
          <w:szCs w:val="28"/>
        </w:rPr>
        <w:t>— 200</w:t>
      </w:r>
      <w:r>
        <w:rPr>
          <w:rFonts w:cs="BalticaC-Italic"/>
          <w:sz w:val="28"/>
          <w:szCs w:val="28"/>
        </w:rPr>
        <w:t>0</w:t>
      </w:r>
      <w:r w:rsidRPr="00EE476B">
        <w:rPr>
          <w:rFonts w:cs="BalticaC-Italic"/>
          <w:sz w:val="28"/>
          <w:szCs w:val="28"/>
        </w:rPr>
        <w:t xml:space="preserve"> — №</w:t>
      </w:r>
      <w:r>
        <w:rPr>
          <w:rFonts w:cs="BalticaC-Italic"/>
          <w:sz w:val="28"/>
          <w:szCs w:val="28"/>
        </w:rPr>
        <w:t>2</w:t>
      </w:r>
      <w:r w:rsidRPr="00EE476B">
        <w:rPr>
          <w:rFonts w:cs="BalticaC-Italic"/>
          <w:sz w:val="28"/>
          <w:szCs w:val="28"/>
        </w:rPr>
        <w:t xml:space="preserve"> — С.</w:t>
      </w:r>
      <w:r>
        <w:rPr>
          <w:rFonts w:cs="BalticaC-Italic"/>
          <w:sz w:val="28"/>
          <w:szCs w:val="28"/>
        </w:rPr>
        <w:t xml:space="preserve"> 230</w:t>
      </w:r>
      <w:r w:rsidRPr="00EE476B">
        <w:rPr>
          <w:rFonts w:cs="BalticaC-Italic"/>
          <w:sz w:val="28"/>
          <w:szCs w:val="28"/>
        </w:rPr>
        <w:t>—</w:t>
      </w:r>
      <w:r>
        <w:rPr>
          <w:rFonts w:cs="BalticaC-Italic"/>
          <w:sz w:val="28"/>
          <w:szCs w:val="28"/>
        </w:rPr>
        <w:t>233</w:t>
      </w:r>
      <w:r w:rsidRPr="00EE476B">
        <w:rPr>
          <w:rFonts w:cs="BalticaC-Italic"/>
          <w:sz w:val="28"/>
          <w:szCs w:val="28"/>
        </w:rPr>
        <w:t>.</w:t>
      </w:r>
    </w:p>
    <w:p w:rsidR="00C35265" w:rsidRPr="00195F79" w:rsidRDefault="00C35265" w:rsidP="006849B6">
      <w:pPr>
        <w:numPr>
          <w:ilvl w:val="0"/>
          <w:numId w:val="60"/>
        </w:numPr>
        <w:suppressAutoHyphens w:val="0"/>
        <w:spacing w:line="360" w:lineRule="auto"/>
        <w:jc w:val="both"/>
        <w:rPr>
          <w:spacing w:val="2"/>
          <w:sz w:val="28"/>
        </w:rPr>
      </w:pPr>
      <w:r w:rsidRPr="000E04F2">
        <w:rPr>
          <w:rFonts w:cs="BalticaC-Italic"/>
          <w:sz w:val="28"/>
          <w:szCs w:val="28"/>
        </w:rPr>
        <w:t xml:space="preserve">Коржова Т.П., Степаненко В.І. </w:t>
      </w:r>
      <w:r w:rsidRPr="000E04F2">
        <w:rPr>
          <w:rFonts w:cs="BalticaC"/>
          <w:sz w:val="28"/>
          <w:szCs w:val="28"/>
        </w:rPr>
        <w:t>Вірусна терапія псоріазу та сучасні погляди на роль ентеровірусної інфекції в етіопатогенезі псоріазу // Актуальные пробл. медиц. и биол.—2001.— № 2.— С. 64—69.</w:t>
      </w:r>
    </w:p>
    <w:p w:rsidR="00C35265" w:rsidRPr="00195F79" w:rsidRDefault="00C35265" w:rsidP="006849B6">
      <w:pPr>
        <w:numPr>
          <w:ilvl w:val="0"/>
          <w:numId w:val="60"/>
        </w:numPr>
        <w:suppressAutoHyphens w:val="0"/>
        <w:spacing w:line="360" w:lineRule="auto"/>
        <w:jc w:val="both"/>
        <w:rPr>
          <w:rFonts w:cs="BalticaC-Italic"/>
          <w:sz w:val="28"/>
          <w:szCs w:val="28"/>
        </w:rPr>
      </w:pPr>
      <w:r w:rsidRPr="000E04F2">
        <w:rPr>
          <w:rFonts w:cs="BalticaC-Italic"/>
          <w:sz w:val="28"/>
          <w:szCs w:val="28"/>
        </w:rPr>
        <w:t xml:space="preserve">Коржова Т.П., Степаненко B.I. </w:t>
      </w:r>
      <w:r>
        <w:rPr>
          <w:rFonts w:cs="BalticaC-Italic"/>
          <w:sz w:val="28"/>
          <w:szCs w:val="28"/>
        </w:rPr>
        <w:t xml:space="preserve">Комплексна терапія псоріазу з огляду на тяжкість його клінічного перебігу, інтенсивність процесів ліпопероксидації та асоціацією з ентеровірусною інфекцією </w:t>
      </w:r>
      <w:r w:rsidRPr="00EE476B">
        <w:rPr>
          <w:rFonts w:cs="BalticaC-Italic"/>
          <w:sz w:val="28"/>
          <w:szCs w:val="28"/>
        </w:rPr>
        <w:t>// Укр. журн. дерматології, венерології,</w:t>
      </w:r>
      <w:r w:rsidRPr="00BA1CEA">
        <w:rPr>
          <w:rFonts w:cs="BalticaC-Italic"/>
          <w:sz w:val="28"/>
          <w:szCs w:val="28"/>
        </w:rPr>
        <w:t xml:space="preserve"> </w:t>
      </w:r>
      <w:r w:rsidRPr="00EE476B">
        <w:rPr>
          <w:rFonts w:cs="BalticaC-Italic"/>
          <w:sz w:val="28"/>
          <w:szCs w:val="28"/>
        </w:rPr>
        <w:t>косметології — 200</w:t>
      </w:r>
      <w:r>
        <w:rPr>
          <w:rFonts w:cs="BalticaC-Italic"/>
          <w:sz w:val="28"/>
          <w:szCs w:val="28"/>
        </w:rPr>
        <w:t>2</w:t>
      </w:r>
      <w:r w:rsidRPr="00EE476B">
        <w:rPr>
          <w:rFonts w:cs="BalticaC-Italic"/>
          <w:sz w:val="28"/>
          <w:szCs w:val="28"/>
        </w:rPr>
        <w:t xml:space="preserve"> — №1</w:t>
      </w:r>
      <w:r>
        <w:rPr>
          <w:rFonts w:cs="BalticaC-Italic"/>
          <w:sz w:val="28"/>
          <w:szCs w:val="28"/>
        </w:rPr>
        <w:t>(4)</w:t>
      </w:r>
      <w:r w:rsidRPr="00EE476B">
        <w:rPr>
          <w:rFonts w:cs="BalticaC-Italic"/>
          <w:sz w:val="28"/>
          <w:szCs w:val="28"/>
        </w:rPr>
        <w:t xml:space="preserve"> — С.</w:t>
      </w:r>
      <w:r>
        <w:rPr>
          <w:rFonts w:cs="BalticaC-Italic"/>
          <w:sz w:val="28"/>
          <w:szCs w:val="28"/>
        </w:rPr>
        <w:t xml:space="preserve"> 21</w:t>
      </w:r>
      <w:r w:rsidRPr="00EE476B">
        <w:rPr>
          <w:rFonts w:cs="BalticaC-Italic"/>
          <w:sz w:val="28"/>
          <w:szCs w:val="28"/>
        </w:rPr>
        <w:t>—</w:t>
      </w:r>
      <w:r>
        <w:rPr>
          <w:rFonts w:cs="BalticaC-Italic"/>
          <w:sz w:val="28"/>
          <w:szCs w:val="28"/>
        </w:rPr>
        <w:t>2</w:t>
      </w:r>
      <w:r w:rsidRPr="00EE476B">
        <w:rPr>
          <w:rFonts w:cs="BalticaC-Italic"/>
          <w:sz w:val="28"/>
          <w:szCs w:val="28"/>
        </w:rPr>
        <w:t>6.</w:t>
      </w:r>
    </w:p>
    <w:p w:rsidR="00C35265" w:rsidRDefault="00C35265" w:rsidP="006849B6">
      <w:pPr>
        <w:numPr>
          <w:ilvl w:val="0"/>
          <w:numId w:val="60"/>
        </w:numPr>
        <w:suppressAutoHyphens w:val="0"/>
        <w:spacing w:line="360" w:lineRule="auto"/>
        <w:jc w:val="both"/>
        <w:rPr>
          <w:rFonts w:cs="BalticaC-Italic"/>
          <w:sz w:val="28"/>
          <w:szCs w:val="28"/>
        </w:rPr>
      </w:pPr>
      <w:r w:rsidRPr="000E04F2">
        <w:rPr>
          <w:rFonts w:cs="BalticaC-Italic"/>
          <w:sz w:val="28"/>
          <w:szCs w:val="28"/>
        </w:rPr>
        <w:lastRenderedPageBreak/>
        <w:t xml:space="preserve">Коржова Т.П., Степаненко B.I. </w:t>
      </w:r>
      <w:r w:rsidRPr="00EE476B">
        <w:rPr>
          <w:rFonts w:cs="BalticaC-Italic"/>
          <w:sz w:val="28"/>
          <w:szCs w:val="28"/>
        </w:rPr>
        <w:t>Сучасні аспекти зовнішньої терапії псоріазу // Укр. журн. дерматології, венерології,</w:t>
      </w:r>
      <w:r w:rsidRPr="00BA1CEA">
        <w:rPr>
          <w:rFonts w:cs="BalticaC-Italic"/>
          <w:sz w:val="28"/>
          <w:szCs w:val="28"/>
        </w:rPr>
        <w:t xml:space="preserve"> </w:t>
      </w:r>
      <w:r w:rsidRPr="00EE476B">
        <w:rPr>
          <w:rFonts w:cs="BalticaC-Italic"/>
          <w:sz w:val="28"/>
          <w:szCs w:val="28"/>
        </w:rPr>
        <w:t>косметології — 2001 — №1 — С.</w:t>
      </w:r>
      <w:r>
        <w:rPr>
          <w:rFonts w:cs="BalticaC-Italic"/>
          <w:sz w:val="28"/>
          <w:szCs w:val="28"/>
        </w:rPr>
        <w:t xml:space="preserve"> </w:t>
      </w:r>
      <w:r w:rsidRPr="00EE476B">
        <w:rPr>
          <w:rFonts w:cs="BalticaC-Italic"/>
          <w:sz w:val="28"/>
          <w:szCs w:val="28"/>
        </w:rPr>
        <w:t>64—66.</w:t>
      </w:r>
    </w:p>
    <w:p w:rsidR="00C35265" w:rsidRDefault="00C35265" w:rsidP="006849B6">
      <w:pPr>
        <w:numPr>
          <w:ilvl w:val="0"/>
          <w:numId w:val="60"/>
        </w:numPr>
        <w:suppressAutoHyphens w:val="0"/>
        <w:spacing w:line="360" w:lineRule="auto"/>
        <w:jc w:val="both"/>
        <w:rPr>
          <w:rFonts w:cs="BalticaC-Italic"/>
          <w:sz w:val="28"/>
          <w:szCs w:val="28"/>
        </w:rPr>
      </w:pPr>
      <w:r w:rsidRPr="000E04F2">
        <w:rPr>
          <w:rFonts w:cs="BalticaC-Italic"/>
          <w:sz w:val="28"/>
          <w:szCs w:val="28"/>
        </w:rPr>
        <w:t xml:space="preserve">Коржова Т.П., </w:t>
      </w:r>
      <w:r>
        <w:rPr>
          <w:rFonts w:cs="BalticaC-Italic"/>
          <w:sz w:val="28"/>
          <w:szCs w:val="28"/>
        </w:rPr>
        <w:t xml:space="preserve">Коляденко В.Г., </w:t>
      </w:r>
      <w:r w:rsidRPr="000E04F2">
        <w:rPr>
          <w:rFonts w:cs="BalticaC-Italic"/>
          <w:sz w:val="28"/>
          <w:szCs w:val="28"/>
        </w:rPr>
        <w:t xml:space="preserve">Степаненко B.I. </w:t>
      </w:r>
      <w:r>
        <w:rPr>
          <w:rFonts w:cs="BalticaC-Italic"/>
          <w:sz w:val="28"/>
          <w:szCs w:val="28"/>
        </w:rPr>
        <w:t>Значення комплексного дослідження процесів переокисного окислення ліпідів і антиоксидантної системи для індивідуальної корекції терапії псоріатичної хвороби</w:t>
      </w:r>
      <w:r w:rsidRPr="00EE476B">
        <w:rPr>
          <w:rFonts w:cs="BalticaC-Italic"/>
          <w:sz w:val="28"/>
          <w:szCs w:val="28"/>
        </w:rPr>
        <w:t xml:space="preserve"> // </w:t>
      </w:r>
      <w:r>
        <w:rPr>
          <w:rFonts w:cs="BalticaC-Italic"/>
          <w:sz w:val="28"/>
          <w:szCs w:val="28"/>
        </w:rPr>
        <w:t>Зб</w:t>
      </w:r>
      <w:r w:rsidRPr="00EE476B">
        <w:rPr>
          <w:rFonts w:cs="BalticaC-Italic"/>
          <w:sz w:val="28"/>
          <w:szCs w:val="28"/>
        </w:rPr>
        <w:t xml:space="preserve">. </w:t>
      </w:r>
      <w:r>
        <w:rPr>
          <w:rFonts w:cs="BalticaC-Italic"/>
          <w:sz w:val="28"/>
          <w:szCs w:val="28"/>
        </w:rPr>
        <w:t>наук.-</w:t>
      </w:r>
      <w:r w:rsidRPr="00EE476B">
        <w:rPr>
          <w:rFonts w:cs="BalticaC-Italic"/>
          <w:sz w:val="28"/>
          <w:szCs w:val="28"/>
        </w:rPr>
        <w:t>. дерматології, венерології,</w:t>
      </w:r>
      <w:r w:rsidRPr="00BA1CEA">
        <w:rPr>
          <w:rFonts w:cs="BalticaC-Italic"/>
          <w:sz w:val="28"/>
          <w:szCs w:val="28"/>
        </w:rPr>
        <w:t xml:space="preserve"> </w:t>
      </w:r>
      <w:r w:rsidRPr="00EE476B">
        <w:rPr>
          <w:rFonts w:cs="BalticaC-Italic"/>
          <w:sz w:val="28"/>
          <w:szCs w:val="28"/>
        </w:rPr>
        <w:t>косметології — 2001 — №1 — С.</w:t>
      </w:r>
      <w:r>
        <w:rPr>
          <w:rFonts w:cs="BalticaC-Italic"/>
          <w:sz w:val="28"/>
          <w:szCs w:val="28"/>
        </w:rPr>
        <w:t xml:space="preserve"> </w:t>
      </w:r>
      <w:r w:rsidRPr="00EE476B">
        <w:rPr>
          <w:rFonts w:cs="BalticaC-Italic"/>
          <w:sz w:val="28"/>
          <w:szCs w:val="28"/>
        </w:rPr>
        <w:t>64—66.</w:t>
      </w:r>
    </w:p>
    <w:p w:rsidR="00C35265" w:rsidRDefault="00C35265" w:rsidP="006849B6">
      <w:pPr>
        <w:numPr>
          <w:ilvl w:val="0"/>
          <w:numId w:val="60"/>
        </w:numPr>
        <w:suppressAutoHyphens w:val="0"/>
        <w:spacing w:line="360" w:lineRule="auto"/>
        <w:jc w:val="both"/>
        <w:rPr>
          <w:rFonts w:cs="BalticaC-Italic"/>
          <w:sz w:val="28"/>
          <w:szCs w:val="28"/>
        </w:rPr>
      </w:pPr>
      <w:r w:rsidRPr="000E04F2">
        <w:rPr>
          <w:rFonts w:cs="BalticaC-Italic"/>
          <w:sz w:val="28"/>
          <w:szCs w:val="28"/>
        </w:rPr>
        <w:t xml:space="preserve">Коржова Т.П., Степаненко В.І., Сологуб Л.В., Пуришкіна О.Д. </w:t>
      </w:r>
      <w:r w:rsidRPr="006E0AC3">
        <w:rPr>
          <w:rFonts w:cs="BalticaC-Italic"/>
          <w:sz w:val="28"/>
          <w:szCs w:val="28"/>
        </w:rPr>
        <w:t>Раціональні підходи до зовнішньої глюкокортикоїдної терапії хронічних дерматозів з урахуванням потенційної</w:t>
      </w:r>
      <w:r>
        <w:rPr>
          <w:rFonts w:cs="BalticaC-Italic"/>
          <w:sz w:val="28"/>
          <w:szCs w:val="28"/>
        </w:rPr>
        <w:t xml:space="preserve"> </w:t>
      </w:r>
      <w:r w:rsidRPr="006E0AC3">
        <w:rPr>
          <w:rFonts w:cs="BalticaC-Italic"/>
          <w:sz w:val="28"/>
          <w:szCs w:val="28"/>
        </w:rPr>
        <w:t>активності препаратів // Укр. журн. дерматол., венерол.,</w:t>
      </w:r>
      <w:r>
        <w:rPr>
          <w:rFonts w:cs="BalticaC-Italic"/>
          <w:sz w:val="28"/>
          <w:szCs w:val="28"/>
        </w:rPr>
        <w:t xml:space="preserve"> </w:t>
      </w:r>
      <w:r w:rsidRPr="006E0AC3">
        <w:rPr>
          <w:rFonts w:cs="BalticaC-Italic"/>
          <w:sz w:val="28"/>
          <w:szCs w:val="28"/>
        </w:rPr>
        <w:t>косметол.— 2001.— № 2—3.— С. 46—49.</w:t>
      </w:r>
    </w:p>
    <w:p w:rsidR="00C35265" w:rsidRPr="000E1F8E" w:rsidRDefault="00C35265" w:rsidP="006849B6">
      <w:pPr>
        <w:numPr>
          <w:ilvl w:val="0"/>
          <w:numId w:val="60"/>
        </w:numPr>
        <w:suppressAutoHyphens w:val="0"/>
        <w:spacing w:line="360" w:lineRule="auto"/>
        <w:jc w:val="both"/>
        <w:rPr>
          <w:rFonts w:cs="BalticaC-Italic"/>
          <w:sz w:val="28"/>
          <w:szCs w:val="28"/>
        </w:rPr>
      </w:pPr>
      <w:r w:rsidRPr="00DF3935">
        <w:rPr>
          <w:rFonts w:cs="BalticaC"/>
          <w:sz w:val="28"/>
          <w:szCs w:val="28"/>
        </w:rPr>
        <w:t xml:space="preserve">Корсун В.Ф., Ситкевич А.Е., Ефимов В.В. </w:t>
      </w:r>
      <w:r w:rsidRPr="000E04F2">
        <w:rPr>
          <w:rFonts w:cs="BalticaC"/>
          <w:sz w:val="28"/>
          <w:szCs w:val="28"/>
        </w:rPr>
        <w:t>Лечение кожных болезней препаратами растительного происхождения— Минск. 199</w:t>
      </w:r>
      <w:r>
        <w:rPr>
          <w:rFonts w:cs="BalticaC"/>
          <w:sz w:val="28"/>
          <w:szCs w:val="28"/>
        </w:rPr>
        <w:t>7</w:t>
      </w:r>
      <w:r w:rsidRPr="000E04F2">
        <w:rPr>
          <w:rFonts w:cs="BalticaC"/>
          <w:sz w:val="28"/>
          <w:szCs w:val="28"/>
        </w:rPr>
        <w:t xml:space="preserve"> — </w:t>
      </w:r>
      <w:r>
        <w:rPr>
          <w:sz w:val="28"/>
          <w:szCs w:val="28"/>
        </w:rPr>
        <w:t xml:space="preserve">С. </w:t>
      </w:r>
      <w:r w:rsidRPr="000E04F2">
        <w:rPr>
          <w:rFonts w:cs="BalticaC"/>
          <w:sz w:val="28"/>
          <w:szCs w:val="28"/>
        </w:rPr>
        <w:t>199.</w:t>
      </w:r>
    </w:p>
    <w:p w:rsidR="00C35265" w:rsidRPr="00EE476B" w:rsidRDefault="00C35265" w:rsidP="006849B6">
      <w:pPr>
        <w:numPr>
          <w:ilvl w:val="0"/>
          <w:numId w:val="60"/>
        </w:numPr>
        <w:suppressAutoHyphens w:val="0"/>
        <w:spacing w:line="360" w:lineRule="auto"/>
        <w:jc w:val="both"/>
        <w:rPr>
          <w:rFonts w:cs="BalticaC-Italic"/>
          <w:sz w:val="28"/>
          <w:szCs w:val="28"/>
        </w:rPr>
      </w:pPr>
      <w:r w:rsidRPr="000E1F8E">
        <w:rPr>
          <w:rFonts w:cs="BalticaC"/>
          <w:sz w:val="28"/>
          <w:szCs w:val="28"/>
        </w:rPr>
        <w:t>Кунгуров Н.В., Матусевич С.Л., Гольцев С.В., Суховей Ю.Г.</w:t>
      </w:r>
      <w:r>
        <w:rPr>
          <w:rFonts w:cs="BalticaC"/>
          <w:sz w:val="28"/>
          <w:szCs w:val="28"/>
        </w:rPr>
        <w:t xml:space="preserve"> </w:t>
      </w:r>
      <w:r w:rsidRPr="000E04F2">
        <w:rPr>
          <w:rFonts w:cs="BalticaC"/>
          <w:sz w:val="28"/>
          <w:szCs w:val="28"/>
        </w:rPr>
        <w:t>Сравнительная характеристика иммунологических показателей у больных распространенным псориазом при наличии у</w:t>
      </w:r>
      <w:r>
        <w:rPr>
          <w:rFonts w:cs="BalticaC"/>
          <w:sz w:val="28"/>
          <w:szCs w:val="28"/>
        </w:rPr>
        <w:t xml:space="preserve"> </w:t>
      </w:r>
      <w:r w:rsidRPr="000E04F2">
        <w:rPr>
          <w:rFonts w:cs="BalticaC"/>
          <w:sz w:val="28"/>
          <w:szCs w:val="28"/>
        </w:rPr>
        <w:t>них клинических признаков иммунодефицитного состояния //Вестник дерматол. и венерол.— 2002.— №2.— С. 33—36.</w:t>
      </w:r>
    </w:p>
    <w:p w:rsidR="00C35265" w:rsidRPr="00C80609" w:rsidRDefault="00C35265" w:rsidP="006849B6">
      <w:pPr>
        <w:numPr>
          <w:ilvl w:val="0"/>
          <w:numId w:val="60"/>
        </w:numPr>
        <w:suppressAutoHyphens w:val="0"/>
        <w:spacing w:line="360" w:lineRule="auto"/>
        <w:jc w:val="both"/>
        <w:rPr>
          <w:spacing w:val="2"/>
          <w:sz w:val="28"/>
        </w:rPr>
      </w:pPr>
      <w:r w:rsidRPr="000E04F2">
        <w:rPr>
          <w:rFonts w:cs="BalticaC-Italic"/>
          <w:sz w:val="28"/>
          <w:szCs w:val="28"/>
        </w:rPr>
        <w:t xml:space="preserve">Кутасевич Я.Ф. </w:t>
      </w:r>
      <w:r w:rsidRPr="00686EB7">
        <w:rPr>
          <w:rFonts w:cs="BalticaC-Italic"/>
          <w:sz w:val="28"/>
          <w:szCs w:val="28"/>
        </w:rPr>
        <w:t>Современные подходы к применению топических глюкокортикостероидов // Журн. дерматологии и венерологии. – 2000. – №1(9). – С.</w:t>
      </w:r>
      <w:r>
        <w:rPr>
          <w:rFonts w:cs="BalticaC-Italic"/>
          <w:sz w:val="28"/>
          <w:szCs w:val="28"/>
        </w:rPr>
        <w:t xml:space="preserve"> </w:t>
      </w:r>
      <w:r w:rsidRPr="00686EB7">
        <w:rPr>
          <w:rFonts w:cs="BalticaC-Italic"/>
          <w:sz w:val="28"/>
          <w:szCs w:val="28"/>
        </w:rPr>
        <w:t>95–99.</w:t>
      </w:r>
    </w:p>
    <w:p w:rsidR="00C35265" w:rsidRPr="0082582A" w:rsidRDefault="00C35265" w:rsidP="006849B6">
      <w:pPr>
        <w:numPr>
          <w:ilvl w:val="0"/>
          <w:numId w:val="60"/>
        </w:numPr>
        <w:suppressAutoHyphens w:val="0"/>
        <w:spacing w:line="360" w:lineRule="auto"/>
        <w:jc w:val="both"/>
        <w:rPr>
          <w:spacing w:val="2"/>
          <w:sz w:val="28"/>
        </w:rPr>
      </w:pPr>
      <w:r w:rsidRPr="000E04F2">
        <w:rPr>
          <w:rFonts w:cs="BalticaC-Italic"/>
          <w:sz w:val="28"/>
          <w:szCs w:val="28"/>
        </w:rPr>
        <w:t xml:space="preserve">Кутасевич Я.Ф., Маштакова І.О., Ляпунов М.О., Фадейкіна А.Г. </w:t>
      </w:r>
      <w:r w:rsidRPr="00C80609">
        <w:rPr>
          <w:rFonts w:cs="BalticaC-Italic"/>
          <w:sz w:val="28"/>
          <w:szCs w:val="28"/>
        </w:rPr>
        <w:t>Використання препаратів, що містять сечовину, для зовнішньої терапії хронічних дерматозів з порушеннями кератинізації //Тез. доп. VII з'їзду дерматовенерологів України.— Київ, 1999.— С. 90.</w:t>
      </w:r>
    </w:p>
    <w:p w:rsidR="00C35265" w:rsidRPr="006E0AC3" w:rsidRDefault="00C35265" w:rsidP="006849B6">
      <w:pPr>
        <w:numPr>
          <w:ilvl w:val="0"/>
          <w:numId w:val="60"/>
        </w:numPr>
        <w:suppressAutoHyphens w:val="0"/>
        <w:spacing w:line="360" w:lineRule="auto"/>
        <w:jc w:val="both"/>
        <w:rPr>
          <w:spacing w:val="2"/>
          <w:sz w:val="28"/>
        </w:rPr>
      </w:pPr>
      <w:r w:rsidRPr="000E04F2">
        <w:rPr>
          <w:rFonts w:cs="BalticaC-Italic"/>
          <w:sz w:val="28"/>
          <w:szCs w:val="28"/>
        </w:rPr>
        <w:t xml:space="preserve">Кутасевич Я.Ф., Маштакова І.О., Савенкова В.В. </w:t>
      </w:r>
      <w:r w:rsidRPr="0082582A">
        <w:rPr>
          <w:rFonts w:cs="BalticaC-Italic"/>
          <w:sz w:val="28"/>
          <w:szCs w:val="28"/>
        </w:rPr>
        <w:t xml:space="preserve">Сучасні підходи до застосування препаратів зовнішньої дії, що містять глюкокортикоїди: Метод. рекомендації. – Х., 2000. – </w:t>
      </w:r>
      <w:r>
        <w:rPr>
          <w:sz w:val="28"/>
          <w:szCs w:val="28"/>
        </w:rPr>
        <w:t xml:space="preserve">С. </w:t>
      </w:r>
      <w:r w:rsidRPr="0082582A">
        <w:rPr>
          <w:rFonts w:cs="BalticaC-Italic"/>
          <w:sz w:val="28"/>
          <w:szCs w:val="28"/>
        </w:rPr>
        <w:t>14.</w:t>
      </w:r>
    </w:p>
    <w:p w:rsidR="00C35265" w:rsidRPr="0069101D" w:rsidRDefault="00C35265" w:rsidP="006849B6">
      <w:pPr>
        <w:numPr>
          <w:ilvl w:val="0"/>
          <w:numId w:val="60"/>
        </w:numPr>
        <w:suppressAutoHyphens w:val="0"/>
        <w:spacing w:line="360" w:lineRule="auto"/>
        <w:jc w:val="both"/>
        <w:rPr>
          <w:spacing w:val="2"/>
          <w:sz w:val="28"/>
        </w:rPr>
      </w:pPr>
      <w:r w:rsidRPr="000E04F2">
        <w:rPr>
          <w:rFonts w:cs="BalticaC-Italic"/>
          <w:sz w:val="28"/>
          <w:szCs w:val="28"/>
        </w:rPr>
        <w:t xml:space="preserve">Кутасевич Я.Ф., Олійник І.О., Маштакова І.О., Савенкова В.В. </w:t>
      </w:r>
      <w:r w:rsidRPr="006E0AC3">
        <w:rPr>
          <w:rFonts w:cs="BalticaC-Italic"/>
          <w:sz w:val="28"/>
          <w:szCs w:val="28"/>
        </w:rPr>
        <w:t>Сучасні можливості зовнішньої терапії хворих на</w:t>
      </w:r>
      <w:r>
        <w:rPr>
          <w:rFonts w:cs="BalticaC-Italic"/>
          <w:sz w:val="28"/>
          <w:szCs w:val="28"/>
        </w:rPr>
        <w:t xml:space="preserve"> </w:t>
      </w:r>
      <w:r w:rsidRPr="006E0AC3">
        <w:rPr>
          <w:rFonts w:cs="BalticaC-Italic"/>
          <w:sz w:val="28"/>
          <w:szCs w:val="28"/>
        </w:rPr>
        <w:t>псоріаз // Укр. журн. дерматол., венерол., косметол.—2002.— № 4.— С. 28—32.</w:t>
      </w:r>
    </w:p>
    <w:p w:rsidR="00C35265" w:rsidRPr="00330643" w:rsidRDefault="00C35265" w:rsidP="006849B6">
      <w:pPr>
        <w:numPr>
          <w:ilvl w:val="0"/>
          <w:numId w:val="60"/>
        </w:numPr>
        <w:suppressAutoHyphens w:val="0"/>
        <w:spacing w:line="360" w:lineRule="auto"/>
        <w:jc w:val="both"/>
        <w:rPr>
          <w:spacing w:val="2"/>
          <w:sz w:val="28"/>
        </w:rPr>
      </w:pPr>
      <w:r w:rsidRPr="0069101D">
        <w:rPr>
          <w:spacing w:val="2"/>
          <w:sz w:val="28"/>
        </w:rPr>
        <w:lastRenderedPageBreak/>
        <w:t>Кутасевич Я.Ф., Олійник І.Щ., Медведева О.П. та ін. Стан перекисного окислення ліпідів у хворих на псоріаз та методи його корекції. //Дерматологія. Косметологія. Сексопатологія. –2002. - №1-2. –</w:t>
      </w:r>
      <w:r w:rsidRPr="0018331D">
        <w:rPr>
          <w:sz w:val="28"/>
          <w:szCs w:val="28"/>
        </w:rPr>
        <w:t xml:space="preserve"> </w:t>
      </w:r>
      <w:r>
        <w:rPr>
          <w:sz w:val="28"/>
          <w:szCs w:val="28"/>
        </w:rPr>
        <w:t>С.</w:t>
      </w:r>
      <w:r w:rsidRPr="0069101D">
        <w:rPr>
          <w:spacing w:val="2"/>
          <w:sz w:val="28"/>
        </w:rPr>
        <w:t>61-65.</w:t>
      </w:r>
    </w:p>
    <w:p w:rsidR="00C35265" w:rsidRPr="001009C2" w:rsidRDefault="00C35265" w:rsidP="006849B6">
      <w:pPr>
        <w:numPr>
          <w:ilvl w:val="0"/>
          <w:numId w:val="60"/>
        </w:numPr>
        <w:suppressAutoHyphens w:val="0"/>
        <w:spacing w:line="360" w:lineRule="auto"/>
        <w:jc w:val="both"/>
        <w:rPr>
          <w:spacing w:val="2"/>
          <w:sz w:val="28"/>
        </w:rPr>
      </w:pPr>
      <w:r w:rsidRPr="000E04F2">
        <w:rPr>
          <w:rFonts w:cs="BalticaC-Italic"/>
          <w:sz w:val="28"/>
          <w:szCs w:val="28"/>
        </w:rPr>
        <w:t xml:space="preserve">Кутасевич Я.Ф., Савенкова В.В., Ляпунова О.А., Маштакова И.А. </w:t>
      </w:r>
      <w:r w:rsidRPr="00330643">
        <w:rPr>
          <w:rFonts w:cs="BalticaC-Italic"/>
          <w:sz w:val="28"/>
          <w:szCs w:val="28"/>
        </w:rPr>
        <w:t>Новые отечественные комбинированные препараты, содержащие кортикостероид, в лечении распространенных дерматозов //Провизор.— Харьков, 1998.—№17.— С. 48—49.</w:t>
      </w:r>
    </w:p>
    <w:p w:rsidR="00C35265" w:rsidRPr="0069101D" w:rsidRDefault="00C35265" w:rsidP="006849B6">
      <w:pPr>
        <w:numPr>
          <w:ilvl w:val="0"/>
          <w:numId w:val="60"/>
        </w:numPr>
        <w:suppressAutoHyphens w:val="0"/>
        <w:spacing w:line="360" w:lineRule="auto"/>
        <w:jc w:val="both"/>
        <w:rPr>
          <w:spacing w:val="2"/>
          <w:sz w:val="28"/>
        </w:rPr>
      </w:pPr>
      <w:r w:rsidRPr="001009C2">
        <w:rPr>
          <w:spacing w:val="2"/>
          <w:sz w:val="28"/>
        </w:rPr>
        <w:t xml:space="preserve">Кутасевич Я.Ф., Цераїдіс Г.С., Ляпунова О.О.  та ін. Зовнішнє лікування хворих на псоріаз: Метод. рекомендації /— Х., 2002.— </w:t>
      </w:r>
      <w:r>
        <w:rPr>
          <w:sz w:val="28"/>
          <w:szCs w:val="28"/>
        </w:rPr>
        <w:t xml:space="preserve">С. </w:t>
      </w:r>
      <w:r w:rsidRPr="001009C2">
        <w:rPr>
          <w:spacing w:val="2"/>
          <w:sz w:val="28"/>
        </w:rPr>
        <w:t>18.</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Кушнир А.П. Иммуномодулирующее действие таибуканской грязи и</w:t>
      </w:r>
      <w:r>
        <w:rPr>
          <w:spacing w:val="2"/>
          <w:sz w:val="28"/>
        </w:rPr>
        <w:t xml:space="preserve"> </w:t>
      </w:r>
      <w:r w:rsidRPr="0069101D">
        <w:rPr>
          <w:spacing w:val="2"/>
          <w:sz w:val="28"/>
        </w:rPr>
        <w:t xml:space="preserve">сероводородных ванн. //Актуальные вопросы пелоидотерапии. – Одесса. – 1999. – </w:t>
      </w:r>
      <w:r>
        <w:rPr>
          <w:sz w:val="28"/>
          <w:szCs w:val="28"/>
        </w:rPr>
        <w:t>С.</w:t>
      </w:r>
      <w:r w:rsidRPr="0069101D">
        <w:rPr>
          <w:spacing w:val="2"/>
          <w:sz w:val="28"/>
        </w:rPr>
        <w:t>63-64.</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Ланкин В.З., Борунов Е.В., Щепеткин И.А. и др. Свободнорадикальные</w:t>
      </w:r>
      <w:r>
        <w:rPr>
          <w:spacing w:val="2"/>
          <w:sz w:val="28"/>
        </w:rPr>
        <w:t xml:space="preserve"> </w:t>
      </w:r>
      <w:r w:rsidRPr="0069101D">
        <w:rPr>
          <w:spacing w:val="2"/>
          <w:sz w:val="28"/>
        </w:rPr>
        <w:t xml:space="preserve">механизмы повреждения опухолевых клеток и роль антиоксидантных систем в их защите. //Кислородные радикалы в химии, биологии и медицине. – Рига. – РМИ. – </w:t>
      </w:r>
      <w:r>
        <w:rPr>
          <w:spacing w:val="2"/>
          <w:sz w:val="28"/>
        </w:rPr>
        <w:t>200</w:t>
      </w:r>
      <w:r w:rsidRPr="0069101D">
        <w:rPr>
          <w:spacing w:val="2"/>
          <w:sz w:val="28"/>
        </w:rPr>
        <w:t xml:space="preserve">2. – </w:t>
      </w:r>
      <w:r>
        <w:rPr>
          <w:sz w:val="28"/>
          <w:szCs w:val="28"/>
        </w:rPr>
        <w:t xml:space="preserve">С. </w:t>
      </w:r>
      <w:r w:rsidRPr="0069101D">
        <w:rPr>
          <w:spacing w:val="2"/>
          <w:sz w:val="28"/>
        </w:rPr>
        <w:t>163-182.</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 xml:space="preserve">Лашманова А.П., Олесова М.О. Спектр фосфолипидов в патогенезе крови и эритроцитах больных псориазом. //Вестн. дерматол. и венерол. – 1996. - №11. – </w:t>
      </w:r>
      <w:r>
        <w:rPr>
          <w:sz w:val="28"/>
          <w:szCs w:val="28"/>
        </w:rPr>
        <w:t xml:space="preserve">С. </w:t>
      </w:r>
      <w:r w:rsidRPr="0069101D">
        <w:rPr>
          <w:spacing w:val="2"/>
          <w:sz w:val="28"/>
        </w:rPr>
        <w:t>8-10.</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 xml:space="preserve">Лопухин Ю.М. Неинвазивные методы определения эпидермального холестерина в диагностике атеросклероза. //Москва. – Медицина. – 1999.- </w:t>
      </w:r>
      <w:r>
        <w:rPr>
          <w:sz w:val="28"/>
          <w:szCs w:val="28"/>
        </w:rPr>
        <w:t xml:space="preserve">С. </w:t>
      </w:r>
      <w:r w:rsidRPr="0069101D">
        <w:rPr>
          <w:spacing w:val="2"/>
          <w:sz w:val="28"/>
        </w:rPr>
        <w:t>166.</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Лукьянов Л.Д., Балбуханов Б.С., Углев Л.Т. Кислородозависимые</w:t>
      </w:r>
      <w:r>
        <w:rPr>
          <w:spacing w:val="2"/>
          <w:sz w:val="28"/>
        </w:rPr>
        <w:t xml:space="preserve"> </w:t>
      </w:r>
      <w:r w:rsidRPr="0069101D">
        <w:rPr>
          <w:spacing w:val="2"/>
          <w:sz w:val="28"/>
        </w:rPr>
        <w:t>процессы в клетке и функциональное состояние. – Москва. – Наука. – 19</w:t>
      </w:r>
      <w:r>
        <w:rPr>
          <w:spacing w:val="2"/>
          <w:sz w:val="28"/>
        </w:rPr>
        <w:t>96</w:t>
      </w:r>
      <w:r w:rsidRPr="0069101D">
        <w:rPr>
          <w:spacing w:val="2"/>
          <w:sz w:val="28"/>
        </w:rPr>
        <w:t xml:space="preserve">.- </w:t>
      </w:r>
      <w:r>
        <w:rPr>
          <w:sz w:val="28"/>
          <w:szCs w:val="28"/>
        </w:rPr>
        <w:t xml:space="preserve">С. </w:t>
      </w:r>
      <w:r w:rsidRPr="0069101D">
        <w:rPr>
          <w:spacing w:val="2"/>
          <w:sz w:val="28"/>
        </w:rPr>
        <w:t>301.</w:t>
      </w:r>
    </w:p>
    <w:p w:rsidR="00C35265" w:rsidRDefault="00C35265" w:rsidP="006849B6">
      <w:pPr>
        <w:numPr>
          <w:ilvl w:val="0"/>
          <w:numId w:val="60"/>
        </w:numPr>
        <w:suppressAutoHyphens w:val="0"/>
        <w:spacing w:line="360" w:lineRule="auto"/>
        <w:jc w:val="both"/>
        <w:rPr>
          <w:spacing w:val="2"/>
          <w:sz w:val="28"/>
        </w:rPr>
      </w:pPr>
      <w:r w:rsidRPr="0069101D">
        <w:rPr>
          <w:spacing w:val="2"/>
          <w:sz w:val="28"/>
        </w:rPr>
        <w:t xml:space="preserve">Лунд Д.В. К вопросу о механизмах клинического влияния пелоидотерапии. //Вестник физиотер. И курортологии.- 1998. – т.6. - №20. – </w:t>
      </w:r>
      <w:r>
        <w:rPr>
          <w:sz w:val="28"/>
          <w:szCs w:val="28"/>
        </w:rPr>
        <w:t xml:space="preserve">С. </w:t>
      </w:r>
      <w:r w:rsidRPr="0069101D">
        <w:rPr>
          <w:spacing w:val="2"/>
          <w:sz w:val="28"/>
        </w:rPr>
        <w:t>23 – 25.</w:t>
      </w:r>
    </w:p>
    <w:p w:rsidR="00C35265" w:rsidRPr="0069101D" w:rsidRDefault="00C35265" w:rsidP="006849B6">
      <w:pPr>
        <w:numPr>
          <w:ilvl w:val="0"/>
          <w:numId w:val="60"/>
        </w:numPr>
        <w:suppressAutoHyphens w:val="0"/>
        <w:spacing w:line="360" w:lineRule="auto"/>
        <w:jc w:val="both"/>
        <w:rPr>
          <w:spacing w:val="2"/>
          <w:sz w:val="28"/>
        </w:rPr>
      </w:pPr>
      <w:r w:rsidRPr="00FB7598">
        <w:rPr>
          <w:spacing w:val="2"/>
          <w:sz w:val="28"/>
        </w:rPr>
        <w:t>Лыкова С.Г., Казека Г.Р., Петренко О.С. Особенности</w:t>
      </w:r>
      <w:r>
        <w:rPr>
          <w:spacing w:val="2"/>
          <w:sz w:val="28"/>
        </w:rPr>
        <w:t xml:space="preserve"> </w:t>
      </w:r>
      <w:r w:rsidRPr="00FB7598">
        <w:rPr>
          <w:spacing w:val="2"/>
          <w:sz w:val="28"/>
        </w:rPr>
        <w:t>течения псориаза на фоне метаболического синдрома //I Росс. конгресс дерматовенерологов.— СПб.— 2003.— Т. 1.—</w:t>
      </w:r>
      <w:r>
        <w:rPr>
          <w:spacing w:val="2"/>
          <w:sz w:val="28"/>
        </w:rPr>
        <w:t xml:space="preserve"> </w:t>
      </w:r>
      <w:r w:rsidRPr="00FB7598">
        <w:rPr>
          <w:spacing w:val="2"/>
          <w:sz w:val="28"/>
        </w:rPr>
        <w:t>С. 67—68.</w:t>
      </w:r>
    </w:p>
    <w:p w:rsidR="00C35265" w:rsidRPr="00F27E00" w:rsidRDefault="00C35265" w:rsidP="006849B6">
      <w:pPr>
        <w:numPr>
          <w:ilvl w:val="0"/>
          <w:numId w:val="60"/>
        </w:numPr>
        <w:suppressAutoHyphens w:val="0"/>
        <w:spacing w:line="360" w:lineRule="auto"/>
        <w:jc w:val="both"/>
        <w:rPr>
          <w:rFonts w:cs="BalticaC"/>
          <w:sz w:val="28"/>
          <w:szCs w:val="28"/>
        </w:rPr>
      </w:pPr>
      <w:r w:rsidRPr="00F50A15">
        <w:rPr>
          <w:spacing w:val="2"/>
          <w:sz w:val="28"/>
        </w:rPr>
        <w:lastRenderedPageBreak/>
        <w:t>Мавров И.И., Гончаренко М.С., Кондакова А.К. и др. Барьерно-транспортные структурные свойства мембран эритроцитов при псориазе // Дерматологія та венерологія.—2002.— №2(16).— С. 15—19.</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 xml:space="preserve">Машгина Н.И., Мацак С.И. Типы отношения к болезни у больных псориазом. //Актуальные вопросы дерматовенерологии. (Науч.-практ. сб.). – Днепропетковск, Хмельницкий. – 1997. – </w:t>
      </w:r>
      <w:r>
        <w:rPr>
          <w:sz w:val="28"/>
          <w:szCs w:val="28"/>
        </w:rPr>
        <w:t xml:space="preserve">С. </w:t>
      </w:r>
      <w:r w:rsidRPr="0069101D">
        <w:rPr>
          <w:spacing w:val="2"/>
          <w:sz w:val="28"/>
        </w:rPr>
        <w:t>139.</w:t>
      </w:r>
    </w:p>
    <w:p w:rsidR="00C35265" w:rsidRPr="00722B69" w:rsidRDefault="00C35265" w:rsidP="006849B6">
      <w:pPr>
        <w:numPr>
          <w:ilvl w:val="0"/>
          <w:numId w:val="60"/>
        </w:numPr>
        <w:suppressAutoHyphens w:val="0"/>
        <w:spacing w:line="360" w:lineRule="auto"/>
        <w:jc w:val="both"/>
        <w:rPr>
          <w:spacing w:val="2"/>
          <w:sz w:val="28"/>
        </w:rPr>
      </w:pPr>
      <w:r w:rsidRPr="0069101D">
        <w:rPr>
          <w:spacing w:val="2"/>
          <w:sz w:val="28"/>
        </w:rPr>
        <w:t>Милевская С.Т., Потапович Г.В. Характеристика имунных комплексов у больных псориазом. //Вестн. дерматол. и венерол. – 1998. - №5. С.35-37.</w:t>
      </w:r>
    </w:p>
    <w:p w:rsidR="00C35265" w:rsidRPr="0069101D" w:rsidRDefault="00C35265" w:rsidP="006849B6">
      <w:pPr>
        <w:numPr>
          <w:ilvl w:val="0"/>
          <w:numId w:val="60"/>
        </w:numPr>
        <w:suppressAutoHyphens w:val="0"/>
        <w:spacing w:line="360" w:lineRule="auto"/>
        <w:jc w:val="both"/>
        <w:rPr>
          <w:spacing w:val="2"/>
          <w:sz w:val="28"/>
        </w:rPr>
      </w:pPr>
      <w:r w:rsidRPr="00722B69">
        <w:rPr>
          <w:spacing w:val="2"/>
          <w:sz w:val="28"/>
        </w:rPr>
        <w:t xml:space="preserve">Милевская С. Г., Суколин Г. И., Куклин В. Т., Торбина О. В. Псориатический артрит (патогенез, клиника, диагностика, лечение).— Казань, 1997.— </w:t>
      </w:r>
      <w:r>
        <w:rPr>
          <w:sz w:val="28"/>
          <w:szCs w:val="28"/>
        </w:rPr>
        <w:t xml:space="preserve">С. </w:t>
      </w:r>
      <w:r w:rsidRPr="00722B69">
        <w:rPr>
          <w:spacing w:val="2"/>
          <w:sz w:val="28"/>
        </w:rPr>
        <w:t>83.</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Милорадов И. Псориаз. – С-б: ЗАО «Весь».- 1999.-</w:t>
      </w:r>
      <w:r w:rsidRPr="0018331D">
        <w:rPr>
          <w:sz w:val="28"/>
          <w:szCs w:val="28"/>
        </w:rPr>
        <w:t xml:space="preserve"> </w:t>
      </w:r>
      <w:r>
        <w:rPr>
          <w:sz w:val="28"/>
          <w:szCs w:val="28"/>
        </w:rPr>
        <w:t xml:space="preserve">С. </w:t>
      </w:r>
      <w:r w:rsidRPr="0069101D">
        <w:rPr>
          <w:spacing w:val="2"/>
          <w:sz w:val="28"/>
        </w:rPr>
        <w:t>124.</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Мислицький О.В. Мікрофлора шкіри людини при псоріазі. //Тези доповідей УП Українського з</w:t>
      </w:r>
      <w:r w:rsidRPr="0069101D">
        <w:rPr>
          <w:spacing w:val="2"/>
          <w:sz w:val="28"/>
        </w:rPr>
        <w:sym w:font="Symbol" w:char="F0A2"/>
      </w:r>
      <w:r w:rsidRPr="0069101D">
        <w:rPr>
          <w:spacing w:val="2"/>
          <w:sz w:val="28"/>
        </w:rPr>
        <w:t xml:space="preserve">їзду дерматовенерологів України. – Київ. – 1999. – </w:t>
      </w:r>
      <w:r>
        <w:rPr>
          <w:sz w:val="28"/>
          <w:szCs w:val="28"/>
        </w:rPr>
        <w:t>С.</w:t>
      </w:r>
      <w:r w:rsidRPr="0069101D">
        <w:rPr>
          <w:spacing w:val="2"/>
          <w:sz w:val="28"/>
        </w:rPr>
        <w:t>38.</w:t>
      </w:r>
    </w:p>
    <w:p w:rsidR="00C35265" w:rsidRPr="00BA1CEA" w:rsidRDefault="00C35265" w:rsidP="006849B6">
      <w:pPr>
        <w:numPr>
          <w:ilvl w:val="0"/>
          <w:numId w:val="60"/>
        </w:numPr>
        <w:suppressAutoHyphens w:val="0"/>
        <w:spacing w:line="360" w:lineRule="auto"/>
        <w:jc w:val="both"/>
        <w:rPr>
          <w:spacing w:val="2"/>
          <w:sz w:val="28"/>
        </w:rPr>
      </w:pPr>
      <w:r w:rsidRPr="0069101D">
        <w:rPr>
          <w:spacing w:val="2"/>
          <w:sz w:val="28"/>
        </w:rPr>
        <w:t>Мордовцев В.Н., Прохоров А.Ю., Стариков И.В. Современные концепции по патогенезу псориаза. //Вестн. дерматол. и венерол. – 19</w:t>
      </w:r>
      <w:r w:rsidRPr="0036448F">
        <w:rPr>
          <w:spacing w:val="2"/>
          <w:sz w:val="28"/>
        </w:rPr>
        <w:t>9</w:t>
      </w:r>
      <w:r w:rsidRPr="0069101D">
        <w:rPr>
          <w:spacing w:val="2"/>
          <w:sz w:val="28"/>
        </w:rPr>
        <w:t xml:space="preserve">7. - №7. – </w:t>
      </w:r>
      <w:r>
        <w:rPr>
          <w:sz w:val="28"/>
          <w:szCs w:val="28"/>
        </w:rPr>
        <w:t xml:space="preserve">С. </w:t>
      </w:r>
      <w:r w:rsidRPr="0069101D">
        <w:rPr>
          <w:spacing w:val="2"/>
          <w:sz w:val="28"/>
        </w:rPr>
        <w:t>28-33.</w:t>
      </w:r>
    </w:p>
    <w:p w:rsidR="00C35265" w:rsidRDefault="00C35265" w:rsidP="006849B6">
      <w:pPr>
        <w:numPr>
          <w:ilvl w:val="0"/>
          <w:numId w:val="60"/>
        </w:numPr>
        <w:suppressAutoHyphens w:val="0"/>
        <w:spacing w:line="360" w:lineRule="auto"/>
        <w:jc w:val="both"/>
        <w:rPr>
          <w:spacing w:val="2"/>
          <w:sz w:val="28"/>
        </w:rPr>
      </w:pPr>
      <w:r>
        <w:rPr>
          <w:spacing w:val="2"/>
          <w:sz w:val="28"/>
        </w:rPr>
        <w:t>Мордовцев</w:t>
      </w:r>
      <w:r w:rsidRPr="00BA1CEA">
        <w:rPr>
          <w:spacing w:val="2"/>
          <w:sz w:val="28"/>
        </w:rPr>
        <w:t xml:space="preserve"> В.</w:t>
      </w:r>
      <w:r>
        <w:rPr>
          <w:spacing w:val="2"/>
          <w:sz w:val="28"/>
        </w:rPr>
        <w:t>Н</w:t>
      </w:r>
      <w:r w:rsidRPr="00BA1CEA">
        <w:rPr>
          <w:spacing w:val="2"/>
          <w:sz w:val="28"/>
        </w:rPr>
        <w:t xml:space="preserve">., Рассказов Н.И. Лечение больных наследственными заболеваниями кожи и псориазом: Пособие по фармакотерапии для врачей — Астрахань, 1996 — </w:t>
      </w:r>
      <w:r>
        <w:rPr>
          <w:sz w:val="28"/>
          <w:szCs w:val="28"/>
        </w:rPr>
        <w:t xml:space="preserve">С. </w:t>
      </w:r>
      <w:r>
        <w:rPr>
          <w:spacing w:val="2"/>
          <w:sz w:val="28"/>
        </w:rPr>
        <w:t>164</w:t>
      </w:r>
      <w:r w:rsidRPr="00BA1CEA">
        <w:rPr>
          <w:spacing w:val="2"/>
          <w:sz w:val="28"/>
        </w:rPr>
        <w:t>.</w:t>
      </w:r>
    </w:p>
    <w:p w:rsidR="00C35265" w:rsidRDefault="00C35265" w:rsidP="006849B6">
      <w:pPr>
        <w:numPr>
          <w:ilvl w:val="0"/>
          <w:numId w:val="60"/>
        </w:numPr>
        <w:suppressAutoHyphens w:val="0"/>
        <w:spacing w:line="360" w:lineRule="auto"/>
        <w:jc w:val="both"/>
        <w:rPr>
          <w:spacing w:val="2"/>
          <w:sz w:val="28"/>
        </w:rPr>
      </w:pPr>
      <w:r w:rsidRPr="00AA7372">
        <w:rPr>
          <w:spacing w:val="2"/>
          <w:sz w:val="28"/>
        </w:rPr>
        <w:t xml:space="preserve">Мошкалова И.А., Михеев Г.Н., Соколовский Е.В. Пузырные дерматозы. Псориаз. Современные методы лечения.—СПб: Сотис, 1999.— </w:t>
      </w:r>
      <w:r>
        <w:rPr>
          <w:sz w:val="28"/>
          <w:szCs w:val="28"/>
        </w:rPr>
        <w:t xml:space="preserve">С. </w:t>
      </w:r>
      <w:r w:rsidRPr="00AA7372">
        <w:rPr>
          <w:spacing w:val="2"/>
          <w:sz w:val="28"/>
        </w:rPr>
        <w:t>134.</w:t>
      </w:r>
    </w:p>
    <w:p w:rsidR="00C35265" w:rsidRDefault="00C35265" w:rsidP="006849B6">
      <w:pPr>
        <w:numPr>
          <w:ilvl w:val="0"/>
          <w:numId w:val="60"/>
        </w:numPr>
        <w:suppressAutoHyphens w:val="0"/>
        <w:spacing w:line="360" w:lineRule="auto"/>
        <w:jc w:val="both"/>
        <w:rPr>
          <w:rFonts w:cs="BalticaC-Italic"/>
          <w:sz w:val="28"/>
          <w:szCs w:val="28"/>
        </w:rPr>
      </w:pPr>
      <w:r>
        <w:rPr>
          <w:rFonts w:cs="BalticaC-Italic"/>
          <w:sz w:val="28"/>
          <w:szCs w:val="28"/>
        </w:rPr>
        <w:t xml:space="preserve">Ніколаєва З.А. Комплексна терапія псоріазу з урахуванням патогенетичних механізмів порушень мікроциркуляції в шкірі </w:t>
      </w:r>
      <w:r w:rsidRPr="00EE476B">
        <w:rPr>
          <w:rFonts w:cs="BalticaC-Italic"/>
          <w:sz w:val="28"/>
          <w:szCs w:val="28"/>
        </w:rPr>
        <w:t xml:space="preserve">// </w:t>
      </w:r>
      <w:r>
        <w:rPr>
          <w:rFonts w:cs="BalticaC-Italic"/>
          <w:sz w:val="28"/>
          <w:szCs w:val="28"/>
        </w:rPr>
        <w:t>Автореф</w:t>
      </w:r>
      <w:r w:rsidRPr="00EE476B">
        <w:rPr>
          <w:rFonts w:cs="BalticaC-Italic"/>
          <w:sz w:val="28"/>
          <w:szCs w:val="28"/>
        </w:rPr>
        <w:t xml:space="preserve">. </w:t>
      </w:r>
      <w:r>
        <w:rPr>
          <w:rFonts w:cs="BalticaC-Italic"/>
          <w:sz w:val="28"/>
          <w:szCs w:val="28"/>
        </w:rPr>
        <w:t>дис. канд. мед. наук</w:t>
      </w:r>
      <w:r w:rsidRPr="00EE476B">
        <w:rPr>
          <w:rFonts w:cs="BalticaC-Italic"/>
          <w:sz w:val="28"/>
          <w:szCs w:val="28"/>
        </w:rPr>
        <w:t xml:space="preserve"> —</w:t>
      </w:r>
      <w:r>
        <w:rPr>
          <w:rFonts w:cs="BalticaC-Italic"/>
          <w:sz w:val="28"/>
          <w:szCs w:val="28"/>
        </w:rPr>
        <w:t>Київ</w:t>
      </w:r>
      <w:r w:rsidRPr="00EE476B">
        <w:rPr>
          <w:rFonts w:cs="BalticaC-Italic"/>
          <w:sz w:val="28"/>
          <w:szCs w:val="28"/>
        </w:rPr>
        <w:t xml:space="preserve"> — </w:t>
      </w:r>
      <w:r>
        <w:rPr>
          <w:rFonts w:cs="BalticaC-Italic"/>
          <w:sz w:val="28"/>
          <w:szCs w:val="28"/>
        </w:rPr>
        <w:t>2007</w:t>
      </w:r>
      <w:r w:rsidRPr="00EE476B">
        <w:rPr>
          <w:rFonts w:cs="BalticaC-Italic"/>
          <w:sz w:val="28"/>
          <w:szCs w:val="28"/>
        </w:rPr>
        <w:t xml:space="preserve"> — </w:t>
      </w:r>
      <w:r>
        <w:rPr>
          <w:rFonts w:cs="BalticaC-Italic"/>
          <w:sz w:val="28"/>
          <w:szCs w:val="28"/>
        </w:rPr>
        <w:t xml:space="preserve">20 </w:t>
      </w:r>
      <w:r w:rsidRPr="00EE476B">
        <w:rPr>
          <w:rFonts w:cs="BalticaC-Italic"/>
          <w:sz w:val="28"/>
          <w:szCs w:val="28"/>
        </w:rPr>
        <w:t>С.</w:t>
      </w:r>
    </w:p>
    <w:p w:rsidR="00C35265" w:rsidRPr="00195F79" w:rsidRDefault="00C35265" w:rsidP="006849B6">
      <w:pPr>
        <w:numPr>
          <w:ilvl w:val="0"/>
          <w:numId w:val="60"/>
        </w:numPr>
        <w:suppressAutoHyphens w:val="0"/>
        <w:spacing w:line="360" w:lineRule="auto"/>
        <w:jc w:val="both"/>
        <w:rPr>
          <w:rFonts w:cs="BalticaC-Italic"/>
          <w:sz w:val="28"/>
          <w:szCs w:val="28"/>
        </w:rPr>
      </w:pPr>
      <w:r w:rsidRPr="006D411F">
        <w:rPr>
          <w:rFonts w:cs="BalticaC-Italic"/>
          <w:sz w:val="28"/>
          <w:szCs w:val="28"/>
        </w:rPr>
        <w:t>Ніколаєва</w:t>
      </w:r>
      <w:r>
        <w:rPr>
          <w:rFonts w:cs="BalticaC-Italic"/>
          <w:sz w:val="28"/>
          <w:szCs w:val="28"/>
        </w:rPr>
        <w:t xml:space="preserve"> З.А.</w:t>
      </w:r>
      <w:r w:rsidRPr="006D411F">
        <w:rPr>
          <w:rFonts w:cs="BalticaC-Italic"/>
          <w:sz w:val="28"/>
          <w:szCs w:val="28"/>
        </w:rPr>
        <w:t>, Степаненко</w:t>
      </w:r>
      <w:r>
        <w:rPr>
          <w:rFonts w:cs="BalticaC-Italic"/>
          <w:sz w:val="28"/>
          <w:szCs w:val="28"/>
        </w:rPr>
        <w:t xml:space="preserve"> В.І. Показники жирнокислотного спектра ліпідів сироватки та еритроцитів крові у хворих на псоріаз </w:t>
      </w:r>
      <w:r w:rsidRPr="00EE476B">
        <w:rPr>
          <w:rFonts w:cs="BalticaC-Italic"/>
          <w:sz w:val="28"/>
          <w:szCs w:val="28"/>
        </w:rPr>
        <w:t>// Укр. журн. дерматології, венерології,</w:t>
      </w:r>
      <w:r w:rsidRPr="00BA1CEA">
        <w:rPr>
          <w:rFonts w:cs="BalticaC-Italic"/>
          <w:sz w:val="28"/>
          <w:szCs w:val="28"/>
        </w:rPr>
        <w:t xml:space="preserve"> </w:t>
      </w:r>
      <w:r w:rsidRPr="00EE476B">
        <w:rPr>
          <w:rFonts w:cs="BalticaC-Italic"/>
          <w:sz w:val="28"/>
          <w:szCs w:val="28"/>
        </w:rPr>
        <w:t>косметології — 200</w:t>
      </w:r>
      <w:r>
        <w:rPr>
          <w:rFonts w:cs="BalticaC-Italic"/>
          <w:sz w:val="28"/>
          <w:szCs w:val="28"/>
        </w:rPr>
        <w:t>5</w:t>
      </w:r>
      <w:r w:rsidRPr="00EE476B">
        <w:rPr>
          <w:rFonts w:cs="BalticaC-Italic"/>
          <w:sz w:val="28"/>
          <w:szCs w:val="28"/>
        </w:rPr>
        <w:t xml:space="preserve"> — №</w:t>
      </w:r>
      <w:r>
        <w:rPr>
          <w:rFonts w:cs="BalticaC-Italic"/>
          <w:sz w:val="28"/>
          <w:szCs w:val="28"/>
        </w:rPr>
        <w:t>3</w:t>
      </w:r>
      <w:r w:rsidRPr="00EE476B">
        <w:rPr>
          <w:rFonts w:cs="BalticaC-Italic"/>
          <w:sz w:val="28"/>
          <w:szCs w:val="28"/>
        </w:rPr>
        <w:t xml:space="preserve"> — С.</w:t>
      </w:r>
      <w:r>
        <w:rPr>
          <w:rFonts w:cs="BalticaC-Italic"/>
          <w:sz w:val="28"/>
          <w:szCs w:val="28"/>
        </w:rPr>
        <w:t xml:space="preserve"> 129</w:t>
      </w:r>
      <w:r w:rsidRPr="00EE476B">
        <w:rPr>
          <w:rFonts w:cs="BalticaC-Italic"/>
          <w:sz w:val="28"/>
          <w:szCs w:val="28"/>
        </w:rPr>
        <w:t>.</w:t>
      </w:r>
    </w:p>
    <w:p w:rsidR="00C35265" w:rsidRPr="00195F79" w:rsidRDefault="00C35265" w:rsidP="006849B6">
      <w:pPr>
        <w:numPr>
          <w:ilvl w:val="0"/>
          <w:numId w:val="60"/>
        </w:numPr>
        <w:suppressAutoHyphens w:val="0"/>
        <w:spacing w:line="360" w:lineRule="auto"/>
        <w:jc w:val="both"/>
        <w:rPr>
          <w:rFonts w:cs="BalticaC-Italic"/>
          <w:sz w:val="28"/>
          <w:szCs w:val="28"/>
        </w:rPr>
      </w:pPr>
      <w:r w:rsidRPr="00B02D76">
        <w:rPr>
          <w:rFonts w:cs="BalticaC-Italic"/>
          <w:sz w:val="28"/>
          <w:szCs w:val="28"/>
        </w:rPr>
        <w:t>Н</w:t>
      </w:r>
      <w:r>
        <w:rPr>
          <w:rFonts w:cs="BalticaC-Italic"/>
          <w:sz w:val="28"/>
          <w:szCs w:val="28"/>
        </w:rPr>
        <w:t xml:space="preserve">іколаєва З.А., </w:t>
      </w:r>
      <w:r w:rsidRPr="000E04F2">
        <w:rPr>
          <w:rFonts w:cs="BalticaC-Italic"/>
          <w:sz w:val="28"/>
          <w:szCs w:val="28"/>
        </w:rPr>
        <w:t>Степаненко B.I.</w:t>
      </w:r>
      <w:r>
        <w:rPr>
          <w:rFonts w:cs="BalticaC-Italic"/>
          <w:sz w:val="28"/>
          <w:szCs w:val="28"/>
        </w:rPr>
        <w:t>, Брюзгіна Т.С. Удосконалена</w:t>
      </w:r>
      <w:r w:rsidRPr="000E04F2">
        <w:rPr>
          <w:rFonts w:cs="BalticaC-Italic"/>
          <w:sz w:val="28"/>
          <w:szCs w:val="28"/>
        </w:rPr>
        <w:t xml:space="preserve"> </w:t>
      </w:r>
      <w:r>
        <w:rPr>
          <w:rFonts w:cs="BalticaC-Italic"/>
          <w:sz w:val="28"/>
          <w:szCs w:val="28"/>
        </w:rPr>
        <w:t xml:space="preserve">комплексна індивідуальна терапія псоріазу з урахуванням системних порушень в </w:t>
      </w:r>
      <w:r>
        <w:rPr>
          <w:rFonts w:cs="BalticaC-Italic"/>
          <w:sz w:val="28"/>
          <w:szCs w:val="28"/>
        </w:rPr>
        <w:lastRenderedPageBreak/>
        <w:t xml:space="preserve">організмі хворих </w:t>
      </w:r>
      <w:r w:rsidRPr="00EE476B">
        <w:rPr>
          <w:rFonts w:cs="BalticaC-Italic"/>
          <w:sz w:val="28"/>
          <w:szCs w:val="28"/>
        </w:rPr>
        <w:t>// Укр. журн. дерматології, венерології,</w:t>
      </w:r>
      <w:r w:rsidRPr="00BA1CEA">
        <w:rPr>
          <w:rFonts w:cs="BalticaC-Italic"/>
          <w:sz w:val="28"/>
          <w:szCs w:val="28"/>
        </w:rPr>
        <w:t xml:space="preserve"> </w:t>
      </w:r>
      <w:r w:rsidRPr="00EE476B">
        <w:rPr>
          <w:rFonts w:cs="BalticaC-Italic"/>
          <w:sz w:val="28"/>
          <w:szCs w:val="28"/>
        </w:rPr>
        <w:t>косметології — 200</w:t>
      </w:r>
      <w:r>
        <w:rPr>
          <w:rFonts w:cs="BalticaC-Italic"/>
          <w:sz w:val="28"/>
          <w:szCs w:val="28"/>
        </w:rPr>
        <w:t>6</w:t>
      </w:r>
      <w:r w:rsidRPr="00EE476B">
        <w:rPr>
          <w:rFonts w:cs="BalticaC-Italic"/>
          <w:sz w:val="28"/>
          <w:szCs w:val="28"/>
        </w:rPr>
        <w:t xml:space="preserve"> — №</w:t>
      </w:r>
      <w:r>
        <w:rPr>
          <w:rFonts w:cs="BalticaC-Italic"/>
          <w:sz w:val="28"/>
          <w:szCs w:val="28"/>
        </w:rPr>
        <w:t>3(22)</w:t>
      </w:r>
      <w:r w:rsidRPr="00EE476B">
        <w:rPr>
          <w:rFonts w:cs="BalticaC-Italic"/>
          <w:sz w:val="28"/>
          <w:szCs w:val="28"/>
        </w:rPr>
        <w:t xml:space="preserve"> — С.</w:t>
      </w:r>
      <w:r>
        <w:rPr>
          <w:rFonts w:cs="BalticaC-Italic"/>
          <w:sz w:val="28"/>
          <w:szCs w:val="28"/>
        </w:rPr>
        <w:t xml:space="preserve"> 41</w:t>
      </w:r>
      <w:r w:rsidRPr="00EE476B">
        <w:rPr>
          <w:rFonts w:cs="BalticaC-Italic"/>
          <w:sz w:val="28"/>
          <w:szCs w:val="28"/>
        </w:rPr>
        <w:t>—</w:t>
      </w:r>
      <w:r>
        <w:rPr>
          <w:rFonts w:cs="BalticaC-Italic"/>
          <w:sz w:val="28"/>
          <w:szCs w:val="28"/>
        </w:rPr>
        <w:t>5</w:t>
      </w:r>
      <w:r w:rsidRPr="00EE476B">
        <w:rPr>
          <w:rFonts w:cs="BalticaC-Italic"/>
          <w:sz w:val="28"/>
          <w:szCs w:val="28"/>
        </w:rPr>
        <w:t>6.</w:t>
      </w:r>
    </w:p>
    <w:p w:rsidR="00C35265" w:rsidRPr="00E256DD" w:rsidRDefault="00C35265" w:rsidP="006849B6">
      <w:pPr>
        <w:numPr>
          <w:ilvl w:val="0"/>
          <w:numId w:val="60"/>
        </w:numPr>
        <w:suppressAutoHyphens w:val="0"/>
        <w:spacing w:line="360" w:lineRule="auto"/>
        <w:jc w:val="both"/>
        <w:rPr>
          <w:spacing w:val="2"/>
          <w:sz w:val="28"/>
        </w:rPr>
      </w:pPr>
      <w:r w:rsidRPr="00326399">
        <w:rPr>
          <w:spacing w:val="2"/>
          <w:sz w:val="28"/>
        </w:rPr>
        <w:t>Олейник И.А. , Савенкова В.В. , Шаповалова О.В. и др. К вопросу наружной терапии псориаза //Тез. докл. VIII Всерос. съезда дерматовенерологов.— М.— 2001.— С. 181.</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Олисова М.О., Мишунова А.П., Акимов В.Г. Спектр нейтральных липидов в плазме крови и эритроцитах больных псориазом. //Вестник дерматол. и венерол. – 19</w:t>
      </w:r>
      <w:r w:rsidRPr="00722B69">
        <w:rPr>
          <w:spacing w:val="2"/>
          <w:sz w:val="28"/>
        </w:rPr>
        <w:t>9</w:t>
      </w:r>
      <w:r w:rsidRPr="0069101D">
        <w:rPr>
          <w:spacing w:val="2"/>
          <w:sz w:val="28"/>
        </w:rPr>
        <w:t xml:space="preserve">6. - №10. – </w:t>
      </w:r>
      <w:r>
        <w:rPr>
          <w:sz w:val="28"/>
          <w:szCs w:val="28"/>
        </w:rPr>
        <w:t xml:space="preserve">С. </w:t>
      </w:r>
      <w:r w:rsidRPr="0069101D">
        <w:rPr>
          <w:spacing w:val="2"/>
          <w:sz w:val="28"/>
        </w:rPr>
        <w:t>17-20.</w:t>
      </w:r>
    </w:p>
    <w:p w:rsidR="00C35265" w:rsidRDefault="00C35265" w:rsidP="006849B6">
      <w:pPr>
        <w:numPr>
          <w:ilvl w:val="0"/>
          <w:numId w:val="60"/>
        </w:numPr>
        <w:suppressAutoHyphens w:val="0"/>
        <w:spacing w:line="360" w:lineRule="auto"/>
        <w:jc w:val="both"/>
        <w:rPr>
          <w:spacing w:val="2"/>
          <w:sz w:val="28"/>
        </w:rPr>
      </w:pPr>
      <w:r w:rsidRPr="0069101D">
        <w:rPr>
          <w:spacing w:val="2"/>
          <w:sz w:val="28"/>
        </w:rPr>
        <w:t>Олисова М.О., Полянская Н.П., Акимов В.Г. Изучение липопротеидного комплекса крови у больных распостраненным псориазом в процессе селектиной фототерапии. //Вестн. дерматол. и венер. – 19</w:t>
      </w:r>
      <w:r w:rsidRPr="00722B69">
        <w:rPr>
          <w:spacing w:val="2"/>
          <w:sz w:val="28"/>
        </w:rPr>
        <w:t>96</w:t>
      </w:r>
      <w:r w:rsidRPr="0069101D">
        <w:rPr>
          <w:spacing w:val="2"/>
          <w:sz w:val="28"/>
        </w:rPr>
        <w:t xml:space="preserve">. - №3. – </w:t>
      </w:r>
      <w:r>
        <w:rPr>
          <w:spacing w:val="2"/>
          <w:sz w:val="28"/>
        </w:rPr>
        <w:t xml:space="preserve">      </w:t>
      </w:r>
      <w:r>
        <w:rPr>
          <w:sz w:val="28"/>
          <w:szCs w:val="28"/>
        </w:rPr>
        <w:t xml:space="preserve">С. </w:t>
      </w:r>
      <w:r w:rsidRPr="0069101D">
        <w:rPr>
          <w:spacing w:val="2"/>
          <w:sz w:val="28"/>
        </w:rPr>
        <w:t>27-30.</w:t>
      </w:r>
    </w:p>
    <w:p w:rsidR="00C35265" w:rsidRPr="00195F79" w:rsidRDefault="00C35265" w:rsidP="006849B6">
      <w:pPr>
        <w:numPr>
          <w:ilvl w:val="0"/>
          <w:numId w:val="60"/>
        </w:numPr>
        <w:suppressAutoHyphens w:val="0"/>
        <w:spacing w:line="360" w:lineRule="auto"/>
        <w:jc w:val="both"/>
        <w:rPr>
          <w:rFonts w:cs="BalticaC-Italic"/>
          <w:sz w:val="28"/>
          <w:szCs w:val="28"/>
        </w:rPr>
      </w:pPr>
      <w:r>
        <w:rPr>
          <w:rFonts w:cs="BalticaC-Italic"/>
          <w:sz w:val="28"/>
          <w:szCs w:val="28"/>
        </w:rPr>
        <w:t>Перехрестенко А.П. Порівняльна характеристика ефективності використання ультрафіолетового опромінення та поляризованого світла в комплексній терапії хворих на псоріаз</w:t>
      </w:r>
      <w:r w:rsidRPr="00EE476B">
        <w:rPr>
          <w:rFonts w:cs="BalticaC-Italic"/>
          <w:sz w:val="28"/>
          <w:szCs w:val="28"/>
        </w:rPr>
        <w:t xml:space="preserve">// </w:t>
      </w:r>
      <w:r>
        <w:rPr>
          <w:rFonts w:cs="BalticaC-Italic"/>
          <w:sz w:val="28"/>
          <w:szCs w:val="28"/>
        </w:rPr>
        <w:t>Автореф</w:t>
      </w:r>
      <w:r w:rsidRPr="00EE476B">
        <w:rPr>
          <w:rFonts w:cs="BalticaC-Italic"/>
          <w:sz w:val="28"/>
          <w:szCs w:val="28"/>
        </w:rPr>
        <w:t xml:space="preserve">. </w:t>
      </w:r>
      <w:r>
        <w:rPr>
          <w:rFonts w:cs="BalticaC-Italic"/>
          <w:sz w:val="28"/>
          <w:szCs w:val="28"/>
        </w:rPr>
        <w:t>дис. канд. мед. наук</w:t>
      </w:r>
      <w:r w:rsidRPr="00EE476B">
        <w:rPr>
          <w:rFonts w:cs="BalticaC-Italic"/>
          <w:sz w:val="28"/>
          <w:szCs w:val="28"/>
        </w:rPr>
        <w:t xml:space="preserve"> —</w:t>
      </w:r>
      <w:r>
        <w:rPr>
          <w:rFonts w:cs="BalticaC-Italic"/>
          <w:sz w:val="28"/>
          <w:szCs w:val="28"/>
        </w:rPr>
        <w:t>Київ</w:t>
      </w:r>
      <w:r w:rsidRPr="00EE476B">
        <w:rPr>
          <w:rFonts w:cs="BalticaC-Italic"/>
          <w:sz w:val="28"/>
          <w:szCs w:val="28"/>
        </w:rPr>
        <w:t xml:space="preserve"> — </w:t>
      </w:r>
      <w:r>
        <w:rPr>
          <w:rFonts w:cs="BalticaC-Italic"/>
          <w:sz w:val="28"/>
          <w:szCs w:val="28"/>
        </w:rPr>
        <w:t>2003 – 19С.</w:t>
      </w:r>
      <w:r w:rsidRPr="00EE476B">
        <w:rPr>
          <w:rFonts w:cs="BalticaC-Italic"/>
          <w:sz w:val="28"/>
          <w:szCs w:val="28"/>
        </w:rPr>
        <w:t xml:space="preserve"> </w:t>
      </w:r>
    </w:p>
    <w:p w:rsidR="00C35265" w:rsidRPr="00731BE7" w:rsidRDefault="00C35265" w:rsidP="006849B6">
      <w:pPr>
        <w:numPr>
          <w:ilvl w:val="0"/>
          <w:numId w:val="60"/>
        </w:numPr>
        <w:suppressAutoHyphens w:val="0"/>
        <w:spacing w:line="360" w:lineRule="auto"/>
        <w:jc w:val="both"/>
        <w:rPr>
          <w:spacing w:val="2"/>
          <w:sz w:val="28"/>
        </w:rPr>
      </w:pPr>
      <w:r w:rsidRPr="00722B69">
        <w:rPr>
          <w:spacing w:val="2"/>
          <w:sz w:val="28"/>
        </w:rPr>
        <w:t>Полканов В. С., Бочкарев Ю. М., Полканова И. П. Поражение суставов при псориазе // Системная и органная патология при хронических дерматозах: Сб. научных трудов.— Свердловск, 20</w:t>
      </w:r>
      <w:r w:rsidRPr="00195F79">
        <w:rPr>
          <w:spacing w:val="2"/>
          <w:sz w:val="28"/>
        </w:rPr>
        <w:t>0</w:t>
      </w:r>
      <w:r w:rsidRPr="00722B69">
        <w:rPr>
          <w:spacing w:val="2"/>
          <w:sz w:val="28"/>
        </w:rPr>
        <w:t>3.— С. 45—</w:t>
      </w:r>
      <w:r>
        <w:rPr>
          <w:spacing w:val="2"/>
          <w:sz w:val="28"/>
        </w:rPr>
        <w:t>5</w:t>
      </w:r>
      <w:r w:rsidRPr="00722B69">
        <w:rPr>
          <w:spacing w:val="2"/>
          <w:sz w:val="28"/>
        </w:rPr>
        <w:t>4.</w:t>
      </w:r>
    </w:p>
    <w:p w:rsidR="00C35265" w:rsidRPr="0069101D" w:rsidRDefault="00C35265" w:rsidP="006849B6">
      <w:pPr>
        <w:numPr>
          <w:ilvl w:val="0"/>
          <w:numId w:val="60"/>
        </w:numPr>
        <w:suppressAutoHyphens w:val="0"/>
        <w:spacing w:line="360" w:lineRule="auto"/>
        <w:jc w:val="both"/>
        <w:rPr>
          <w:spacing w:val="2"/>
          <w:sz w:val="28"/>
        </w:rPr>
      </w:pPr>
      <w:r w:rsidRPr="00731BE7">
        <w:rPr>
          <w:spacing w:val="2"/>
          <w:sz w:val="28"/>
        </w:rPr>
        <w:t>Полканов В.С., Бочкарев Ю.М., Шмелева Л.Т., Киппер С.Н. Перекисное окисление липидов и антиоксидантная активность крови при псориазе // Вестн. дерматол. и венерол.—19</w:t>
      </w:r>
      <w:r w:rsidRPr="00722B69">
        <w:rPr>
          <w:spacing w:val="2"/>
          <w:sz w:val="28"/>
        </w:rPr>
        <w:t>9</w:t>
      </w:r>
      <w:r w:rsidRPr="00731BE7">
        <w:rPr>
          <w:spacing w:val="2"/>
          <w:sz w:val="28"/>
        </w:rPr>
        <w:t>7.— № 7.— С. 42—46.</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Попхристов П. Кожные болезни в детском возр</w:t>
      </w:r>
      <w:r>
        <w:rPr>
          <w:spacing w:val="2"/>
          <w:sz w:val="28"/>
          <w:lang w:val="en-US"/>
        </w:rPr>
        <w:t>a</w:t>
      </w:r>
      <w:r w:rsidRPr="0069101D">
        <w:rPr>
          <w:spacing w:val="2"/>
          <w:sz w:val="28"/>
        </w:rPr>
        <w:t>с</w:t>
      </w:r>
      <w:r>
        <w:rPr>
          <w:spacing w:val="2"/>
          <w:sz w:val="28"/>
        </w:rPr>
        <w:t>т</w:t>
      </w:r>
      <w:r w:rsidRPr="0069101D">
        <w:rPr>
          <w:spacing w:val="2"/>
          <w:sz w:val="28"/>
        </w:rPr>
        <w:t>е. //Медицина и физкультура. – София. – 19</w:t>
      </w:r>
      <w:r>
        <w:rPr>
          <w:spacing w:val="2"/>
          <w:sz w:val="28"/>
        </w:rPr>
        <w:t>63</w:t>
      </w:r>
      <w:r w:rsidRPr="0069101D">
        <w:rPr>
          <w:spacing w:val="2"/>
          <w:sz w:val="28"/>
        </w:rPr>
        <w:t xml:space="preserve">. – </w:t>
      </w:r>
      <w:r>
        <w:rPr>
          <w:sz w:val="28"/>
          <w:szCs w:val="28"/>
        </w:rPr>
        <w:t xml:space="preserve">С. </w:t>
      </w:r>
      <w:r w:rsidRPr="0069101D">
        <w:rPr>
          <w:spacing w:val="2"/>
          <w:sz w:val="28"/>
        </w:rPr>
        <w:t>810.</w:t>
      </w:r>
    </w:p>
    <w:p w:rsidR="00C35265" w:rsidRDefault="00C35265" w:rsidP="006849B6">
      <w:pPr>
        <w:pStyle w:val="affffffff4"/>
        <w:numPr>
          <w:ilvl w:val="0"/>
          <w:numId w:val="60"/>
        </w:numPr>
        <w:suppressAutoHyphens w:val="0"/>
        <w:spacing w:after="0" w:line="360" w:lineRule="auto"/>
        <w:jc w:val="both"/>
        <w:rPr>
          <w:spacing w:val="2"/>
        </w:rPr>
      </w:pPr>
      <w:r w:rsidRPr="0069101D">
        <w:rPr>
          <w:spacing w:val="2"/>
        </w:rPr>
        <w:t xml:space="preserve">Практическая психодиагностика. Методика и тесты. Учебное пособие. – Самара: «БАХРАХ», 1998. – </w:t>
      </w:r>
      <w:r>
        <w:rPr>
          <w:szCs w:val="28"/>
        </w:rPr>
        <w:t xml:space="preserve">С. </w:t>
      </w:r>
      <w:r w:rsidRPr="0069101D">
        <w:rPr>
          <w:spacing w:val="2"/>
        </w:rPr>
        <w:t xml:space="preserve">672. </w:t>
      </w:r>
    </w:p>
    <w:p w:rsidR="00C35265" w:rsidRPr="00915661" w:rsidRDefault="00C35265" w:rsidP="006849B6">
      <w:pPr>
        <w:pStyle w:val="affffffff4"/>
        <w:numPr>
          <w:ilvl w:val="0"/>
          <w:numId w:val="60"/>
        </w:numPr>
        <w:suppressAutoHyphens w:val="0"/>
        <w:spacing w:after="0" w:line="360" w:lineRule="auto"/>
        <w:jc w:val="both"/>
        <w:rPr>
          <w:spacing w:val="2"/>
        </w:rPr>
      </w:pPr>
      <w:r w:rsidRPr="00915661">
        <w:rPr>
          <w:spacing w:val="2"/>
        </w:rPr>
        <w:t>Рахматов А.Б., Ибрагимов Ш.И. Взаимоотношение</w:t>
      </w:r>
      <w:r>
        <w:rPr>
          <w:spacing w:val="2"/>
        </w:rPr>
        <w:t xml:space="preserve"> </w:t>
      </w:r>
      <w:r w:rsidRPr="00915661">
        <w:rPr>
          <w:spacing w:val="2"/>
        </w:rPr>
        <w:t>между обычной и артропатической формами псориаза //Новости дерматологии и венерологии.— 1998.— №2.—С. 11—14.</w:t>
      </w:r>
    </w:p>
    <w:p w:rsidR="00C35265" w:rsidRDefault="00C35265" w:rsidP="006849B6">
      <w:pPr>
        <w:pStyle w:val="affffffff4"/>
        <w:numPr>
          <w:ilvl w:val="0"/>
          <w:numId w:val="60"/>
        </w:numPr>
        <w:suppressAutoHyphens w:val="0"/>
        <w:spacing w:after="0" w:line="360" w:lineRule="auto"/>
        <w:jc w:val="both"/>
        <w:rPr>
          <w:spacing w:val="2"/>
        </w:rPr>
      </w:pPr>
      <w:r w:rsidRPr="00915661">
        <w:rPr>
          <w:spacing w:val="2"/>
        </w:rPr>
        <w:t>Рахматов А.Б. Основные концепции патогенеза и лечения псориаза // Новости дерматологии и венерологии.—1998.— №1.— С.16—19.</w:t>
      </w:r>
      <w:r>
        <w:rPr>
          <w:spacing w:val="2"/>
        </w:rPr>
        <w:t xml:space="preserve"> </w:t>
      </w:r>
    </w:p>
    <w:p w:rsidR="00C35265" w:rsidRDefault="00C35265" w:rsidP="006849B6">
      <w:pPr>
        <w:pStyle w:val="affffffff4"/>
        <w:numPr>
          <w:ilvl w:val="0"/>
          <w:numId w:val="60"/>
        </w:numPr>
        <w:suppressAutoHyphens w:val="0"/>
        <w:spacing w:after="0" w:line="360" w:lineRule="auto"/>
        <w:jc w:val="both"/>
        <w:rPr>
          <w:spacing w:val="2"/>
        </w:rPr>
      </w:pPr>
      <w:r w:rsidRPr="00FB7598">
        <w:rPr>
          <w:spacing w:val="2"/>
        </w:rPr>
        <w:lastRenderedPageBreak/>
        <w:t>Рахматов А.Б., Рахматов Б.Р. Псориаз — системное</w:t>
      </w:r>
      <w:r>
        <w:rPr>
          <w:spacing w:val="2"/>
        </w:rPr>
        <w:t xml:space="preserve"> </w:t>
      </w:r>
      <w:r w:rsidRPr="00FB7598">
        <w:rPr>
          <w:spacing w:val="2"/>
        </w:rPr>
        <w:t xml:space="preserve">заболевание.— Ташкент, 2001.— </w:t>
      </w:r>
      <w:r>
        <w:rPr>
          <w:szCs w:val="28"/>
        </w:rPr>
        <w:t xml:space="preserve">С. </w:t>
      </w:r>
      <w:r w:rsidRPr="00FB7598">
        <w:rPr>
          <w:spacing w:val="2"/>
        </w:rPr>
        <w:t>228.</w:t>
      </w:r>
    </w:p>
    <w:p w:rsidR="00C35265" w:rsidRDefault="00C35265" w:rsidP="006849B6">
      <w:pPr>
        <w:pStyle w:val="affffffff4"/>
        <w:numPr>
          <w:ilvl w:val="0"/>
          <w:numId w:val="60"/>
        </w:numPr>
        <w:suppressAutoHyphens w:val="0"/>
        <w:spacing w:after="0" w:line="360" w:lineRule="auto"/>
        <w:jc w:val="both"/>
        <w:rPr>
          <w:spacing w:val="2"/>
        </w:rPr>
      </w:pPr>
      <w:r w:rsidRPr="000E1F8E">
        <w:rPr>
          <w:spacing w:val="2"/>
        </w:rPr>
        <w:t>Романенко В.Н., Свистунов И.В., Баринов М.Э., Романенко К.В. Сульфидопептидные лейкотриены при псориазе: роль в регуляции воспалительной реакции кожи, значение для оценки лечения и прогноза // Укр. журн. дерматол.,венерол., косметол.— 2001.— №1.— С. 59—63.</w:t>
      </w:r>
    </w:p>
    <w:p w:rsidR="00C35265" w:rsidRPr="00195F79" w:rsidRDefault="00C35265" w:rsidP="006849B6">
      <w:pPr>
        <w:numPr>
          <w:ilvl w:val="0"/>
          <w:numId w:val="60"/>
        </w:numPr>
        <w:suppressAutoHyphens w:val="0"/>
        <w:spacing w:line="360" w:lineRule="auto"/>
        <w:jc w:val="both"/>
        <w:rPr>
          <w:spacing w:val="2"/>
          <w:sz w:val="28"/>
        </w:rPr>
      </w:pPr>
      <w:r w:rsidRPr="00195F79">
        <w:rPr>
          <w:spacing w:val="2"/>
          <w:sz w:val="28"/>
        </w:rPr>
        <w:t xml:space="preserve"> Романенко К.В. Комплексне імуномоделююче та геліомедикаментозне лікування хворих на поширений велико-бляшковий псоріаз з втратою сезонності перебігу // Автореф. канд. мед. наук —Харків — 2004 – 19С. </w:t>
      </w:r>
    </w:p>
    <w:p w:rsidR="00C35265" w:rsidRDefault="00C35265" w:rsidP="006849B6">
      <w:pPr>
        <w:numPr>
          <w:ilvl w:val="0"/>
          <w:numId w:val="60"/>
        </w:numPr>
        <w:suppressAutoHyphens w:val="0"/>
        <w:spacing w:line="360" w:lineRule="auto"/>
        <w:jc w:val="both"/>
        <w:rPr>
          <w:spacing w:val="2"/>
          <w:sz w:val="28"/>
        </w:rPr>
      </w:pPr>
      <w:r w:rsidRPr="0069101D">
        <w:rPr>
          <w:spacing w:val="2"/>
          <w:sz w:val="28"/>
        </w:rPr>
        <w:t xml:space="preserve">Руденко И.Б. Свирид С.Г. Грибковый лейкоз кожи у больных псориазом. //Дерматовенерология, косметология, сексопатология. – 2002. - №1-2. – </w:t>
      </w:r>
      <w:r>
        <w:rPr>
          <w:sz w:val="28"/>
          <w:szCs w:val="28"/>
        </w:rPr>
        <w:t xml:space="preserve">С. </w:t>
      </w:r>
      <w:r w:rsidRPr="0069101D">
        <w:rPr>
          <w:spacing w:val="2"/>
          <w:sz w:val="28"/>
        </w:rPr>
        <w:t>17-18.</w:t>
      </w:r>
    </w:p>
    <w:p w:rsidR="00C35265" w:rsidRPr="005812D1" w:rsidRDefault="00C35265" w:rsidP="006849B6">
      <w:pPr>
        <w:numPr>
          <w:ilvl w:val="0"/>
          <w:numId w:val="60"/>
        </w:numPr>
        <w:suppressAutoHyphens w:val="0"/>
        <w:spacing w:line="360" w:lineRule="auto"/>
        <w:jc w:val="both"/>
        <w:rPr>
          <w:spacing w:val="2"/>
          <w:sz w:val="28"/>
        </w:rPr>
      </w:pPr>
      <w:r w:rsidRPr="006C7338">
        <w:rPr>
          <w:spacing w:val="2"/>
          <w:sz w:val="28"/>
        </w:rPr>
        <w:t>Рыжко П.П. Применение антигистаминных препаратов в лечении различных дерматозов // Укр. журн. дерматології, венерології, косметології — 2002.— №1 (4).— С.</w:t>
      </w:r>
      <w:r>
        <w:rPr>
          <w:spacing w:val="2"/>
          <w:sz w:val="28"/>
        </w:rPr>
        <w:t xml:space="preserve"> </w:t>
      </w:r>
      <w:r w:rsidRPr="006C7338">
        <w:rPr>
          <w:spacing w:val="2"/>
          <w:sz w:val="28"/>
        </w:rPr>
        <w:t>39—41.</w:t>
      </w:r>
    </w:p>
    <w:p w:rsidR="00C35265" w:rsidRPr="0069101D" w:rsidRDefault="00C35265" w:rsidP="006849B6">
      <w:pPr>
        <w:numPr>
          <w:ilvl w:val="0"/>
          <w:numId w:val="60"/>
        </w:numPr>
        <w:suppressAutoHyphens w:val="0"/>
        <w:spacing w:line="360" w:lineRule="auto"/>
        <w:jc w:val="both"/>
        <w:rPr>
          <w:spacing w:val="2"/>
          <w:sz w:val="28"/>
        </w:rPr>
      </w:pPr>
      <w:r w:rsidRPr="007A2F50">
        <w:rPr>
          <w:rFonts w:cs="BalticaC-Italic"/>
          <w:sz w:val="28"/>
          <w:szCs w:val="28"/>
        </w:rPr>
        <w:t>Свистунов І.В.</w:t>
      </w:r>
      <w:r>
        <w:rPr>
          <w:rFonts w:cs="BalticaC-Italic"/>
          <w:sz w:val="28"/>
          <w:szCs w:val="28"/>
        </w:rPr>
        <w:t xml:space="preserve"> </w:t>
      </w:r>
      <w:r w:rsidRPr="007A2F50">
        <w:rPr>
          <w:rFonts w:cs="BalticaC-Italic"/>
          <w:sz w:val="28"/>
          <w:szCs w:val="28"/>
        </w:rPr>
        <w:t>Імунологічні показники у</w:t>
      </w:r>
      <w:r>
        <w:rPr>
          <w:rFonts w:cs="BalticaC-Italic"/>
          <w:sz w:val="28"/>
          <w:szCs w:val="28"/>
        </w:rPr>
        <w:t xml:space="preserve"> </w:t>
      </w:r>
      <w:r w:rsidRPr="007A2F50">
        <w:rPr>
          <w:rFonts w:cs="BalticaC-Italic"/>
          <w:sz w:val="28"/>
          <w:szCs w:val="28"/>
        </w:rPr>
        <w:t>хворих на псоріаз із відносно тяжким</w:t>
      </w:r>
      <w:r>
        <w:rPr>
          <w:rFonts w:cs="BalticaC-Italic"/>
          <w:sz w:val="28"/>
          <w:szCs w:val="28"/>
        </w:rPr>
        <w:t xml:space="preserve"> </w:t>
      </w:r>
      <w:r w:rsidRPr="007A2F50">
        <w:rPr>
          <w:rFonts w:cs="BalticaC-Italic"/>
          <w:sz w:val="28"/>
          <w:szCs w:val="28"/>
        </w:rPr>
        <w:t>клінічним перебігом</w:t>
      </w:r>
      <w:r>
        <w:rPr>
          <w:rFonts w:cs="BalticaC-Italic"/>
          <w:sz w:val="28"/>
          <w:szCs w:val="28"/>
        </w:rPr>
        <w:t xml:space="preserve"> </w:t>
      </w:r>
      <w:r w:rsidRPr="00EE476B">
        <w:rPr>
          <w:rFonts w:cs="BalticaC-Italic"/>
          <w:sz w:val="28"/>
          <w:szCs w:val="28"/>
        </w:rPr>
        <w:t xml:space="preserve">// </w:t>
      </w:r>
      <w:r>
        <w:rPr>
          <w:rFonts w:cs="BalticaC-Italic"/>
          <w:sz w:val="28"/>
          <w:szCs w:val="28"/>
        </w:rPr>
        <w:t>Дерматовенерология. Косметология. Сексопатология.</w:t>
      </w:r>
      <w:r w:rsidRPr="00EE476B">
        <w:rPr>
          <w:rFonts w:cs="BalticaC-Italic"/>
          <w:sz w:val="28"/>
          <w:szCs w:val="28"/>
        </w:rPr>
        <w:t xml:space="preserve"> — 200</w:t>
      </w:r>
      <w:r>
        <w:rPr>
          <w:rFonts w:cs="BalticaC-Italic"/>
          <w:sz w:val="28"/>
          <w:szCs w:val="28"/>
        </w:rPr>
        <w:t>4</w:t>
      </w:r>
      <w:r w:rsidRPr="00EE476B">
        <w:rPr>
          <w:rFonts w:cs="BalticaC-Italic"/>
          <w:sz w:val="28"/>
          <w:szCs w:val="28"/>
        </w:rPr>
        <w:t xml:space="preserve"> — №</w:t>
      </w:r>
      <w:r>
        <w:rPr>
          <w:rFonts w:cs="BalticaC-Italic"/>
          <w:sz w:val="28"/>
          <w:szCs w:val="28"/>
        </w:rPr>
        <w:t>3-4(7)</w:t>
      </w:r>
      <w:r w:rsidRPr="00EE476B">
        <w:rPr>
          <w:rFonts w:cs="BalticaC-Italic"/>
          <w:sz w:val="28"/>
          <w:szCs w:val="28"/>
        </w:rPr>
        <w:t xml:space="preserve"> — С.</w:t>
      </w:r>
      <w:r>
        <w:rPr>
          <w:rFonts w:cs="BalticaC-Italic"/>
          <w:sz w:val="28"/>
          <w:szCs w:val="28"/>
        </w:rPr>
        <w:t xml:space="preserve"> 87</w:t>
      </w:r>
      <w:r w:rsidRPr="00EE476B">
        <w:rPr>
          <w:rFonts w:cs="BalticaC-Italic"/>
          <w:sz w:val="28"/>
          <w:szCs w:val="28"/>
        </w:rPr>
        <w:t>—</w:t>
      </w:r>
      <w:r>
        <w:rPr>
          <w:rFonts w:cs="BalticaC-Italic"/>
          <w:sz w:val="28"/>
          <w:szCs w:val="28"/>
        </w:rPr>
        <w:t>90</w:t>
      </w:r>
      <w:r w:rsidRPr="00EE476B">
        <w:rPr>
          <w:rFonts w:cs="BalticaC-Italic"/>
          <w:sz w:val="28"/>
          <w:szCs w:val="28"/>
        </w:rPr>
        <w:t>.</w:t>
      </w:r>
    </w:p>
    <w:p w:rsidR="00C35265" w:rsidRPr="0036448F" w:rsidRDefault="00C35265" w:rsidP="006849B6">
      <w:pPr>
        <w:numPr>
          <w:ilvl w:val="0"/>
          <w:numId w:val="60"/>
        </w:numPr>
        <w:suppressAutoHyphens w:val="0"/>
        <w:spacing w:line="360" w:lineRule="auto"/>
        <w:jc w:val="both"/>
        <w:rPr>
          <w:spacing w:val="2"/>
          <w:sz w:val="28"/>
        </w:rPr>
      </w:pPr>
      <w:r w:rsidRPr="0069101D">
        <w:rPr>
          <w:spacing w:val="2"/>
          <w:sz w:val="28"/>
        </w:rPr>
        <w:t>Синельникова В.А., Мовчан К.Н., Булавин Д.В. и др. Апоптаз и</w:t>
      </w:r>
      <w:r>
        <w:rPr>
          <w:spacing w:val="2"/>
          <w:sz w:val="28"/>
        </w:rPr>
        <w:t xml:space="preserve"> </w:t>
      </w:r>
      <w:r w:rsidRPr="0069101D">
        <w:rPr>
          <w:spacing w:val="2"/>
          <w:sz w:val="28"/>
        </w:rPr>
        <w:t>канцерогенез. //В кн. Программированная клеточная гибель. (под</w:t>
      </w:r>
      <w:r>
        <w:rPr>
          <w:spacing w:val="2"/>
          <w:sz w:val="28"/>
        </w:rPr>
        <w:t xml:space="preserve"> </w:t>
      </w:r>
      <w:r w:rsidRPr="0069101D">
        <w:rPr>
          <w:spacing w:val="2"/>
          <w:sz w:val="28"/>
        </w:rPr>
        <w:t xml:space="preserve">ред. В.С.Новикова). – Санкт-Петербург. – 1996. – </w:t>
      </w:r>
      <w:r>
        <w:rPr>
          <w:sz w:val="28"/>
          <w:szCs w:val="28"/>
        </w:rPr>
        <w:t xml:space="preserve">С. </w:t>
      </w:r>
      <w:r w:rsidRPr="0069101D">
        <w:rPr>
          <w:spacing w:val="2"/>
          <w:sz w:val="28"/>
        </w:rPr>
        <w:t>136-138.</w:t>
      </w:r>
    </w:p>
    <w:p w:rsidR="00C35265" w:rsidRPr="00722B69" w:rsidRDefault="00C35265" w:rsidP="006849B6">
      <w:pPr>
        <w:numPr>
          <w:ilvl w:val="0"/>
          <w:numId w:val="60"/>
        </w:numPr>
        <w:suppressAutoHyphens w:val="0"/>
        <w:spacing w:line="360" w:lineRule="auto"/>
        <w:jc w:val="both"/>
        <w:rPr>
          <w:spacing w:val="2"/>
          <w:sz w:val="28"/>
        </w:rPr>
      </w:pPr>
      <w:r w:rsidRPr="0036448F">
        <w:rPr>
          <w:spacing w:val="2"/>
          <w:sz w:val="28"/>
        </w:rPr>
        <w:t xml:space="preserve">Соколовский Е.В. Пузырные дерматозы. Псориаз: Современные методы лечения — СПб, 1999 — </w:t>
      </w:r>
      <w:r>
        <w:rPr>
          <w:sz w:val="28"/>
          <w:szCs w:val="28"/>
        </w:rPr>
        <w:t xml:space="preserve">С. </w:t>
      </w:r>
      <w:r>
        <w:rPr>
          <w:spacing w:val="2"/>
          <w:sz w:val="28"/>
        </w:rPr>
        <w:t>133</w:t>
      </w:r>
      <w:r w:rsidRPr="0036448F">
        <w:rPr>
          <w:spacing w:val="2"/>
          <w:sz w:val="28"/>
        </w:rPr>
        <w:t>.</w:t>
      </w:r>
    </w:p>
    <w:p w:rsidR="00C35265" w:rsidRPr="0036448F" w:rsidRDefault="00C35265" w:rsidP="006849B6">
      <w:pPr>
        <w:numPr>
          <w:ilvl w:val="0"/>
          <w:numId w:val="60"/>
        </w:numPr>
        <w:suppressAutoHyphens w:val="0"/>
        <w:spacing w:line="360" w:lineRule="auto"/>
        <w:jc w:val="both"/>
        <w:rPr>
          <w:spacing w:val="2"/>
          <w:sz w:val="28"/>
        </w:rPr>
      </w:pPr>
      <w:r w:rsidRPr="00722B69">
        <w:rPr>
          <w:spacing w:val="2"/>
          <w:sz w:val="28"/>
        </w:rPr>
        <w:t>Спузяк М. І. Зміни кісток та суглобів при псоріазі //</w:t>
      </w:r>
      <w:r>
        <w:rPr>
          <w:spacing w:val="2"/>
          <w:sz w:val="28"/>
        </w:rPr>
        <w:t xml:space="preserve"> </w:t>
      </w:r>
      <w:r w:rsidRPr="00722B69">
        <w:rPr>
          <w:spacing w:val="2"/>
          <w:sz w:val="28"/>
        </w:rPr>
        <w:t>Журнал дерматологии и венерологии.— 1998.— № 1 (5).—</w:t>
      </w:r>
      <w:r>
        <w:rPr>
          <w:spacing w:val="2"/>
          <w:sz w:val="28"/>
        </w:rPr>
        <w:t xml:space="preserve">  </w:t>
      </w:r>
      <w:r w:rsidRPr="00722B69">
        <w:rPr>
          <w:spacing w:val="2"/>
          <w:sz w:val="28"/>
        </w:rPr>
        <w:t>С. 27—30.</w:t>
      </w:r>
    </w:p>
    <w:p w:rsidR="00C35265" w:rsidRPr="0069101D" w:rsidRDefault="00C35265" w:rsidP="006849B6">
      <w:pPr>
        <w:numPr>
          <w:ilvl w:val="0"/>
          <w:numId w:val="60"/>
        </w:numPr>
        <w:suppressAutoHyphens w:val="0"/>
        <w:spacing w:line="360" w:lineRule="auto"/>
        <w:jc w:val="both"/>
        <w:rPr>
          <w:spacing w:val="2"/>
          <w:sz w:val="28"/>
        </w:rPr>
      </w:pPr>
      <w:r w:rsidRPr="0036448F">
        <w:rPr>
          <w:spacing w:val="2"/>
          <w:sz w:val="28"/>
        </w:rPr>
        <w:t>Суворова К.Н. Лечение псориаза // Рус. мед. журн —1996 — Т.4, №11 — С.55—57.</w:t>
      </w:r>
    </w:p>
    <w:p w:rsidR="00C35265" w:rsidRPr="00731BE7" w:rsidRDefault="00C35265" w:rsidP="006849B6">
      <w:pPr>
        <w:numPr>
          <w:ilvl w:val="0"/>
          <w:numId w:val="60"/>
        </w:numPr>
        <w:suppressAutoHyphens w:val="0"/>
        <w:spacing w:line="360" w:lineRule="auto"/>
        <w:jc w:val="both"/>
        <w:rPr>
          <w:spacing w:val="2"/>
          <w:sz w:val="28"/>
        </w:rPr>
      </w:pPr>
      <w:r w:rsidRPr="00731BE7">
        <w:rPr>
          <w:spacing w:val="2"/>
          <w:sz w:val="28"/>
        </w:rPr>
        <w:t>Суліма Г.Г. Дослідження ліпідного спектра поверхні шкіри у хворих на псоріаз // Акт. пробл. медиц. и биологии.— 2001.— № 2.— С. 125—129</w:t>
      </w:r>
      <w:r w:rsidRPr="000E04F2">
        <w:rPr>
          <w:rFonts w:cs="BalticaC"/>
          <w:sz w:val="28"/>
          <w:szCs w:val="28"/>
        </w:rPr>
        <w:t>.</w:t>
      </w:r>
    </w:p>
    <w:p w:rsidR="00C35265" w:rsidRPr="0069101D" w:rsidRDefault="00C35265" w:rsidP="006849B6">
      <w:pPr>
        <w:numPr>
          <w:ilvl w:val="0"/>
          <w:numId w:val="60"/>
        </w:numPr>
        <w:suppressAutoHyphens w:val="0"/>
        <w:spacing w:line="360" w:lineRule="auto"/>
        <w:jc w:val="both"/>
        <w:rPr>
          <w:spacing w:val="2"/>
          <w:sz w:val="28"/>
        </w:rPr>
      </w:pPr>
      <w:r w:rsidRPr="00731BE7">
        <w:rPr>
          <w:spacing w:val="2"/>
          <w:sz w:val="28"/>
        </w:rPr>
        <w:t>Ткач В.Є., Никифорук Р.Ф. Патоморфоз псоріазу //Тез. доп. VII Українського з'їзду дерматовенерологів.— К.,1999.— С. 37</w:t>
      </w:r>
      <w:r w:rsidRPr="000E04F2">
        <w:rPr>
          <w:sz w:val="28"/>
          <w:szCs w:val="28"/>
        </w:rPr>
        <w:t>.</w:t>
      </w:r>
    </w:p>
    <w:p w:rsidR="00C35265" w:rsidRPr="0069101D" w:rsidRDefault="00C35265" w:rsidP="006849B6">
      <w:pPr>
        <w:numPr>
          <w:ilvl w:val="0"/>
          <w:numId w:val="60"/>
        </w:numPr>
        <w:suppressAutoHyphens w:val="0"/>
        <w:spacing w:line="360" w:lineRule="auto"/>
        <w:jc w:val="both"/>
        <w:rPr>
          <w:spacing w:val="2"/>
          <w:sz w:val="28"/>
        </w:rPr>
      </w:pPr>
      <w:r w:rsidRPr="00FB7598">
        <w:rPr>
          <w:spacing w:val="2"/>
          <w:sz w:val="28"/>
        </w:rPr>
        <w:lastRenderedPageBreak/>
        <w:t>Фалько Е.В. Метаболические нарушения в различных</w:t>
      </w:r>
      <w:r>
        <w:rPr>
          <w:spacing w:val="2"/>
          <w:sz w:val="28"/>
        </w:rPr>
        <w:t xml:space="preserve"> </w:t>
      </w:r>
      <w:r w:rsidRPr="00FB7598">
        <w:rPr>
          <w:spacing w:val="2"/>
          <w:sz w:val="28"/>
        </w:rPr>
        <w:t>биологических объектах при псориатической болезни //І Росс. конгресс дерматовенерологов.— СПб.— 2003.—Т. 1.— С. 132—133.</w:t>
      </w:r>
      <w:r>
        <w:rPr>
          <w:spacing w:val="2"/>
          <w:sz w:val="28"/>
        </w:rPr>
        <w:t xml:space="preserve">      </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 xml:space="preserve">Федотов В.П., Ющишин Н.И. Псориаз: этиопатогенез, клиника, методы лечения и профилактика рецидивов. //Харьков мед. журнал. – 1996. - №4. – </w:t>
      </w:r>
      <w:r>
        <w:rPr>
          <w:sz w:val="28"/>
          <w:szCs w:val="28"/>
        </w:rPr>
        <w:t xml:space="preserve">С. </w:t>
      </w:r>
      <w:r w:rsidRPr="0069101D">
        <w:rPr>
          <w:spacing w:val="2"/>
          <w:sz w:val="28"/>
        </w:rPr>
        <w:t>27-30.</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 xml:space="preserve">Федотов В.П., Ющишин Н.И., Горбунцов В.В. и др. Клин.-лабораторная оценка особенностей рецидивов при псориазе и возможности их предупреждения. //Современные проблемы клин. и экспер. </w:t>
      </w:r>
      <w:r>
        <w:rPr>
          <w:spacing w:val="2"/>
          <w:sz w:val="28"/>
        </w:rPr>
        <w:t>м</w:t>
      </w:r>
      <w:r w:rsidRPr="0069101D">
        <w:rPr>
          <w:spacing w:val="2"/>
          <w:sz w:val="28"/>
        </w:rPr>
        <w:t>едицины. – Днепропетровс</w:t>
      </w:r>
      <w:r>
        <w:rPr>
          <w:spacing w:val="2"/>
          <w:sz w:val="28"/>
        </w:rPr>
        <w:t>к</w:t>
      </w:r>
      <w:r w:rsidRPr="0069101D">
        <w:rPr>
          <w:spacing w:val="2"/>
          <w:sz w:val="28"/>
        </w:rPr>
        <w:t>. – 199</w:t>
      </w:r>
      <w:r w:rsidRPr="002124F6">
        <w:rPr>
          <w:spacing w:val="2"/>
          <w:sz w:val="28"/>
        </w:rPr>
        <w:t>6</w:t>
      </w:r>
      <w:r w:rsidRPr="0069101D">
        <w:rPr>
          <w:spacing w:val="2"/>
          <w:sz w:val="28"/>
        </w:rPr>
        <w:t xml:space="preserve">. – </w:t>
      </w:r>
      <w:r>
        <w:rPr>
          <w:sz w:val="28"/>
          <w:szCs w:val="28"/>
        </w:rPr>
        <w:t xml:space="preserve">С. </w:t>
      </w:r>
      <w:r w:rsidRPr="0069101D">
        <w:rPr>
          <w:spacing w:val="2"/>
          <w:sz w:val="28"/>
        </w:rPr>
        <w:t>32-36.</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 xml:space="preserve">Фицпатрик Т., Данилко И.Д., Вулф К. Дерматология. //Москва. – 1999. – </w:t>
      </w:r>
      <w:r>
        <w:rPr>
          <w:spacing w:val="2"/>
          <w:sz w:val="28"/>
        </w:rPr>
        <w:t xml:space="preserve"> </w:t>
      </w:r>
      <w:r>
        <w:rPr>
          <w:sz w:val="28"/>
          <w:szCs w:val="28"/>
        </w:rPr>
        <w:t xml:space="preserve">С. </w:t>
      </w:r>
      <w:r w:rsidRPr="0069101D">
        <w:rPr>
          <w:spacing w:val="2"/>
          <w:sz w:val="28"/>
        </w:rPr>
        <w:t>454.</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 xml:space="preserve">Харитончук О.Л. Стан вільнорадикальних процесшв та жирнокислоткого складу ліпідів при лікуванні псоріазу. //Автореф. дис. канд. мед.наук. –Київ.- 2002 – </w:t>
      </w:r>
      <w:r>
        <w:rPr>
          <w:sz w:val="28"/>
          <w:szCs w:val="28"/>
        </w:rPr>
        <w:t xml:space="preserve">С. </w:t>
      </w:r>
      <w:r w:rsidRPr="0069101D">
        <w:rPr>
          <w:spacing w:val="2"/>
          <w:sz w:val="28"/>
        </w:rPr>
        <w:t>27.</w:t>
      </w:r>
    </w:p>
    <w:p w:rsidR="00C35265" w:rsidRDefault="00C35265" w:rsidP="006849B6">
      <w:pPr>
        <w:numPr>
          <w:ilvl w:val="0"/>
          <w:numId w:val="60"/>
        </w:numPr>
        <w:suppressAutoHyphens w:val="0"/>
        <w:spacing w:line="360" w:lineRule="auto"/>
        <w:jc w:val="both"/>
        <w:rPr>
          <w:spacing w:val="2"/>
          <w:sz w:val="28"/>
        </w:rPr>
      </w:pPr>
      <w:r w:rsidRPr="0069101D">
        <w:rPr>
          <w:spacing w:val="2"/>
          <w:sz w:val="28"/>
        </w:rPr>
        <w:t xml:space="preserve">Хобейш М.М., Мошкалова И.А., Сокуровский Е.В. Псориаз. Современные методы лечения. //Санкт-Петербург. – 1999. – </w:t>
      </w:r>
      <w:r>
        <w:rPr>
          <w:sz w:val="28"/>
          <w:szCs w:val="28"/>
        </w:rPr>
        <w:t xml:space="preserve">С. </w:t>
      </w:r>
      <w:r w:rsidRPr="0069101D">
        <w:rPr>
          <w:spacing w:val="2"/>
          <w:sz w:val="28"/>
        </w:rPr>
        <w:t>64.</w:t>
      </w:r>
    </w:p>
    <w:p w:rsidR="00C35265" w:rsidRPr="00195F79" w:rsidRDefault="00C35265" w:rsidP="006849B6">
      <w:pPr>
        <w:numPr>
          <w:ilvl w:val="0"/>
          <w:numId w:val="60"/>
        </w:numPr>
        <w:suppressAutoHyphens w:val="0"/>
        <w:spacing w:line="360" w:lineRule="auto"/>
        <w:jc w:val="both"/>
        <w:rPr>
          <w:rFonts w:cs="BalticaC-Italic"/>
          <w:sz w:val="28"/>
          <w:szCs w:val="28"/>
        </w:rPr>
      </w:pPr>
      <w:r>
        <w:rPr>
          <w:rFonts w:cs="BalticaC-Italic"/>
          <w:sz w:val="28"/>
          <w:szCs w:val="28"/>
        </w:rPr>
        <w:t xml:space="preserve">Чернишов П.В. Вплив псоріазу на окремі складові показників якості життя пацієнтів </w:t>
      </w:r>
      <w:r w:rsidRPr="00EE476B">
        <w:rPr>
          <w:rFonts w:cs="BalticaC-Italic"/>
          <w:sz w:val="28"/>
          <w:szCs w:val="28"/>
        </w:rPr>
        <w:t>// Укр. журн. дерматології, венерології,</w:t>
      </w:r>
      <w:r w:rsidRPr="00BA1CEA">
        <w:rPr>
          <w:rFonts w:cs="BalticaC-Italic"/>
          <w:sz w:val="28"/>
          <w:szCs w:val="28"/>
        </w:rPr>
        <w:t xml:space="preserve"> </w:t>
      </w:r>
      <w:r w:rsidRPr="00EE476B">
        <w:rPr>
          <w:rFonts w:cs="BalticaC-Italic"/>
          <w:sz w:val="28"/>
          <w:szCs w:val="28"/>
        </w:rPr>
        <w:t>косметології — 200</w:t>
      </w:r>
      <w:r>
        <w:rPr>
          <w:rFonts w:cs="BalticaC-Italic"/>
          <w:sz w:val="28"/>
          <w:szCs w:val="28"/>
        </w:rPr>
        <w:t>5</w:t>
      </w:r>
      <w:r w:rsidRPr="00EE476B">
        <w:rPr>
          <w:rFonts w:cs="BalticaC-Italic"/>
          <w:sz w:val="28"/>
          <w:szCs w:val="28"/>
        </w:rPr>
        <w:t xml:space="preserve"> — №</w:t>
      </w:r>
      <w:r>
        <w:rPr>
          <w:rFonts w:cs="BalticaC-Italic"/>
          <w:sz w:val="28"/>
          <w:szCs w:val="28"/>
        </w:rPr>
        <w:t>4(19)</w:t>
      </w:r>
      <w:r w:rsidRPr="00EE476B">
        <w:rPr>
          <w:rFonts w:cs="BalticaC-Italic"/>
          <w:sz w:val="28"/>
          <w:szCs w:val="28"/>
        </w:rPr>
        <w:t xml:space="preserve"> — С.</w:t>
      </w:r>
      <w:r>
        <w:rPr>
          <w:rFonts w:cs="BalticaC-Italic"/>
          <w:sz w:val="28"/>
          <w:szCs w:val="28"/>
        </w:rPr>
        <w:t xml:space="preserve"> 11</w:t>
      </w:r>
      <w:r w:rsidRPr="00EE476B">
        <w:rPr>
          <w:rFonts w:cs="BalticaC-Italic"/>
          <w:sz w:val="28"/>
          <w:szCs w:val="28"/>
        </w:rPr>
        <w:t>—</w:t>
      </w:r>
      <w:r>
        <w:rPr>
          <w:rFonts w:cs="BalticaC-Italic"/>
          <w:sz w:val="28"/>
          <w:szCs w:val="28"/>
        </w:rPr>
        <w:t>13</w:t>
      </w:r>
      <w:r w:rsidRPr="00EE476B">
        <w:rPr>
          <w:rFonts w:cs="BalticaC-Italic"/>
          <w:sz w:val="28"/>
          <w:szCs w:val="28"/>
        </w:rPr>
        <w:t>.</w:t>
      </w:r>
    </w:p>
    <w:p w:rsidR="00C35265" w:rsidRPr="0069101D" w:rsidRDefault="00C35265" w:rsidP="006849B6">
      <w:pPr>
        <w:numPr>
          <w:ilvl w:val="0"/>
          <w:numId w:val="60"/>
        </w:numPr>
        <w:suppressAutoHyphens w:val="0"/>
        <w:spacing w:line="360" w:lineRule="auto"/>
        <w:jc w:val="both"/>
        <w:rPr>
          <w:spacing w:val="2"/>
          <w:sz w:val="28"/>
        </w:rPr>
      </w:pPr>
      <w:r w:rsidRPr="00731BE7">
        <w:rPr>
          <w:spacing w:val="2"/>
          <w:sz w:val="28"/>
        </w:rPr>
        <w:t>Чернишов П.В. Субпопуляція лімфоцитів, молекули активації та адгезії на лімфоцитах периферичної крові у хворих на псоріаз.— 2002.— № 4 (7).— С. 6—9.</w:t>
      </w:r>
    </w:p>
    <w:p w:rsidR="00C35265" w:rsidRPr="00EC6A0B" w:rsidRDefault="00C35265" w:rsidP="006849B6">
      <w:pPr>
        <w:numPr>
          <w:ilvl w:val="0"/>
          <w:numId w:val="60"/>
        </w:numPr>
        <w:suppressAutoHyphens w:val="0"/>
        <w:spacing w:line="360" w:lineRule="auto"/>
        <w:jc w:val="both"/>
        <w:rPr>
          <w:spacing w:val="2"/>
          <w:sz w:val="28"/>
        </w:rPr>
      </w:pPr>
      <w:r w:rsidRPr="0069101D">
        <w:rPr>
          <w:spacing w:val="2"/>
          <w:sz w:val="28"/>
        </w:rPr>
        <w:t xml:space="preserve">Чистякова И.А. Современные проблемы терапии и профилактики псориаза. //Русский медицинский журнал. – 1997.-т.5.-№11.- </w:t>
      </w:r>
      <w:r>
        <w:rPr>
          <w:sz w:val="28"/>
          <w:szCs w:val="28"/>
        </w:rPr>
        <w:t xml:space="preserve">С. </w:t>
      </w:r>
      <w:r w:rsidRPr="0069101D">
        <w:rPr>
          <w:spacing w:val="2"/>
          <w:sz w:val="28"/>
        </w:rPr>
        <w:t>709-712.</w:t>
      </w:r>
    </w:p>
    <w:p w:rsidR="00C35265" w:rsidRDefault="00C35265" w:rsidP="006849B6">
      <w:pPr>
        <w:numPr>
          <w:ilvl w:val="0"/>
          <w:numId w:val="60"/>
        </w:numPr>
        <w:suppressAutoHyphens w:val="0"/>
        <w:spacing w:line="360" w:lineRule="auto"/>
        <w:jc w:val="both"/>
        <w:rPr>
          <w:spacing w:val="2"/>
          <w:sz w:val="28"/>
        </w:rPr>
      </w:pPr>
      <w:r w:rsidRPr="00EC6A0B">
        <w:rPr>
          <w:spacing w:val="2"/>
          <w:sz w:val="28"/>
        </w:rPr>
        <w:t>Чистякова И.А., Хапилова В.И., Авербах Е.В. Кортикостероидные гормоны в дерматологии. Сообщение II. Топическое применение кортикостероидов // Вестн. дерматологии и венерологии. – 1996. – №5. – С.16–17.</w:t>
      </w:r>
    </w:p>
    <w:p w:rsidR="00C35265" w:rsidRPr="0069101D" w:rsidRDefault="00C35265" w:rsidP="006849B6">
      <w:pPr>
        <w:numPr>
          <w:ilvl w:val="0"/>
          <w:numId w:val="60"/>
        </w:numPr>
        <w:suppressAutoHyphens w:val="0"/>
        <w:spacing w:line="360" w:lineRule="auto"/>
        <w:jc w:val="both"/>
        <w:rPr>
          <w:spacing w:val="2"/>
          <w:sz w:val="28"/>
        </w:rPr>
      </w:pPr>
      <w:r w:rsidRPr="00AA7372">
        <w:rPr>
          <w:spacing w:val="2"/>
          <w:sz w:val="28"/>
        </w:rPr>
        <w:t>Шевченко Т.И., Шлопов В.Г. Патологическая анатомия</w:t>
      </w:r>
      <w:r>
        <w:rPr>
          <w:spacing w:val="2"/>
          <w:sz w:val="28"/>
        </w:rPr>
        <w:t xml:space="preserve"> </w:t>
      </w:r>
      <w:r w:rsidRPr="00AA7372">
        <w:rPr>
          <w:spacing w:val="2"/>
          <w:sz w:val="28"/>
        </w:rPr>
        <w:t xml:space="preserve">псориатической болезни.— К.: ВАТ «УкрНТЕК», 2001.— </w:t>
      </w:r>
      <w:r>
        <w:rPr>
          <w:sz w:val="28"/>
          <w:szCs w:val="28"/>
        </w:rPr>
        <w:t xml:space="preserve">С. </w:t>
      </w:r>
      <w:r w:rsidRPr="00AA7372">
        <w:rPr>
          <w:spacing w:val="2"/>
          <w:sz w:val="28"/>
        </w:rPr>
        <w:t>355.</w:t>
      </w:r>
    </w:p>
    <w:p w:rsidR="00C35265" w:rsidRDefault="00C35265" w:rsidP="006849B6">
      <w:pPr>
        <w:numPr>
          <w:ilvl w:val="0"/>
          <w:numId w:val="60"/>
        </w:numPr>
        <w:suppressAutoHyphens w:val="0"/>
        <w:spacing w:line="360" w:lineRule="auto"/>
        <w:jc w:val="both"/>
        <w:rPr>
          <w:spacing w:val="2"/>
          <w:sz w:val="28"/>
        </w:rPr>
      </w:pPr>
      <w:r w:rsidRPr="0069101D">
        <w:rPr>
          <w:spacing w:val="2"/>
          <w:sz w:val="28"/>
        </w:rPr>
        <w:lastRenderedPageBreak/>
        <w:t xml:space="preserve">Шилов В.Н. Псориаз – решение проблемы. //Москва. – 2001. – </w:t>
      </w:r>
      <w:r>
        <w:rPr>
          <w:sz w:val="28"/>
          <w:szCs w:val="28"/>
        </w:rPr>
        <w:t xml:space="preserve">С. </w:t>
      </w:r>
      <w:r w:rsidRPr="0069101D">
        <w:rPr>
          <w:spacing w:val="2"/>
          <w:sz w:val="28"/>
        </w:rPr>
        <w:t>303</w:t>
      </w:r>
      <w:r>
        <w:rPr>
          <w:spacing w:val="2"/>
          <w:sz w:val="28"/>
        </w:rPr>
        <w:t>.</w:t>
      </w:r>
    </w:p>
    <w:p w:rsidR="00C35265" w:rsidRPr="0069101D" w:rsidRDefault="00C35265" w:rsidP="006849B6">
      <w:pPr>
        <w:numPr>
          <w:ilvl w:val="0"/>
          <w:numId w:val="60"/>
        </w:numPr>
        <w:suppressAutoHyphens w:val="0"/>
        <w:spacing w:line="360" w:lineRule="auto"/>
        <w:jc w:val="both"/>
        <w:rPr>
          <w:spacing w:val="2"/>
          <w:sz w:val="28"/>
        </w:rPr>
      </w:pPr>
      <w:r w:rsidRPr="0069101D">
        <w:rPr>
          <w:spacing w:val="2"/>
          <w:sz w:val="28"/>
        </w:rPr>
        <w:t>Шилов В.Н., Табухов З.Ю. Газохроматографический метод контроля эффективности лечения псориаза. //Неинвазивные методы диагностики. – 2 симпозиум под. ред. Лопухина Ю.М. – Москва. – 199</w:t>
      </w:r>
      <w:r>
        <w:rPr>
          <w:spacing w:val="2"/>
          <w:sz w:val="28"/>
        </w:rPr>
        <w:t>6</w:t>
      </w:r>
      <w:r w:rsidRPr="0069101D">
        <w:rPr>
          <w:spacing w:val="2"/>
          <w:sz w:val="28"/>
        </w:rPr>
        <w:t xml:space="preserve">. – </w:t>
      </w:r>
      <w:r>
        <w:rPr>
          <w:spacing w:val="2"/>
          <w:sz w:val="28"/>
        </w:rPr>
        <w:t xml:space="preserve">С. </w:t>
      </w:r>
      <w:r w:rsidRPr="0069101D">
        <w:rPr>
          <w:spacing w:val="2"/>
          <w:sz w:val="28"/>
        </w:rPr>
        <w:t>42.</w:t>
      </w:r>
    </w:p>
    <w:p w:rsidR="00C35265" w:rsidRPr="00EC6A0B" w:rsidRDefault="00C35265" w:rsidP="006849B6">
      <w:pPr>
        <w:numPr>
          <w:ilvl w:val="0"/>
          <w:numId w:val="60"/>
        </w:numPr>
        <w:suppressAutoHyphens w:val="0"/>
        <w:spacing w:line="360" w:lineRule="auto"/>
        <w:jc w:val="both"/>
        <w:rPr>
          <w:spacing w:val="2"/>
          <w:sz w:val="28"/>
        </w:rPr>
      </w:pPr>
      <w:r w:rsidRPr="0069101D">
        <w:rPr>
          <w:spacing w:val="2"/>
          <w:sz w:val="28"/>
        </w:rPr>
        <w:t xml:space="preserve">Ющишин М.І., Семенуха К.Б., Біла І.М. та ін. Потенційна роль суперантигенів в патогенезі псоріазу. //Дерматовенерологія. Косметологія. Сексопатологія. – 2002. - №2(3). – </w:t>
      </w:r>
      <w:r>
        <w:rPr>
          <w:sz w:val="28"/>
          <w:szCs w:val="28"/>
        </w:rPr>
        <w:t xml:space="preserve">С. </w:t>
      </w:r>
      <w:r w:rsidRPr="0069101D">
        <w:rPr>
          <w:spacing w:val="2"/>
          <w:sz w:val="28"/>
        </w:rPr>
        <w:t>144-149.</w:t>
      </w:r>
    </w:p>
    <w:p w:rsidR="00C35265" w:rsidRDefault="00C35265" w:rsidP="006849B6">
      <w:pPr>
        <w:numPr>
          <w:ilvl w:val="0"/>
          <w:numId w:val="60"/>
        </w:numPr>
        <w:suppressAutoHyphens w:val="0"/>
        <w:spacing w:line="360" w:lineRule="auto"/>
        <w:jc w:val="both"/>
        <w:rPr>
          <w:spacing w:val="2"/>
          <w:sz w:val="28"/>
        </w:rPr>
      </w:pPr>
      <w:r w:rsidRPr="00EC6A0B">
        <w:rPr>
          <w:spacing w:val="2"/>
          <w:sz w:val="28"/>
        </w:rPr>
        <w:t>Якимова Т.П., Кутасевич Я.Ф., Савенкова В.В. и др. Морфологическое обоснование подходов к лечению топическими стероидами // VIII Всерос. съезд дерматовенерологов. – М., 2001. – Ч.1. – С.</w:t>
      </w:r>
      <w:r>
        <w:rPr>
          <w:spacing w:val="2"/>
          <w:sz w:val="28"/>
        </w:rPr>
        <w:t xml:space="preserve"> </w:t>
      </w:r>
      <w:r w:rsidRPr="00EC6A0B">
        <w:rPr>
          <w:spacing w:val="2"/>
          <w:sz w:val="28"/>
        </w:rPr>
        <w:t>180–181.</w:t>
      </w:r>
    </w:p>
    <w:p w:rsidR="00C35265" w:rsidRDefault="00C35265" w:rsidP="006849B6">
      <w:pPr>
        <w:numPr>
          <w:ilvl w:val="0"/>
          <w:numId w:val="60"/>
        </w:numPr>
        <w:suppressAutoHyphens w:val="0"/>
        <w:spacing w:line="360" w:lineRule="auto"/>
        <w:jc w:val="both"/>
        <w:rPr>
          <w:spacing w:val="2"/>
          <w:sz w:val="28"/>
        </w:rPr>
      </w:pPr>
      <w:r w:rsidRPr="00417E57">
        <w:rPr>
          <w:spacing w:val="2"/>
          <w:sz w:val="28"/>
        </w:rPr>
        <w:t>А</w:t>
      </w:r>
      <w:r w:rsidRPr="00C35265">
        <w:rPr>
          <w:spacing w:val="2"/>
          <w:sz w:val="28"/>
          <w:lang w:val="en-US"/>
        </w:rPr>
        <w:t xml:space="preserve">bbas A.K., Lichtman A.K., Pober J.S. Cellular and molecular immunology.— </w:t>
      </w:r>
      <w:r w:rsidRPr="00417E57">
        <w:rPr>
          <w:spacing w:val="2"/>
          <w:sz w:val="28"/>
        </w:rPr>
        <w:t xml:space="preserve">Philadelphia: W.B. Saunders Co, 1997.— </w:t>
      </w:r>
      <w:r w:rsidRPr="00AA7372">
        <w:rPr>
          <w:spacing w:val="2"/>
          <w:sz w:val="28"/>
        </w:rPr>
        <w:t>P.</w:t>
      </w:r>
      <w:r>
        <w:rPr>
          <w:spacing w:val="2"/>
          <w:sz w:val="28"/>
        </w:rPr>
        <w:t xml:space="preserve"> </w:t>
      </w:r>
      <w:r w:rsidRPr="00417E57">
        <w:rPr>
          <w:spacing w:val="2"/>
          <w:sz w:val="28"/>
        </w:rPr>
        <w:t>494.</w:t>
      </w:r>
    </w:p>
    <w:p w:rsidR="00C35265" w:rsidRPr="009A5421"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Abel E.A. Phototherapy // Dermatologic Clinics.—1996.— </w:t>
      </w:r>
      <w:r w:rsidRPr="00AA7372">
        <w:rPr>
          <w:spacing w:val="2"/>
          <w:sz w:val="28"/>
        </w:rPr>
        <w:t>13.— P. 841—849.</w:t>
      </w:r>
    </w:p>
    <w:p w:rsidR="00C35265"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Al Suwaidan SN, Feldman SR. Clearance is not a realistic expectation of psoriasis treatment. </w:t>
      </w:r>
      <w:r w:rsidRPr="009A5421">
        <w:rPr>
          <w:spacing w:val="2"/>
          <w:sz w:val="28"/>
        </w:rPr>
        <w:t>J Am Acad Dermatol. 2000;42:</w:t>
      </w:r>
      <w:r>
        <w:rPr>
          <w:spacing w:val="2"/>
          <w:sz w:val="28"/>
        </w:rPr>
        <w:t xml:space="preserve"> </w:t>
      </w:r>
      <w:r w:rsidRPr="00AA7372">
        <w:rPr>
          <w:spacing w:val="2"/>
          <w:sz w:val="28"/>
        </w:rPr>
        <w:t>P.</w:t>
      </w:r>
      <w:r w:rsidRPr="009A5421">
        <w:rPr>
          <w:spacing w:val="2"/>
          <w:sz w:val="28"/>
        </w:rPr>
        <w:t xml:space="preserve">796-802 </w:t>
      </w:r>
    </w:p>
    <w:p w:rsidR="00C35265" w:rsidRDefault="00C35265" w:rsidP="006849B6">
      <w:pPr>
        <w:numPr>
          <w:ilvl w:val="0"/>
          <w:numId w:val="60"/>
        </w:numPr>
        <w:suppressAutoHyphens w:val="0"/>
        <w:spacing w:line="360" w:lineRule="auto"/>
        <w:jc w:val="both"/>
        <w:rPr>
          <w:spacing w:val="2"/>
          <w:sz w:val="28"/>
        </w:rPr>
      </w:pPr>
      <w:r w:rsidRPr="000E04F2">
        <w:rPr>
          <w:rFonts w:cs="Microsoft Sans Serif"/>
          <w:sz w:val="28"/>
          <w:szCs w:val="28"/>
          <w:lang w:val="en-GB"/>
        </w:rPr>
        <w:t>Antoni C., Manger B. Infliximab for psoriasis and psoriatic arthritis. Clin.Exp.Rheumatol. 2002, V. 20, P. 122–125.</w:t>
      </w:r>
    </w:p>
    <w:p w:rsidR="00C35265" w:rsidRPr="0069101D" w:rsidRDefault="00C35265" w:rsidP="006849B6">
      <w:pPr>
        <w:numPr>
          <w:ilvl w:val="0"/>
          <w:numId w:val="60"/>
        </w:numPr>
        <w:suppressAutoHyphens w:val="0"/>
        <w:spacing w:line="360" w:lineRule="auto"/>
        <w:jc w:val="both"/>
        <w:rPr>
          <w:spacing w:val="2"/>
          <w:sz w:val="28"/>
        </w:rPr>
      </w:pPr>
      <w:r w:rsidRPr="00C35265">
        <w:rPr>
          <w:spacing w:val="2"/>
          <w:sz w:val="28"/>
          <w:lang w:val="en-US"/>
        </w:rPr>
        <w:t>Ascnheim E., Farder E. Blood – tissue exchange in psoriasis skin. //Acta Derm. and Venerol. – 19</w:t>
      </w:r>
      <w:r>
        <w:rPr>
          <w:spacing w:val="2"/>
          <w:sz w:val="28"/>
          <w:lang w:val="en-US"/>
        </w:rPr>
        <w:t>9</w:t>
      </w:r>
      <w:r w:rsidRPr="00C35265">
        <w:rPr>
          <w:spacing w:val="2"/>
          <w:sz w:val="28"/>
          <w:lang w:val="en-US"/>
        </w:rPr>
        <w:t xml:space="preserve">6.- </w:t>
      </w:r>
      <w:r w:rsidRPr="0069101D">
        <w:rPr>
          <w:spacing w:val="2"/>
          <w:sz w:val="28"/>
        </w:rPr>
        <w:t xml:space="preserve">Vol. 46. – </w:t>
      </w:r>
      <w:r w:rsidRPr="00AA7372">
        <w:rPr>
          <w:spacing w:val="2"/>
          <w:sz w:val="28"/>
        </w:rPr>
        <w:t>P.</w:t>
      </w:r>
      <w:r w:rsidRPr="0069101D">
        <w:rPr>
          <w:spacing w:val="2"/>
          <w:sz w:val="28"/>
        </w:rPr>
        <w:t xml:space="preserve"> 310-312.</w:t>
      </w:r>
    </w:p>
    <w:p w:rsidR="00C35265" w:rsidRPr="00C35265" w:rsidRDefault="00C35265" w:rsidP="006849B6">
      <w:pPr>
        <w:numPr>
          <w:ilvl w:val="0"/>
          <w:numId w:val="60"/>
        </w:numPr>
        <w:suppressAutoHyphens w:val="0"/>
        <w:spacing w:line="360" w:lineRule="auto"/>
        <w:jc w:val="both"/>
        <w:rPr>
          <w:spacing w:val="2"/>
          <w:sz w:val="28"/>
          <w:lang w:val="en-US"/>
        </w:rPr>
      </w:pPr>
      <w:r w:rsidRPr="00C35265">
        <w:rPr>
          <w:spacing w:val="2"/>
          <w:sz w:val="28"/>
          <w:lang w:val="en-US"/>
        </w:rPr>
        <w:t xml:space="preserve">Ascnheim </w:t>
      </w:r>
      <w:r w:rsidRPr="0069101D">
        <w:rPr>
          <w:spacing w:val="2"/>
          <w:sz w:val="28"/>
        </w:rPr>
        <w:t>Е</w:t>
      </w:r>
      <w:r w:rsidRPr="00C35265">
        <w:rPr>
          <w:spacing w:val="2"/>
          <w:sz w:val="28"/>
          <w:lang w:val="en-US"/>
        </w:rPr>
        <w:t>., Farder E. Blood-tissue exchange in psoriasis skin. //Acta Derm. and Venerol. – 19</w:t>
      </w:r>
      <w:r>
        <w:rPr>
          <w:spacing w:val="2"/>
          <w:sz w:val="28"/>
          <w:lang w:val="en-US"/>
        </w:rPr>
        <w:t>9</w:t>
      </w:r>
      <w:r w:rsidRPr="00C35265">
        <w:rPr>
          <w:spacing w:val="2"/>
          <w:sz w:val="28"/>
          <w:lang w:val="en-US"/>
        </w:rPr>
        <w:t>6. – Vol.46. – P. 310-312.</w:t>
      </w:r>
    </w:p>
    <w:p w:rsidR="00C35265"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Assouere M.N., Belhadja H., Albes B. Psoriasis: relationships between joint and skin disease // Ann. </w:t>
      </w:r>
      <w:r w:rsidRPr="00915661">
        <w:rPr>
          <w:spacing w:val="2"/>
          <w:sz w:val="28"/>
        </w:rPr>
        <w:t>Dermatol. Venerol.— 2002.— Vol. 129.— P. 1S749.</w:t>
      </w:r>
    </w:p>
    <w:p w:rsidR="00C35265" w:rsidRPr="00D66729"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Bach J. Autoimmune diseases as the loss of active «self_control» // Ann. N. Y. Acad. Sci.— 2003.— </w:t>
      </w:r>
      <w:r w:rsidRPr="008E5290">
        <w:rPr>
          <w:spacing w:val="2"/>
          <w:sz w:val="28"/>
        </w:rPr>
        <w:t>Vol. 998.— P. 161—177.</w:t>
      </w:r>
    </w:p>
    <w:p w:rsidR="00C35265"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Bernard B.A., Robinson S.M., Vandaele S. Abnormal maturation pathway of kerotinocytes in psoriatik skin // Brit. J. Dermatol.— </w:t>
      </w:r>
      <w:r>
        <w:rPr>
          <w:spacing w:val="2"/>
          <w:sz w:val="28"/>
          <w:lang w:val="en-US"/>
        </w:rPr>
        <w:t>200</w:t>
      </w:r>
      <w:r w:rsidRPr="00D66729">
        <w:rPr>
          <w:spacing w:val="2"/>
          <w:sz w:val="28"/>
        </w:rPr>
        <w:t>5.— Vol. 112.— № 6.— P. 647—653.</w:t>
      </w:r>
    </w:p>
    <w:p w:rsidR="00C35265" w:rsidRPr="00722B69" w:rsidRDefault="00C35265" w:rsidP="006849B6">
      <w:pPr>
        <w:numPr>
          <w:ilvl w:val="0"/>
          <w:numId w:val="60"/>
        </w:numPr>
        <w:suppressAutoHyphens w:val="0"/>
        <w:spacing w:line="360" w:lineRule="auto"/>
        <w:jc w:val="both"/>
        <w:rPr>
          <w:spacing w:val="2"/>
          <w:sz w:val="28"/>
        </w:rPr>
      </w:pPr>
      <w:r w:rsidRPr="00C35265">
        <w:rPr>
          <w:spacing w:val="2"/>
          <w:sz w:val="28"/>
          <w:lang w:val="en-US"/>
        </w:rPr>
        <w:lastRenderedPageBreak/>
        <w:t xml:space="preserve">Bianchi L., Paro Vidolin A., Neto I., Esposito M. Efficacy and safety of infliximab in the treatment of severe plaque or arthropathic psoriasis // Ann. </w:t>
      </w:r>
      <w:r w:rsidRPr="00915661">
        <w:rPr>
          <w:spacing w:val="2"/>
          <w:sz w:val="28"/>
        </w:rPr>
        <w:t>Dermatol. Venerol.— 2002. Vol.129.— P. 1S751.</w:t>
      </w:r>
    </w:p>
    <w:p w:rsidR="00C35265" w:rsidRPr="0069101D"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Biondi Oriente C., Scarpa R., Oriente P. Prevalence and clinical features of juvenile psoriatic arthritis in 425 psoriatic patients // Acta Derm Venereol SuppI (Stockh).— </w:t>
      </w:r>
      <w:r>
        <w:rPr>
          <w:spacing w:val="2"/>
          <w:sz w:val="28"/>
          <w:lang w:val="en-US"/>
        </w:rPr>
        <w:t>200</w:t>
      </w:r>
      <w:r w:rsidRPr="00722B69">
        <w:rPr>
          <w:spacing w:val="2"/>
          <w:sz w:val="28"/>
        </w:rPr>
        <w:t>4.— № 186.—</w:t>
      </w:r>
      <w:r w:rsidRPr="00915661">
        <w:rPr>
          <w:spacing w:val="2"/>
          <w:sz w:val="28"/>
          <w:lang w:val="en-GB"/>
        </w:rPr>
        <w:t xml:space="preserve"> </w:t>
      </w:r>
      <w:r w:rsidRPr="00722B69">
        <w:rPr>
          <w:spacing w:val="2"/>
          <w:sz w:val="28"/>
        </w:rPr>
        <w:t>P.109—110.</w:t>
      </w:r>
    </w:p>
    <w:p w:rsidR="00C35265" w:rsidRPr="00C35265" w:rsidRDefault="00C35265" w:rsidP="006849B6">
      <w:pPr>
        <w:numPr>
          <w:ilvl w:val="0"/>
          <w:numId w:val="60"/>
        </w:numPr>
        <w:suppressAutoHyphens w:val="0"/>
        <w:spacing w:line="360" w:lineRule="auto"/>
        <w:jc w:val="both"/>
        <w:rPr>
          <w:spacing w:val="2"/>
          <w:sz w:val="28"/>
          <w:lang w:val="en-US"/>
        </w:rPr>
      </w:pPr>
      <w:r w:rsidRPr="00C35265">
        <w:rPr>
          <w:spacing w:val="2"/>
          <w:sz w:val="28"/>
          <w:lang w:val="en-US"/>
        </w:rPr>
        <w:t xml:space="preserve">Braun Falco O., Plewig V., Wolf H. et al. Dermatology. Berlin : Spijec Vertag. – </w:t>
      </w:r>
      <w:r>
        <w:rPr>
          <w:spacing w:val="2"/>
          <w:sz w:val="28"/>
          <w:lang w:val="en-US"/>
        </w:rPr>
        <w:t>200</w:t>
      </w:r>
      <w:r w:rsidRPr="00C35265">
        <w:rPr>
          <w:spacing w:val="2"/>
          <w:sz w:val="28"/>
          <w:lang w:val="en-US"/>
        </w:rPr>
        <w:t>1. – P. 435.</w:t>
      </w:r>
    </w:p>
    <w:p w:rsidR="00C35265"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Braun-Falko O., Berthold D., Ruzicka T. Psoriasis pustulosa generelisata. </w:t>
      </w:r>
      <w:r w:rsidRPr="0069101D">
        <w:rPr>
          <w:spacing w:val="2"/>
          <w:sz w:val="28"/>
        </w:rPr>
        <w:t>Ubersicht und Erfahrungen</w:t>
      </w:r>
      <w:r>
        <w:rPr>
          <w:spacing w:val="2"/>
          <w:sz w:val="28"/>
        </w:rPr>
        <w:t xml:space="preserve"> </w:t>
      </w:r>
      <w:r w:rsidRPr="0069101D">
        <w:rPr>
          <w:spacing w:val="2"/>
          <w:sz w:val="28"/>
        </w:rPr>
        <w:t>an 18 Patienten. //Hautarzt. – 19</w:t>
      </w:r>
      <w:r>
        <w:rPr>
          <w:spacing w:val="2"/>
          <w:sz w:val="28"/>
          <w:lang w:val="en-US"/>
        </w:rPr>
        <w:t>9</w:t>
      </w:r>
      <w:r w:rsidRPr="0069101D">
        <w:rPr>
          <w:spacing w:val="2"/>
          <w:sz w:val="28"/>
        </w:rPr>
        <w:t xml:space="preserve">7. – Bd. 38. – </w:t>
      </w:r>
      <w:r>
        <w:rPr>
          <w:spacing w:val="2"/>
          <w:sz w:val="28"/>
          <w:lang w:val="en-US"/>
        </w:rPr>
        <w:t xml:space="preserve">    S.</w:t>
      </w:r>
      <w:r w:rsidRPr="0069101D">
        <w:rPr>
          <w:spacing w:val="2"/>
          <w:sz w:val="28"/>
        </w:rPr>
        <w:t xml:space="preserve"> 509-520</w:t>
      </w:r>
      <w:r>
        <w:rPr>
          <w:spacing w:val="2"/>
          <w:sz w:val="28"/>
        </w:rPr>
        <w:t>.</w:t>
      </w:r>
    </w:p>
    <w:p w:rsidR="00C35265"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Cameron A.L., Kirby B., Griffiths C.E. Circulating natural killer cells in psoriasis // Br. J. Dermatol.— </w:t>
      </w:r>
      <w:r w:rsidRPr="008E5290">
        <w:rPr>
          <w:spacing w:val="2"/>
          <w:sz w:val="28"/>
        </w:rPr>
        <w:t>2003.— Vol. 149(1).— P. 160—164.</w:t>
      </w:r>
    </w:p>
    <w:p w:rsidR="00C35265" w:rsidRPr="0069101D"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Caux C., Valladen J., Dien M_C., Ravel O. et al. Langerhans cells have unique features illustrating sekectiv migration, antigen uptake and routage capacities // J. Invest Dermatol. </w:t>
      </w:r>
      <w:r w:rsidRPr="00C11E77">
        <w:rPr>
          <w:spacing w:val="2"/>
          <w:sz w:val="28"/>
        </w:rPr>
        <w:t>(Abstracts).— 2000.— Vol. 114.— P. 207.</w:t>
      </w:r>
    </w:p>
    <w:p w:rsidR="00C35265" w:rsidRPr="0069101D"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Cimist G., Orem A., Deger O. et al. The variation of serum lipoprotein (a) level with disease activity in  psoriasis. //Br. </w:t>
      </w:r>
      <w:r w:rsidRPr="0069101D">
        <w:rPr>
          <w:spacing w:val="2"/>
          <w:sz w:val="28"/>
        </w:rPr>
        <w:t>Your.</w:t>
      </w:r>
      <w:r>
        <w:rPr>
          <w:spacing w:val="2"/>
          <w:sz w:val="28"/>
        </w:rPr>
        <w:t xml:space="preserve"> </w:t>
      </w:r>
      <w:r w:rsidRPr="0069101D">
        <w:rPr>
          <w:spacing w:val="2"/>
          <w:sz w:val="28"/>
        </w:rPr>
        <w:t xml:space="preserve">Dermat. – 1998. – Vol. 138 (5). – </w:t>
      </w:r>
      <w:r w:rsidRPr="00AA7372">
        <w:rPr>
          <w:spacing w:val="2"/>
          <w:sz w:val="28"/>
        </w:rPr>
        <w:t>P.</w:t>
      </w:r>
      <w:r>
        <w:rPr>
          <w:spacing w:val="2"/>
          <w:sz w:val="28"/>
          <w:lang w:val="en-US"/>
        </w:rPr>
        <w:t xml:space="preserve"> </w:t>
      </w:r>
      <w:r w:rsidRPr="0069101D">
        <w:rPr>
          <w:spacing w:val="2"/>
          <w:sz w:val="28"/>
        </w:rPr>
        <w:t>917-919.</w:t>
      </w:r>
    </w:p>
    <w:p w:rsidR="00C35265"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Champion R. H. theatment of psoriasis //Brit. Med. </w:t>
      </w:r>
      <w:r w:rsidRPr="0069101D">
        <w:rPr>
          <w:spacing w:val="2"/>
          <w:sz w:val="28"/>
        </w:rPr>
        <w:t xml:space="preserve">Yourn. – </w:t>
      </w:r>
      <w:r>
        <w:rPr>
          <w:spacing w:val="2"/>
          <w:sz w:val="28"/>
          <w:lang w:val="en-US"/>
        </w:rPr>
        <w:t>200</w:t>
      </w:r>
      <w:r w:rsidRPr="0069101D">
        <w:rPr>
          <w:spacing w:val="2"/>
          <w:sz w:val="28"/>
        </w:rPr>
        <w:t xml:space="preserve">2. - №22(2). – </w:t>
      </w:r>
      <w:r w:rsidRPr="00AA7372">
        <w:rPr>
          <w:spacing w:val="2"/>
          <w:sz w:val="28"/>
        </w:rPr>
        <w:t>P.</w:t>
      </w:r>
      <w:r w:rsidRPr="0069101D">
        <w:rPr>
          <w:spacing w:val="2"/>
          <w:sz w:val="28"/>
        </w:rPr>
        <w:t xml:space="preserve"> 993-995.</w:t>
      </w:r>
    </w:p>
    <w:p w:rsidR="00C35265"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Chaudiere S., Moutet M. Protection antioxydante et antiinflammatoire des cellules par nouveax mimnus synthetiques de la glutathion peroxydase. // C. r. seances Soc. </w:t>
      </w:r>
      <w:r w:rsidRPr="008E5290">
        <w:rPr>
          <w:spacing w:val="2"/>
          <w:sz w:val="28"/>
        </w:rPr>
        <w:t>Biol.— 199</w:t>
      </w:r>
      <w:r>
        <w:rPr>
          <w:spacing w:val="2"/>
          <w:sz w:val="28"/>
        </w:rPr>
        <w:t>6</w:t>
      </w:r>
      <w:r w:rsidRPr="008E5290">
        <w:rPr>
          <w:spacing w:val="2"/>
          <w:sz w:val="28"/>
        </w:rPr>
        <w:t>.—N 10.— P. 861—882.</w:t>
      </w:r>
    </w:p>
    <w:p w:rsidR="00C35265" w:rsidRPr="00942F7D"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Chaudhari U., Romano P., Mulcahy L.D. et al. Efficacy and safety of infliximab monotherapy for plaque_type psoriasis: a randomized trial // The Lancet.— </w:t>
      </w:r>
      <w:r w:rsidRPr="00AA7372">
        <w:rPr>
          <w:spacing w:val="2"/>
          <w:sz w:val="28"/>
        </w:rPr>
        <w:t>2001.— Vol. 357.— P. 1842—1847.</w:t>
      </w:r>
    </w:p>
    <w:p w:rsidR="00C35265" w:rsidRPr="00B96266" w:rsidRDefault="00C35265" w:rsidP="006849B6">
      <w:pPr>
        <w:numPr>
          <w:ilvl w:val="0"/>
          <w:numId w:val="60"/>
        </w:numPr>
        <w:suppressAutoHyphens w:val="0"/>
        <w:spacing w:line="360" w:lineRule="auto"/>
        <w:ind w:left="357" w:hanging="357"/>
        <w:jc w:val="both"/>
        <w:rPr>
          <w:spacing w:val="2"/>
          <w:sz w:val="28"/>
        </w:rPr>
      </w:pPr>
      <w:r w:rsidRPr="0069101D">
        <w:rPr>
          <w:spacing w:val="2"/>
          <w:sz w:val="28"/>
        </w:rPr>
        <w:t>С</w:t>
      </w:r>
      <w:r w:rsidRPr="00C35265">
        <w:rPr>
          <w:spacing w:val="2"/>
          <w:sz w:val="28"/>
          <w:lang w:val="en-US"/>
        </w:rPr>
        <w:t xml:space="preserve">omp R.D. The variation of serum lipoprotein (a) level with disease activity in psoriasis. //Br. </w:t>
      </w:r>
      <w:r w:rsidRPr="0069101D">
        <w:rPr>
          <w:spacing w:val="2"/>
          <w:sz w:val="28"/>
        </w:rPr>
        <w:t xml:space="preserve">Your. Dermat. – 1999. – Vol. 140 (3). – </w:t>
      </w:r>
      <w:r w:rsidRPr="00AA7372">
        <w:rPr>
          <w:spacing w:val="2"/>
          <w:sz w:val="28"/>
        </w:rPr>
        <w:t>P.</w:t>
      </w:r>
      <w:r>
        <w:rPr>
          <w:spacing w:val="2"/>
          <w:sz w:val="28"/>
          <w:lang w:val="en-US"/>
        </w:rPr>
        <w:t xml:space="preserve"> </w:t>
      </w:r>
      <w:r w:rsidRPr="0069101D">
        <w:rPr>
          <w:spacing w:val="2"/>
          <w:sz w:val="28"/>
        </w:rPr>
        <w:t>566-567.</w:t>
      </w:r>
      <w:r>
        <w:rPr>
          <w:spacing w:val="2"/>
          <w:sz w:val="28"/>
        </w:rPr>
        <w:br w:type="page"/>
      </w:r>
    </w:p>
    <w:p w:rsidR="00C35265" w:rsidRPr="00D66729" w:rsidRDefault="00C35265" w:rsidP="006849B6">
      <w:pPr>
        <w:numPr>
          <w:ilvl w:val="0"/>
          <w:numId w:val="60"/>
        </w:numPr>
        <w:suppressAutoHyphens w:val="0"/>
        <w:spacing w:line="360" w:lineRule="auto"/>
        <w:jc w:val="both"/>
        <w:rPr>
          <w:spacing w:val="2"/>
          <w:sz w:val="28"/>
        </w:rPr>
      </w:pPr>
      <w:r w:rsidRPr="00C35265">
        <w:rPr>
          <w:spacing w:val="2"/>
          <w:sz w:val="28"/>
          <w:lang w:val="en-US"/>
        </w:rPr>
        <w:lastRenderedPageBreak/>
        <w:t xml:space="preserve">Coven TR, Burack LH, Gilleaudeau R, Keogh M, Ozawa M, Krueger JG. Narrowband UV-B produces superior clinical and histopathological resolution of moderate-to-severe psoriasis in patients compared with broadband UV-B. </w:t>
      </w:r>
      <w:r w:rsidRPr="00B96266">
        <w:rPr>
          <w:spacing w:val="2"/>
          <w:sz w:val="28"/>
        </w:rPr>
        <w:t>Arch Dermatol. 1997;</w:t>
      </w:r>
      <w:r w:rsidRPr="002124F6">
        <w:rPr>
          <w:spacing w:val="2"/>
          <w:sz w:val="28"/>
        </w:rPr>
        <w:t xml:space="preserve"> </w:t>
      </w:r>
      <w:r w:rsidRPr="00AA7372">
        <w:rPr>
          <w:spacing w:val="2"/>
          <w:sz w:val="28"/>
        </w:rPr>
        <w:t>P.</w:t>
      </w:r>
      <w:r>
        <w:rPr>
          <w:spacing w:val="2"/>
          <w:sz w:val="28"/>
          <w:lang w:val="en-US"/>
        </w:rPr>
        <w:t xml:space="preserve"> </w:t>
      </w:r>
      <w:r w:rsidRPr="00B96266">
        <w:rPr>
          <w:spacing w:val="2"/>
          <w:sz w:val="28"/>
        </w:rPr>
        <w:t>133:</w:t>
      </w:r>
      <w:r>
        <w:rPr>
          <w:spacing w:val="2"/>
          <w:sz w:val="28"/>
          <w:lang w:val="en-US"/>
        </w:rPr>
        <w:t xml:space="preserve"> </w:t>
      </w:r>
      <w:r w:rsidRPr="00AA7372">
        <w:rPr>
          <w:spacing w:val="2"/>
          <w:sz w:val="28"/>
        </w:rPr>
        <w:t>P.</w:t>
      </w:r>
      <w:r>
        <w:rPr>
          <w:spacing w:val="2"/>
          <w:sz w:val="28"/>
          <w:lang w:val="en-US"/>
        </w:rPr>
        <w:t xml:space="preserve"> </w:t>
      </w:r>
      <w:r w:rsidRPr="00B96266">
        <w:rPr>
          <w:spacing w:val="2"/>
          <w:sz w:val="28"/>
        </w:rPr>
        <w:t xml:space="preserve">1514-1522 </w:t>
      </w:r>
    </w:p>
    <w:p w:rsidR="00C35265" w:rsidRPr="0069101D" w:rsidRDefault="00C35265" w:rsidP="006849B6">
      <w:pPr>
        <w:numPr>
          <w:ilvl w:val="0"/>
          <w:numId w:val="60"/>
        </w:numPr>
        <w:suppressAutoHyphens w:val="0"/>
        <w:spacing w:line="360" w:lineRule="auto"/>
        <w:jc w:val="both"/>
        <w:rPr>
          <w:spacing w:val="2"/>
          <w:sz w:val="28"/>
        </w:rPr>
      </w:pPr>
      <w:r w:rsidRPr="000E04F2">
        <w:rPr>
          <w:rFonts w:cs="BalticaC-Italic"/>
          <w:sz w:val="28"/>
          <w:szCs w:val="28"/>
          <w:lang w:val="en-GB"/>
        </w:rPr>
        <w:t xml:space="preserve">Di </w:t>
      </w:r>
      <w:r w:rsidRPr="00C35265">
        <w:rPr>
          <w:spacing w:val="2"/>
          <w:sz w:val="28"/>
          <w:lang w:val="en-US"/>
        </w:rPr>
        <w:t>Sepio</w:t>
      </w:r>
      <w:r w:rsidRPr="000E04F2">
        <w:rPr>
          <w:rFonts w:cs="BalticaC-Italic"/>
          <w:sz w:val="28"/>
          <w:szCs w:val="28"/>
          <w:lang w:val="en-GB"/>
        </w:rPr>
        <w:t xml:space="preserve"> D., Chandraratha R. </w:t>
      </w:r>
      <w:r w:rsidRPr="000E04F2">
        <w:rPr>
          <w:rFonts w:cs="BalticaC"/>
          <w:sz w:val="28"/>
          <w:szCs w:val="28"/>
          <w:lang w:val="en-GB"/>
        </w:rPr>
        <w:t>New drugs in the treatment of</w:t>
      </w:r>
      <w:r>
        <w:rPr>
          <w:rFonts w:cs="BalticaC"/>
          <w:sz w:val="28"/>
          <w:szCs w:val="28"/>
          <w:lang w:val="en-GB"/>
        </w:rPr>
        <w:t xml:space="preserve"> </w:t>
      </w:r>
      <w:r w:rsidRPr="000E04F2">
        <w:rPr>
          <w:rFonts w:cs="BalticaC"/>
          <w:sz w:val="28"/>
          <w:szCs w:val="28"/>
          <w:lang w:val="en-GB"/>
        </w:rPr>
        <w:t>psoriasis // Expert Opion Investig. Drugs.— 2000.— Vol. 9 (1).—</w:t>
      </w:r>
      <w:r>
        <w:rPr>
          <w:rFonts w:cs="BalticaC"/>
          <w:sz w:val="28"/>
          <w:szCs w:val="28"/>
          <w:lang w:val="en-GB"/>
        </w:rPr>
        <w:t xml:space="preserve"> </w:t>
      </w:r>
      <w:r w:rsidRPr="000E04F2">
        <w:rPr>
          <w:rFonts w:cs="BalticaC"/>
          <w:sz w:val="28"/>
          <w:szCs w:val="28"/>
          <w:lang w:val="en-GB"/>
        </w:rPr>
        <w:t>P. 79—93.</w:t>
      </w:r>
    </w:p>
    <w:p w:rsidR="00C35265" w:rsidRPr="00C35265" w:rsidRDefault="00C35265" w:rsidP="006849B6">
      <w:pPr>
        <w:numPr>
          <w:ilvl w:val="0"/>
          <w:numId w:val="60"/>
        </w:numPr>
        <w:suppressAutoHyphens w:val="0"/>
        <w:spacing w:line="360" w:lineRule="auto"/>
        <w:jc w:val="both"/>
        <w:rPr>
          <w:spacing w:val="2"/>
          <w:sz w:val="28"/>
          <w:lang w:val="en-US"/>
        </w:rPr>
      </w:pPr>
      <w:r w:rsidRPr="00C35265">
        <w:rPr>
          <w:spacing w:val="2"/>
          <w:sz w:val="28"/>
          <w:lang w:val="en-US"/>
        </w:rPr>
        <w:t>Eckes L., Nayl M. L. World Epidemiology of Psoriasis. // Psoriasis. - New Vorkm. – 1997. – P. 331-333.</w:t>
      </w:r>
    </w:p>
    <w:p w:rsidR="00C35265" w:rsidRPr="00C35265" w:rsidRDefault="00C35265" w:rsidP="006849B6">
      <w:pPr>
        <w:numPr>
          <w:ilvl w:val="0"/>
          <w:numId w:val="60"/>
        </w:numPr>
        <w:suppressAutoHyphens w:val="0"/>
        <w:spacing w:line="360" w:lineRule="auto"/>
        <w:jc w:val="both"/>
        <w:rPr>
          <w:spacing w:val="2"/>
          <w:sz w:val="28"/>
          <w:lang w:val="en-US"/>
        </w:rPr>
      </w:pPr>
      <w:r w:rsidRPr="00C35265">
        <w:rPr>
          <w:spacing w:val="2"/>
          <w:sz w:val="28"/>
          <w:lang w:val="en-US"/>
        </w:rPr>
        <w:t xml:space="preserve">Farder E. M., Nail L., Psoriasis of recent advances in tritnent. //Drugs. – </w:t>
      </w:r>
      <w:r>
        <w:rPr>
          <w:spacing w:val="2"/>
          <w:sz w:val="28"/>
          <w:lang w:val="en-US"/>
        </w:rPr>
        <w:t>200</w:t>
      </w:r>
      <w:r w:rsidRPr="00C35265">
        <w:rPr>
          <w:spacing w:val="2"/>
          <w:sz w:val="28"/>
          <w:lang w:val="en-US"/>
        </w:rPr>
        <w:t>5. -     Vol. 28. – P. 324-346.</w:t>
      </w:r>
    </w:p>
    <w:p w:rsidR="00C35265" w:rsidRPr="009A5421"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Fedotov V.P., Dyudyun A.D., Svyatenko T.V. Psoriatic arthritis and chlamidial infection correlation and interdependency// JEADV.— </w:t>
      </w:r>
      <w:r w:rsidRPr="00C11E77">
        <w:rPr>
          <w:spacing w:val="2"/>
          <w:sz w:val="28"/>
        </w:rPr>
        <w:t>2000.— Vol. 14.— P. 247.</w:t>
      </w:r>
    </w:p>
    <w:p w:rsidR="00C35265" w:rsidRPr="009A5421"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Feldman SR, Fleischer AB, Reboussin DM, et al. The self-administered psoriasis area and severity index is valid and reliable. </w:t>
      </w:r>
      <w:r w:rsidRPr="009A5421">
        <w:rPr>
          <w:spacing w:val="2"/>
          <w:sz w:val="28"/>
        </w:rPr>
        <w:t>J Invest Dermatol. 1996;</w:t>
      </w:r>
      <w:r w:rsidRPr="002124F6">
        <w:rPr>
          <w:spacing w:val="2"/>
          <w:sz w:val="28"/>
        </w:rPr>
        <w:t xml:space="preserve"> </w:t>
      </w:r>
      <w:r w:rsidRPr="00AA7372">
        <w:rPr>
          <w:spacing w:val="2"/>
          <w:sz w:val="28"/>
        </w:rPr>
        <w:t>P.</w:t>
      </w:r>
      <w:r>
        <w:rPr>
          <w:spacing w:val="2"/>
          <w:sz w:val="28"/>
          <w:lang w:val="en-US"/>
        </w:rPr>
        <w:t xml:space="preserve"> </w:t>
      </w:r>
      <w:r w:rsidRPr="009A5421">
        <w:rPr>
          <w:spacing w:val="2"/>
          <w:sz w:val="28"/>
        </w:rPr>
        <w:t xml:space="preserve">106:183-186 </w:t>
      </w:r>
    </w:p>
    <w:p w:rsidR="00C35265"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Fleischer AB Jr, Clark AR, Rapp SR, Reboussin DM, Feldman SR. Commercial tanning bed treatment is an effective psoriasis treatment: results from an uncontrolled clinical trial. </w:t>
      </w:r>
      <w:r w:rsidRPr="009A5421">
        <w:rPr>
          <w:spacing w:val="2"/>
          <w:sz w:val="28"/>
        </w:rPr>
        <w:t>J Invest Dermatol. 1997;</w:t>
      </w:r>
      <w:r w:rsidRPr="002124F6">
        <w:rPr>
          <w:spacing w:val="2"/>
          <w:sz w:val="28"/>
        </w:rPr>
        <w:t xml:space="preserve"> </w:t>
      </w:r>
      <w:r w:rsidRPr="00AA7372">
        <w:rPr>
          <w:spacing w:val="2"/>
          <w:sz w:val="28"/>
        </w:rPr>
        <w:t>P.</w:t>
      </w:r>
      <w:r>
        <w:rPr>
          <w:spacing w:val="2"/>
          <w:sz w:val="28"/>
          <w:lang w:val="en-US"/>
        </w:rPr>
        <w:t xml:space="preserve"> </w:t>
      </w:r>
      <w:r w:rsidRPr="009A5421">
        <w:rPr>
          <w:spacing w:val="2"/>
          <w:sz w:val="28"/>
        </w:rPr>
        <w:t xml:space="preserve">109:170-174 </w:t>
      </w:r>
    </w:p>
    <w:p w:rsidR="00C35265"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Fredriksson T., Pettersson U. Severe psoriasis. Oral therapy with a new retinoid // Dermatologica.— </w:t>
      </w:r>
      <w:r w:rsidRPr="007A4A8B">
        <w:rPr>
          <w:spacing w:val="2"/>
          <w:sz w:val="28"/>
        </w:rPr>
        <w:t>19</w:t>
      </w:r>
      <w:r>
        <w:rPr>
          <w:spacing w:val="2"/>
          <w:sz w:val="28"/>
          <w:lang w:val="en-US"/>
        </w:rPr>
        <w:t>9</w:t>
      </w:r>
      <w:r w:rsidRPr="007A4A8B">
        <w:rPr>
          <w:spacing w:val="2"/>
          <w:sz w:val="28"/>
        </w:rPr>
        <w:t>8.— 157.—</w:t>
      </w:r>
      <w:r>
        <w:rPr>
          <w:spacing w:val="2"/>
          <w:sz w:val="28"/>
          <w:lang w:val="en-US"/>
        </w:rPr>
        <w:t xml:space="preserve"> </w:t>
      </w:r>
      <w:r w:rsidRPr="007A4A8B">
        <w:rPr>
          <w:spacing w:val="2"/>
          <w:sz w:val="28"/>
        </w:rPr>
        <w:t>P. 238—244.</w:t>
      </w:r>
    </w:p>
    <w:p w:rsidR="00C35265"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Goedkoop A.Y., Dinant H.Y., Van Kuijk A.W. Alefacept improves psoriatic arthritis and reduces synovial inflammatory infiltrate // Ann. </w:t>
      </w:r>
      <w:r w:rsidRPr="00C11E77">
        <w:rPr>
          <w:spacing w:val="2"/>
          <w:sz w:val="28"/>
        </w:rPr>
        <w:t>Dermatol. Venerol.— 2002.— Vol. 129.— P. 1S756.</w:t>
      </w:r>
    </w:p>
    <w:p w:rsidR="00C35265"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Gottieb A., Burge D., Wanke L. Etanercept improves health_related quality of life in psoriatic arthritis patients // Ann. </w:t>
      </w:r>
      <w:r w:rsidRPr="00915661">
        <w:rPr>
          <w:spacing w:val="2"/>
          <w:sz w:val="28"/>
        </w:rPr>
        <w:t>Dermatol. Venerol.— 2002.— Vol. 129.— P. 1S756.</w:t>
      </w:r>
    </w:p>
    <w:p w:rsidR="00C35265" w:rsidRPr="005A7377"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Griffiths T. W., Griffiths C.E., Voorhees J.J. Immunopathogenesis and immunopathology of psoriasis // Dermatol. </w:t>
      </w:r>
      <w:r w:rsidRPr="00417E57">
        <w:rPr>
          <w:spacing w:val="2"/>
          <w:sz w:val="28"/>
        </w:rPr>
        <w:t>Clin.—199</w:t>
      </w:r>
      <w:r>
        <w:rPr>
          <w:spacing w:val="2"/>
          <w:sz w:val="28"/>
        </w:rPr>
        <w:t>6</w:t>
      </w:r>
      <w:r w:rsidRPr="00417E57">
        <w:rPr>
          <w:spacing w:val="2"/>
          <w:sz w:val="28"/>
        </w:rPr>
        <w:t>.— V. 13, N 4.— P. 739—749.</w:t>
      </w:r>
    </w:p>
    <w:p w:rsidR="00C35265" w:rsidRPr="00C35265" w:rsidRDefault="00C35265" w:rsidP="006849B6">
      <w:pPr>
        <w:numPr>
          <w:ilvl w:val="0"/>
          <w:numId w:val="60"/>
        </w:numPr>
        <w:suppressAutoHyphens w:val="0"/>
        <w:spacing w:line="360" w:lineRule="auto"/>
        <w:jc w:val="both"/>
        <w:rPr>
          <w:spacing w:val="2"/>
          <w:sz w:val="28"/>
          <w:lang w:val="en-US"/>
        </w:rPr>
      </w:pPr>
      <w:r w:rsidRPr="00C35265">
        <w:rPr>
          <w:spacing w:val="2"/>
          <w:sz w:val="28"/>
          <w:lang w:val="en-US"/>
        </w:rPr>
        <w:lastRenderedPageBreak/>
        <w:t xml:space="preserve">Greaves M.W, Weinstein G.D. Treatment of psoriasis //New Engl. J. Med — </w:t>
      </w:r>
      <w:r>
        <w:rPr>
          <w:spacing w:val="2"/>
          <w:sz w:val="28"/>
          <w:lang w:val="en-US"/>
        </w:rPr>
        <w:t>200</w:t>
      </w:r>
      <w:r w:rsidRPr="00C35265">
        <w:rPr>
          <w:spacing w:val="2"/>
          <w:sz w:val="28"/>
          <w:lang w:val="en-US"/>
        </w:rPr>
        <w:t>5 — N.332 — P.581—588.</w:t>
      </w:r>
    </w:p>
    <w:p w:rsidR="00C35265" w:rsidRPr="00C35265" w:rsidRDefault="00C35265" w:rsidP="006849B6">
      <w:pPr>
        <w:numPr>
          <w:ilvl w:val="0"/>
          <w:numId w:val="60"/>
        </w:numPr>
        <w:suppressAutoHyphens w:val="0"/>
        <w:spacing w:line="360" w:lineRule="auto"/>
        <w:jc w:val="both"/>
        <w:rPr>
          <w:spacing w:val="2"/>
          <w:sz w:val="28"/>
          <w:lang w:val="en-US"/>
        </w:rPr>
      </w:pPr>
      <w:r w:rsidRPr="00C35265">
        <w:rPr>
          <w:spacing w:val="2"/>
          <w:sz w:val="28"/>
          <w:lang w:val="en-US"/>
        </w:rPr>
        <w:t>Hamid Q., Nasser T., Minshall E.M. et al. Allergy // Clin. Immunol. – 1996. – Vol.98. – P.225–231.</w:t>
      </w:r>
    </w:p>
    <w:p w:rsidR="00C35265" w:rsidRPr="005A7377"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Heng M.C.,Allen G., Chase D.Y. High endotollini venules in involved and uninvolved psoriatic skin recognition byhorung receptos    on citotrzic T-lyphoides. //Brit. </w:t>
      </w:r>
      <w:r w:rsidRPr="0069101D">
        <w:rPr>
          <w:spacing w:val="2"/>
          <w:sz w:val="28"/>
        </w:rPr>
        <w:t>Vour. Dermatol. 19</w:t>
      </w:r>
      <w:r>
        <w:rPr>
          <w:spacing w:val="2"/>
          <w:sz w:val="28"/>
          <w:lang w:val="en-US"/>
        </w:rPr>
        <w:t>9</w:t>
      </w:r>
      <w:r w:rsidRPr="0069101D">
        <w:rPr>
          <w:spacing w:val="2"/>
          <w:sz w:val="28"/>
        </w:rPr>
        <w:t xml:space="preserve">8. – Vol. 118. – </w:t>
      </w:r>
      <w:r w:rsidRPr="00AA7372">
        <w:rPr>
          <w:spacing w:val="2"/>
          <w:sz w:val="28"/>
        </w:rPr>
        <w:t>P.</w:t>
      </w:r>
      <w:r w:rsidRPr="0069101D">
        <w:rPr>
          <w:spacing w:val="2"/>
          <w:sz w:val="28"/>
        </w:rPr>
        <w:t xml:space="preserve"> 315-326.</w:t>
      </w:r>
    </w:p>
    <w:p w:rsidR="00C35265" w:rsidRPr="0069101D"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Karz H.I. Topikal corticosteroids // Dermatol. </w:t>
      </w:r>
      <w:r w:rsidRPr="005A7377">
        <w:rPr>
          <w:spacing w:val="2"/>
          <w:sz w:val="28"/>
        </w:rPr>
        <w:t xml:space="preserve">Clin — </w:t>
      </w:r>
      <w:r>
        <w:rPr>
          <w:spacing w:val="2"/>
          <w:sz w:val="28"/>
          <w:lang w:val="en-US"/>
        </w:rPr>
        <w:t>200</w:t>
      </w:r>
      <w:r w:rsidRPr="005A7377">
        <w:rPr>
          <w:spacing w:val="2"/>
          <w:sz w:val="28"/>
        </w:rPr>
        <w:t>5— V.13 — P.805—815.</w:t>
      </w:r>
    </w:p>
    <w:p w:rsidR="00C35265" w:rsidRPr="00C35265" w:rsidRDefault="00C35265" w:rsidP="006849B6">
      <w:pPr>
        <w:numPr>
          <w:ilvl w:val="0"/>
          <w:numId w:val="60"/>
        </w:numPr>
        <w:suppressAutoHyphens w:val="0"/>
        <w:spacing w:line="360" w:lineRule="auto"/>
        <w:jc w:val="both"/>
        <w:rPr>
          <w:spacing w:val="2"/>
          <w:sz w:val="28"/>
          <w:lang w:val="en-US"/>
        </w:rPr>
      </w:pPr>
      <w:r w:rsidRPr="00C35265">
        <w:rPr>
          <w:spacing w:val="2"/>
          <w:sz w:val="28"/>
          <w:lang w:val="en-US"/>
        </w:rPr>
        <w:t>Katugampola Y.A., Rees A.M.,Lanigan S.W. Lasertreatment of psoriasis. //British Yourne of Dermatol. – 199</w:t>
      </w:r>
      <w:r>
        <w:rPr>
          <w:spacing w:val="2"/>
          <w:sz w:val="28"/>
          <w:lang w:val="en-US"/>
        </w:rPr>
        <w:t>6</w:t>
      </w:r>
      <w:r w:rsidRPr="00C35265">
        <w:rPr>
          <w:spacing w:val="2"/>
          <w:sz w:val="28"/>
          <w:lang w:val="en-US"/>
        </w:rPr>
        <w:t>. – Vol. 133. - № 6. – P. 909-913.</w:t>
      </w:r>
    </w:p>
    <w:p w:rsidR="00C35265" w:rsidRPr="0069101D"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Katz S. Topical corticosteroids. //Dermatol. </w:t>
      </w:r>
      <w:r w:rsidRPr="0069101D">
        <w:rPr>
          <w:spacing w:val="2"/>
          <w:sz w:val="28"/>
        </w:rPr>
        <w:t>Clin. – 1995. -</w:t>
      </w:r>
      <w:r>
        <w:rPr>
          <w:spacing w:val="2"/>
          <w:sz w:val="28"/>
        </w:rPr>
        <w:t xml:space="preserve"> </w:t>
      </w:r>
      <w:r w:rsidRPr="0069101D">
        <w:rPr>
          <w:spacing w:val="2"/>
          <w:sz w:val="28"/>
        </w:rPr>
        <w:t xml:space="preserve">Vol. 13. – </w:t>
      </w:r>
      <w:r>
        <w:rPr>
          <w:spacing w:val="2"/>
          <w:sz w:val="28"/>
          <w:lang w:val="en-US"/>
        </w:rPr>
        <w:t xml:space="preserve">      </w:t>
      </w:r>
      <w:r w:rsidRPr="00AA7372">
        <w:rPr>
          <w:spacing w:val="2"/>
          <w:sz w:val="28"/>
        </w:rPr>
        <w:t>P.</w:t>
      </w:r>
      <w:r w:rsidRPr="0069101D">
        <w:rPr>
          <w:spacing w:val="2"/>
          <w:sz w:val="28"/>
        </w:rPr>
        <w:t xml:space="preserve"> 805-</w:t>
      </w:r>
      <w:r>
        <w:rPr>
          <w:spacing w:val="2"/>
          <w:sz w:val="28"/>
        </w:rPr>
        <w:t>815.</w:t>
      </w:r>
    </w:p>
    <w:p w:rsidR="00C35265" w:rsidRPr="0069101D"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Knapp A. Therapic der psoriasis. //Derm. </w:t>
      </w:r>
      <w:r w:rsidRPr="0069101D">
        <w:rPr>
          <w:spacing w:val="2"/>
          <w:sz w:val="28"/>
        </w:rPr>
        <w:t>Wshr. – 19</w:t>
      </w:r>
      <w:r>
        <w:rPr>
          <w:spacing w:val="2"/>
          <w:sz w:val="28"/>
          <w:lang w:val="en-US"/>
        </w:rPr>
        <w:t>9</w:t>
      </w:r>
      <w:r w:rsidRPr="0069101D">
        <w:rPr>
          <w:spacing w:val="2"/>
          <w:sz w:val="28"/>
        </w:rPr>
        <w:t xml:space="preserve">6. – Bd.166/ - №7. – </w:t>
      </w:r>
      <w:r w:rsidRPr="00AA7372">
        <w:rPr>
          <w:spacing w:val="2"/>
          <w:sz w:val="28"/>
        </w:rPr>
        <w:t>P.</w:t>
      </w:r>
      <w:r>
        <w:rPr>
          <w:spacing w:val="2"/>
          <w:sz w:val="28"/>
          <w:lang w:val="en-US"/>
        </w:rPr>
        <w:t xml:space="preserve"> </w:t>
      </w:r>
      <w:r w:rsidRPr="0069101D">
        <w:rPr>
          <w:spacing w:val="2"/>
          <w:sz w:val="28"/>
        </w:rPr>
        <w:t>470-477.</w:t>
      </w:r>
    </w:p>
    <w:p w:rsidR="00C35265" w:rsidRPr="00D66729"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Kromann N., Green A. Psoriasis. //Acta Med. </w:t>
      </w:r>
      <w:r w:rsidRPr="0069101D">
        <w:rPr>
          <w:spacing w:val="2"/>
          <w:sz w:val="28"/>
        </w:rPr>
        <w:t>Scand. – 19</w:t>
      </w:r>
      <w:r>
        <w:rPr>
          <w:spacing w:val="2"/>
          <w:sz w:val="28"/>
          <w:lang w:val="en-US"/>
        </w:rPr>
        <w:t>99</w:t>
      </w:r>
      <w:r w:rsidRPr="0069101D">
        <w:rPr>
          <w:spacing w:val="2"/>
          <w:sz w:val="28"/>
        </w:rPr>
        <w:t xml:space="preserve">. – </w:t>
      </w:r>
      <w:r w:rsidRPr="00AA7372">
        <w:rPr>
          <w:spacing w:val="2"/>
          <w:sz w:val="28"/>
        </w:rPr>
        <w:t>P.</w:t>
      </w:r>
      <w:r>
        <w:rPr>
          <w:spacing w:val="2"/>
          <w:sz w:val="28"/>
          <w:lang w:val="en-US"/>
        </w:rPr>
        <w:t xml:space="preserve"> </w:t>
      </w:r>
      <w:r w:rsidRPr="0069101D">
        <w:rPr>
          <w:spacing w:val="2"/>
          <w:sz w:val="28"/>
        </w:rPr>
        <w:t>401-406.</w:t>
      </w:r>
    </w:p>
    <w:p w:rsidR="00C35265"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Krueger G.G., Duvic M. Epidemiology of psoriasis: clinical issues // J. Invest. </w:t>
      </w:r>
      <w:r w:rsidRPr="00D66729">
        <w:rPr>
          <w:spacing w:val="2"/>
          <w:sz w:val="28"/>
        </w:rPr>
        <w:t xml:space="preserve">Dermatol.— </w:t>
      </w:r>
      <w:r>
        <w:rPr>
          <w:spacing w:val="2"/>
          <w:sz w:val="28"/>
          <w:lang w:val="en-US"/>
        </w:rPr>
        <w:t>2004</w:t>
      </w:r>
      <w:r w:rsidRPr="00D66729">
        <w:rPr>
          <w:spacing w:val="2"/>
          <w:sz w:val="28"/>
        </w:rPr>
        <w:t>.— Vol. 102.— P. 14—18.</w:t>
      </w:r>
    </w:p>
    <w:p w:rsidR="00C35265"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Krueger G., Lebwohl M., Gottlieb A.B., Mease A.J. Etanercept improves psoriasis in patient with psoriatic arthritis: results of a phase 3 multicenter clinical trial // Ann. </w:t>
      </w:r>
      <w:r w:rsidRPr="00915661">
        <w:rPr>
          <w:spacing w:val="2"/>
          <w:sz w:val="28"/>
        </w:rPr>
        <w:t>Dermatol. Venerol.— 2002.— Vol. 129.— P. 1S760.</w:t>
      </w:r>
    </w:p>
    <w:p w:rsidR="00C35265" w:rsidRPr="00C35265" w:rsidRDefault="00C35265" w:rsidP="006849B6">
      <w:pPr>
        <w:numPr>
          <w:ilvl w:val="0"/>
          <w:numId w:val="60"/>
        </w:numPr>
        <w:suppressAutoHyphens w:val="0"/>
        <w:spacing w:line="360" w:lineRule="auto"/>
        <w:jc w:val="both"/>
        <w:rPr>
          <w:spacing w:val="2"/>
          <w:sz w:val="28"/>
          <w:lang w:val="en-US"/>
        </w:rPr>
      </w:pPr>
      <w:r w:rsidRPr="00C35265">
        <w:rPr>
          <w:rFonts w:cs="Microsoft Sans Serif"/>
          <w:sz w:val="28"/>
          <w:szCs w:val="28"/>
          <w:lang w:val="en-US"/>
        </w:rPr>
        <w:t>Lebwohl M. J.Am.Acad.Deramatol. 2005, Vol.53, P.59–69</w:t>
      </w:r>
    </w:p>
    <w:p w:rsidR="00C35265"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Lebwohl M. Future psoriasis therapy // Dermatol. </w:t>
      </w:r>
      <w:r w:rsidRPr="005A7377">
        <w:rPr>
          <w:spacing w:val="2"/>
          <w:sz w:val="28"/>
        </w:rPr>
        <w:t>Clin.—199</w:t>
      </w:r>
      <w:r>
        <w:rPr>
          <w:spacing w:val="2"/>
          <w:sz w:val="28"/>
          <w:lang w:val="en-US"/>
        </w:rPr>
        <w:t>6</w:t>
      </w:r>
      <w:r w:rsidRPr="005A7377">
        <w:rPr>
          <w:spacing w:val="2"/>
          <w:sz w:val="28"/>
        </w:rPr>
        <w:t xml:space="preserve"> — V.13 — P.915—923.</w:t>
      </w:r>
      <w:r w:rsidRPr="0069101D">
        <w:rPr>
          <w:spacing w:val="2"/>
          <w:sz w:val="28"/>
        </w:rPr>
        <w:t xml:space="preserve"> </w:t>
      </w:r>
    </w:p>
    <w:p w:rsidR="00C35265" w:rsidRPr="0069101D"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Lovaas E. Hypothesis: Spermine May be an important epidermal antioxidant. // Med. </w:t>
      </w:r>
      <w:r w:rsidRPr="007A4A8B">
        <w:rPr>
          <w:spacing w:val="2"/>
          <w:sz w:val="28"/>
        </w:rPr>
        <w:t>Hypotheses.— 1999.— Vol. 1,N 6.— P. 59—67.</w:t>
      </w:r>
    </w:p>
    <w:p w:rsidR="00C35265" w:rsidRPr="00C35265" w:rsidRDefault="00C35265" w:rsidP="006849B6">
      <w:pPr>
        <w:numPr>
          <w:ilvl w:val="0"/>
          <w:numId w:val="60"/>
        </w:numPr>
        <w:suppressAutoHyphens w:val="0"/>
        <w:spacing w:line="360" w:lineRule="auto"/>
        <w:jc w:val="both"/>
        <w:rPr>
          <w:spacing w:val="2"/>
          <w:sz w:val="28"/>
          <w:lang w:val="en-US"/>
        </w:rPr>
      </w:pPr>
      <w:r w:rsidRPr="00C35265">
        <w:rPr>
          <w:spacing w:val="2"/>
          <w:sz w:val="28"/>
          <w:lang w:val="en-US"/>
        </w:rPr>
        <w:t xml:space="preserve">Melczer N. Etiology and pathogenesis of psoriasis vulgaris. //Dermat. – </w:t>
      </w:r>
      <w:r>
        <w:rPr>
          <w:spacing w:val="2"/>
          <w:sz w:val="28"/>
          <w:lang w:val="en-US"/>
        </w:rPr>
        <w:t>200</w:t>
      </w:r>
      <w:r w:rsidRPr="00C35265">
        <w:rPr>
          <w:spacing w:val="2"/>
          <w:sz w:val="28"/>
          <w:lang w:val="en-US"/>
        </w:rPr>
        <w:t>3. – Vol. 38. -  №5. – P. 377-380.</w:t>
      </w:r>
    </w:p>
    <w:p w:rsidR="00C35265" w:rsidRDefault="00C35265" w:rsidP="006849B6">
      <w:pPr>
        <w:numPr>
          <w:ilvl w:val="0"/>
          <w:numId w:val="60"/>
        </w:numPr>
        <w:suppressAutoHyphens w:val="0"/>
        <w:spacing w:line="360" w:lineRule="auto"/>
        <w:jc w:val="both"/>
        <w:rPr>
          <w:spacing w:val="2"/>
          <w:sz w:val="28"/>
        </w:rPr>
      </w:pPr>
      <w:r w:rsidRPr="00C35265">
        <w:rPr>
          <w:spacing w:val="2"/>
          <w:sz w:val="28"/>
          <w:lang w:val="en-US"/>
        </w:rPr>
        <w:t>Mitchell W. Sams, Peter J.Lynch. Principles and practise of</w:t>
      </w:r>
      <w:r>
        <w:rPr>
          <w:spacing w:val="2"/>
          <w:sz w:val="28"/>
          <w:lang w:val="en-US"/>
        </w:rPr>
        <w:t xml:space="preserve"> </w:t>
      </w:r>
      <w:r w:rsidRPr="00C35265">
        <w:rPr>
          <w:spacing w:val="2"/>
          <w:sz w:val="28"/>
          <w:lang w:val="en-US"/>
        </w:rPr>
        <w:t xml:space="preserve">Dermatology.— </w:t>
      </w:r>
      <w:r w:rsidRPr="001440E7">
        <w:rPr>
          <w:spacing w:val="2"/>
          <w:sz w:val="28"/>
        </w:rPr>
        <w:t xml:space="preserve">Singapore — 1996 — </w:t>
      </w:r>
      <w:r w:rsidRPr="00AA7372">
        <w:rPr>
          <w:spacing w:val="2"/>
          <w:sz w:val="28"/>
        </w:rPr>
        <w:t>P.</w:t>
      </w:r>
      <w:r>
        <w:rPr>
          <w:spacing w:val="2"/>
          <w:sz w:val="28"/>
          <w:lang w:val="en-US"/>
        </w:rPr>
        <w:t xml:space="preserve"> </w:t>
      </w:r>
      <w:r w:rsidRPr="001440E7">
        <w:rPr>
          <w:spacing w:val="2"/>
          <w:sz w:val="28"/>
        </w:rPr>
        <w:t>362.</w:t>
      </w:r>
    </w:p>
    <w:p w:rsidR="00C35265" w:rsidRPr="009A5421" w:rsidRDefault="00C35265" w:rsidP="006849B6">
      <w:pPr>
        <w:numPr>
          <w:ilvl w:val="0"/>
          <w:numId w:val="60"/>
        </w:numPr>
        <w:suppressAutoHyphens w:val="0"/>
        <w:spacing w:line="360" w:lineRule="auto"/>
        <w:jc w:val="both"/>
        <w:rPr>
          <w:spacing w:val="2"/>
          <w:sz w:val="28"/>
          <w:lang w:val="en-US"/>
        </w:rPr>
      </w:pPr>
      <w:r w:rsidRPr="00C35265">
        <w:rPr>
          <w:spacing w:val="2"/>
          <w:sz w:val="28"/>
          <w:lang w:val="en-US"/>
        </w:rPr>
        <w:lastRenderedPageBreak/>
        <w:t xml:space="preserve">Naldi L., C.E.M. Griffiths. Traditional Therapies in the Management of Moderate to Severe Chronic Plaque Psoriasis: An Assessment of the Benefits </w:t>
      </w:r>
      <w:r w:rsidRPr="009A5421">
        <w:rPr>
          <w:spacing w:val="2"/>
          <w:sz w:val="28"/>
          <w:lang w:val="en-US"/>
        </w:rPr>
        <w:t xml:space="preserve">and Risks. </w:t>
      </w:r>
      <w:r>
        <w:rPr>
          <w:spacing w:val="2"/>
          <w:sz w:val="28"/>
          <w:lang w:val="en-US"/>
        </w:rPr>
        <w:t>The British Journal of Dermatology.-</w:t>
      </w:r>
      <w:r w:rsidRPr="009A5421">
        <w:rPr>
          <w:spacing w:val="2"/>
          <w:sz w:val="28"/>
          <w:lang w:val="en-US"/>
        </w:rPr>
        <w:t xml:space="preserve">  2005;152(4):</w:t>
      </w:r>
      <w:r w:rsidRPr="00CA19BD">
        <w:rPr>
          <w:spacing w:val="2"/>
          <w:sz w:val="28"/>
        </w:rPr>
        <w:t xml:space="preserve"> </w:t>
      </w:r>
      <w:r w:rsidRPr="00AA7372">
        <w:rPr>
          <w:spacing w:val="2"/>
          <w:sz w:val="28"/>
        </w:rPr>
        <w:t>P.</w:t>
      </w:r>
      <w:r>
        <w:rPr>
          <w:spacing w:val="2"/>
          <w:sz w:val="28"/>
          <w:lang w:val="en-US"/>
        </w:rPr>
        <w:t xml:space="preserve"> </w:t>
      </w:r>
      <w:r w:rsidRPr="009A5421">
        <w:rPr>
          <w:spacing w:val="2"/>
          <w:sz w:val="28"/>
          <w:lang w:val="en-US"/>
        </w:rPr>
        <w:t>597-615</w:t>
      </w:r>
      <w:r>
        <w:rPr>
          <w:spacing w:val="2"/>
          <w:sz w:val="28"/>
          <w:lang w:val="en-US"/>
        </w:rPr>
        <w:t>.</w:t>
      </w:r>
    </w:p>
    <w:p w:rsidR="00C35265" w:rsidRPr="0069101D" w:rsidRDefault="00C35265" w:rsidP="006849B6">
      <w:pPr>
        <w:numPr>
          <w:ilvl w:val="0"/>
          <w:numId w:val="60"/>
        </w:numPr>
        <w:suppressAutoHyphens w:val="0"/>
        <w:spacing w:line="360" w:lineRule="auto"/>
        <w:jc w:val="both"/>
        <w:rPr>
          <w:spacing w:val="2"/>
          <w:sz w:val="28"/>
        </w:rPr>
      </w:pPr>
      <w:r w:rsidRPr="009A5421">
        <w:rPr>
          <w:spacing w:val="2"/>
          <w:sz w:val="28"/>
          <w:lang w:val="en-US"/>
        </w:rPr>
        <w:t>Nall L, Gulliver W, Charmley P, Farber EM. Search for the psoriasis susceptibility gene: the Newfoundland Study. Cutis. 1999;64:</w:t>
      </w:r>
      <w:r w:rsidRPr="00CA19BD">
        <w:rPr>
          <w:spacing w:val="2"/>
          <w:sz w:val="28"/>
        </w:rPr>
        <w:t xml:space="preserve"> </w:t>
      </w:r>
      <w:r w:rsidRPr="00AA7372">
        <w:rPr>
          <w:spacing w:val="2"/>
          <w:sz w:val="28"/>
        </w:rPr>
        <w:t>P.</w:t>
      </w:r>
      <w:r>
        <w:rPr>
          <w:spacing w:val="2"/>
          <w:sz w:val="28"/>
          <w:lang w:val="en-US"/>
        </w:rPr>
        <w:t xml:space="preserve"> </w:t>
      </w:r>
      <w:r w:rsidRPr="009A5421">
        <w:rPr>
          <w:spacing w:val="2"/>
          <w:sz w:val="28"/>
          <w:lang w:val="en-US"/>
        </w:rPr>
        <w:t xml:space="preserve">323-329 </w:t>
      </w:r>
    </w:p>
    <w:p w:rsidR="00C35265"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Necer K.V. A ecuriad immunodeficiensy syndrom-associated psoriasis. //Arch. </w:t>
      </w:r>
      <w:r w:rsidRPr="0069101D">
        <w:rPr>
          <w:spacing w:val="2"/>
          <w:sz w:val="28"/>
        </w:rPr>
        <w:t>Dermatol. – 19</w:t>
      </w:r>
      <w:r>
        <w:rPr>
          <w:spacing w:val="2"/>
          <w:sz w:val="28"/>
          <w:lang w:val="en-US"/>
        </w:rPr>
        <w:t>9</w:t>
      </w:r>
      <w:r w:rsidRPr="0069101D">
        <w:rPr>
          <w:spacing w:val="2"/>
          <w:sz w:val="28"/>
        </w:rPr>
        <w:t xml:space="preserve">7. – </w:t>
      </w:r>
      <w:r w:rsidRPr="00AA7372">
        <w:rPr>
          <w:spacing w:val="2"/>
          <w:sz w:val="28"/>
        </w:rPr>
        <w:t>P.</w:t>
      </w:r>
      <w:r>
        <w:rPr>
          <w:spacing w:val="2"/>
          <w:sz w:val="28"/>
          <w:lang w:val="en-US"/>
        </w:rPr>
        <w:t xml:space="preserve"> </w:t>
      </w:r>
      <w:r w:rsidRPr="0069101D">
        <w:rPr>
          <w:spacing w:val="2"/>
          <w:sz w:val="28"/>
        </w:rPr>
        <w:t>1622-1632.</w:t>
      </w:r>
    </w:p>
    <w:p w:rsidR="00C35265"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Nakamura K., Saitoh A., Yasaka N., Furue M., Tamoki K. Molecular mechanism involved in the skin // J. Invest. </w:t>
      </w:r>
      <w:r w:rsidRPr="00D425DF">
        <w:rPr>
          <w:spacing w:val="2"/>
          <w:sz w:val="28"/>
        </w:rPr>
        <w:t>Dermatol. Symposium Proceedings.— 1999.— Vol.4.— P.</w:t>
      </w:r>
      <w:r>
        <w:rPr>
          <w:spacing w:val="2"/>
          <w:sz w:val="28"/>
          <w:lang w:val="en-US"/>
        </w:rPr>
        <w:t xml:space="preserve"> </w:t>
      </w:r>
      <w:r w:rsidRPr="00D425DF">
        <w:rPr>
          <w:spacing w:val="2"/>
          <w:sz w:val="28"/>
        </w:rPr>
        <w:t>169—172.</w:t>
      </w:r>
    </w:p>
    <w:p w:rsidR="00C35265" w:rsidRPr="0069101D" w:rsidRDefault="00C35265" w:rsidP="006849B6">
      <w:pPr>
        <w:numPr>
          <w:ilvl w:val="0"/>
          <w:numId w:val="60"/>
        </w:numPr>
        <w:suppressAutoHyphens w:val="0"/>
        <w:spacing w:line="360" w:lineRule="auto"/>
        <w:jc w:val="both"/>
        <w:rPr>
          <w:spacing w:val="2"/>
          <w:sz w:val="28"/>
        </w:rPr>
      </w:pPr>
      <w:r w:rsidRPr="00C35265">
        <w:rPr>
          <w:spacing w:val="2"/>
          <w:sz w:val="28"/>
          <w:lang w:val="en-US"/>
        </w:rPr>
        <w:t xml:space="preserve">Novotny F., Majsky A. IVA antigens in psoriatic and their family members // Ces. </w:t>
      </w:r>
      <w:r w:rsidRPr="00417E57">
        <w:rPr>
          <w:spacing w:val="2"/>
          <w:sz w:val="28"/>
        </w:rPr>
        <w:t>Dermatol. — 1997. — V.52, N4. — P.</w:t>
      </w:r>
      <w:r>
        <w:rPr>
          <w:spacing w:val="2"/>
          <w:sz w:val="28"/>
          <w:lang w:val="en-US"/>
        </w:rPr>
        <w:t xml:space="preserve"> </w:t>
      </w:r>
      <w:r w:rsidRPr="00417E57">
        <w:rPr>
          <w:spacing w:val="2"/>
          <w:sz w:val="28"/>
        </w:rPr>
        <w:t>222— 226.</w:t>
      </w:r>
    </w:p>
    <w:p w:rsidR="00C35265" w:rsidRPr="00C35265" w:rsidRDefault="00C35265" w:rsidP="006849B6">
      <w:pPr>
        <w:numPr>
          <w:ilvl w:val="0"/>
          <w:numId w:val="60"/>
        </w:numPr>
        <w:suppressAutoHyphens w:val="0"/>
        <w:spacing w:line="360" w:lineRule="auto"/>
        <w:ind w:left="357" w:hanging="357"/>
        <w:jc w:val="both"/>
        <w:rPr>
          <w:spacing w:val="2"/>
          <w:sz w:val="28"/>
          <w:lang w:val="en-US"/>
        </w:rPr>
      </w:pPr>
      <w:r w:rsidRPr="00C35265">
        <w:rPr>
          <w:spacing w:val="2"/>
          <w:sz w:val="28"/>
          <w:lang w:val="en-US"/>
        </w:rPr>
        <w:t xml:space="preserve">Ranerva L., Hietanen Y. Ulrastructure of oral mucons membrane lesions in psoriasis. //Acta dermato-venerol. – </w:t>
      </w:r>
      <w:r>
        <w:rPr>
          <w:spacing w:val="2"/>
          <w:sz w:val="28"/>
          <w:lang w:val="en-US"/>
        </w:rPr>
        <w:t>200</w:t>
      </w:r>
      <w:r w:rsidRPr="00C35265">
        <w:rPr>
          <w:spacing w:val="2"/>
          <w:sz w:val="28"/>
          <w:lang w:val="en-US"/>
        </w:rPr>
        <w:t>4. – Vol. 64, №3 – P. 191-196</w:t>
      </w:r>
      <w:r>
        <w:rPr>
          <w:spacing w:val="2"/>
          <w:sz w:val="28"/>
          <w:lang w:val="en-US"/>
        </w:rPr>
        <w:t>.</w:t>
      </w:r>
    </w:p>
    <w:p w:rsidR="00C35265" w:rsidRPr="00C35265" w:rsidRDefault="00C35265" w:rsidP="006849B6">
      <w:pPr>
        <w:numPr>
          <w:ilvl w:val="0"/>
          <w:numId w:val="60"/>
        </w:numPr>
        <w:suppressAutoHyphens w:val="0"/>
        <w:spacing w:line="360" w:lineRule="auto"/>
        <w:ind w:left="357" w:hanging="357"/>
        <w:jc w:val="both"/>
        <w:rPr>
          <w:spacing w:val="2"/>
          <w:sz w:val="28"/>
          <w:lang w:val="en-US"/>
        </w:rPr>
      </w:pPr>
      <w:r w:rsidRPr="00C35265">
        <w:rPr>
          <w:spacing w:val="2"/>
          <w:sz w:val="28"/>
          <w:lang w:val="en-US"/>
        </w:rPr>
        <w:t>Rao V., Parthasarathy S. Prostaglandin leurotriens and fatty acids. //1996/ -54. - №3. – P.</w:t>
      </w:r>
      <w:r>
        <w:rPr>
          <w:spacing w:val="2"/>
          <w:sz w:val="28"/>
          <w:lang w:val="en-US"/>
        </w:rPr>
        <w:t xml:space="preserve"> </w:t>
      </w:r>
      <w:r w:rsidRPr="00C35265">
        <w:rPr>
          <w:spacing w:val="2"/>
          <w:sz w:val="28"/>
          <w:lang w:val="en-US"/>
        </w:rPr>
        <w:t>155-166.</w:t>
      </w:r>
    </w:p>
    <w:p w:rsidR="00C35265" w:rsidRPr="009A5421" w:rsidRDefault="00C35265" w:rsidP="006849B6">
      <w:pPr>
        <w:numPr>
          <w:ilvl w:val="0"/>
          <w:numId w:val="60"/>
        </w:numPr>
        <w:suppressAutoHyphens w:val="0"/>
        <w:spacing w:line="360" w:lineRule="auto"/>
        <w:ind w:left="357" w:hanging="357"/>
        <w:jc w:val="both"/>
        <w:rPr>
          <w:spacing w:val="2"/>
          <w:sz w:val="28"/>
        </w:rPr>
      </w:pPr>
      <w:r w:rsidRPr="00C35265">
        <w:rPr>
          <w:spacing w:val="2"/>
          <w:sz w:val="28"/>
          <w:lang w:val="en-US"/>
        </w:rPr>
        <w:t xml:space="preserve">Rapp SR, Exum ML, Reboussin DM, Feldman SR, Fleischer AB, Clark A. The physical, psychological and social impact of psoriasis. </w:t>
      </w:r>
      <w:r w:rsidRPr="009A5421">
        <w:rPr>
          <w:spacing w:val="2"/>
          <w:sz w:val="28"/>
        </w:rPr>
        <w:t>J Health Psychol. 1997;2:</w:t>
      </w:r>
      <w:r w:rsidRPr="00CA19BD">
        <w:rPr>
          <w:spacing w:val="2"/>
          <w:sz w:val="28"/>
        </w:rPr>
        <w:t xml:space="preserve"> </w:t>
      </w:r>
      <w:r w:rsidRPr="00AA7372">
        <w:rPr>
          <w:spacing w:val="2"/>
          <w:sz w:val="28"/>
        </w:rPr>
        <w:t>P.</w:t>
      </w:r>
      <w:r>
        <w:rPr>
          <w:spacing w:val="2"/>
          <w:sz w:val="28"/>
          <w:lang w:val="en-US"/>
        </w:rPr>
        <w:t xml:space="preserve"> </w:t>
      </w:r>
      <w:r w:rsidRPr="009A5421">
        <w:rPr>
          <w:spacing w:val="2"/>
          <w:sz w:val="28"/>
        </w:rPr>
        <w:t xml:space="preserve">525-537 </w:t>
      </w:r>
    </w:p>
    <w:p w:rsidR="00C35265" w:rsidRDefault="00C35265" w:rsidP="006849B6">
      <w:pPr>
        <w:numPr>
          <w:ilvl w:val="0"/>
          <w:numId w:val="60"/>
        </w:numPr>
        <w:suppressAutoHyphens w:val="0"/>
        <w:spacing w:line="360" w:lineRule="auto"/>
        <w:ind w:left="357" w:hanging="357"/>
        <w:jc w:val="both"/>
        <w:rPr>
          <w:spacing w:val="2"/>
          <w:sz w:val="28"/>
        </w:rPr>
      </w:pPr>
      <w:r w:rsidRPr="00C35265">
        <w:rPr>
          <w:spacing w:val="2"/>
          <w:sz w:val="28"/>
          <w:lang w:val="en-US"/>
        </w:rPr>
        <w:t xml:space="preserve">Rapp SR, Feldman SR, Exum ML, Fleischer AB, Reboussin DM. Psoriasis causes as much disability as other major medical diseases. </w:t>
      </w:r>
      <w:r w:rsidRPr="009A5421">
        <w:rPr>
          <w:spacing w:val="2"/>
          <w:sz w:val="28"/>
        </w:rPr>
        <w:t>J Am Acad Dermatol. 1999;41(3 Pt 1):</w:t>
      </w:r>
      <w:r>
        <w:rPr>
          <w:spacing w:val="2"/>
          <w:sz w:val="28"/>
          <w:lang w:val="en-US"/>
        </w:rPr>
        <w:t xml:space="preserve"> </w:t>
      </w:r>
      <w:r w:rsidRPr="00AA7372">
        <w:rPr>
          <w:spacing w:val="2"/>
          <w:sz w:val="28"/>
        </w:rPr>
        <w:t>P.</w:t>
      </w:r>
      <w:r>
        <w:rPr>
          <w:spacing w:val="2"/>
          <w:sz w:val="28"/>
          <w:lang w:val="en-US"/>
        </w:rPr>
        <w:t xml:space="preserve"> </w:t>
      </w:r>
      <w:r w:rsidRPr="009A5421">
        <w:rPr>
          <w:spacing w:val="2"/>
          <w:sz w:val="28"/>
        </w:rPr>
        <w:t xml:space="preserve">401-407 </w:t>
      </w:r>
    </w:p>
    <w:p w:rsidR="00C35265" w:rsidRPr="009A5421" w:rsidRDefault="00C35265" w:rsidP="006849B6">
      <w:pPr>
        <w:numPr>
          <w:ilvl w:val="0"/>
          <w:numId w:val="60"/>
        </w:numPr>
        <w:suppressAutoHyphens w:val="0"/>
        <w:spacing w:line="360" w:lineRule="auto"/>
        <w:ind w:left="357" w:hanging="357"/>
        <w:jc w:val="both"/>
        <w:rPr>
          <w:spacing w:val="2"/>
          <w:sz w:val="28"/>
        </w:rPr>
      </w:pPr>
      <w:r w:rsidRPr="00C35265">
        <w:rPr>
          <w:spacing w:val="2"/>
          <w:sz w:val="28"/>
          <w:lang w:val="en-US"/>
        </w:rPr>
        <w:t xml:space="preserve">Ritchlin C., Haas:Smith S.A., Hicks D. et al. Patterns of cytokine production in psoriatic synovium // J. Rheumatol.—1998.— </w:t>
      </w:r>
      <w:r w:rsidRPr="00F459FB">
        <w:rPr>
          <w:spacing w:val="2"/>
          <w:sz w:val="28"/>
        </w:rPr>
        <w:t>Vol. 25, N 8.— P. 1544—1552.</w:t>
      </w:r>
    </w:p>
    <w:p w:rsidR="00C35265" w:rsidRPr="00084C01" w:rsidRDefault="00C35265" w:rsidP="006849B6">
      <w:pPr>
        <w:numPr>
          <w:ilvl w:val="0"/>
          <w:numId w:val="60"/>
        </w:numPr>
        <w:suppressAutoHyphens w:val="0"/>
        <w:spacing w:line="360" w:lineRule="auto"/>
        <w:ind w:left="357" w:hanging="357"/>
        <w:jc w:val="both"/>
        <w:rPr>
          <w:spacing w:val="2"/>
          <w:sz w:val="28"/>
        </w:rPr>
      </w:pPr>
      <w:r w:rsidRPr="00C35265">
        <w:rPr>
          <w:spacing w:val="2"/>
          <w:sz w:val="28"/>
          <w:lang w:val="en-US"/>
        </w:rPr>
        <w:t xml:space="preserve">Rolstad T, Zimmerman GM. Role of patient support groups in the delivery of dermatologic care. </w:t>
      </w:r>
      <w:r w:rsidRPr="009A5421">
        <w:rPr>
          <w:spacing w:val="2"/>
          <w:sz w:val="28"/>
        </w:rPr>
        <w:t>Clin Dermatol. 2000;18:</w:t>
      </w:r>
      <w:r w:rsidRPr="00CA19BD">
        <w:rPr>
          <w:spacing w:val="2"/>
          <w:sz w:val="28"/>
        </w:rPr>
        <w:t xml:space="preserve"> </w:t>
      </w:r>
      <w:r w:rsidRPr="00AA7372">
        <w:rPr>
          <w:spacing w:val="2"/>
          <w:sz w:val="28"/>
        </w:rPr>
        <w:t>P.</w:t>
      </w:r>
      <w:r>
        <w:rPr>
          <w:spacing w:val="2"/>
          <w:sz w:val="28"/>
          <w:lang w:val="en-US"/>
        </w:rPr>
        <w:t xml:space="preserve"> </w:t>
      </w:r>
      <w:r w:rsidRPr="009A5421">
        <w:rPr>
          <w:spacing w:val="2"/>
          <w:sz w:val="28"/>
        </w:rPr>
        <w:t>277-283</w:t>
      </w:r>
      <w:r>
        <w:rPr>
          <w:spacing w:val="2"/>
          <w:sz w:val="28"/>
          <w:lang w:val="en-US"/>
        </w:rPr>
        <w:t>.</w:t>
      </w:r>
      <w:r w:rsidRPr="009A5421">
        <w:rPr>
          <w:spacing w:val="2"/>
          <w:sz w:val="28"/>
        </w:rPr>
        <w:t xml:space="preserve"> </w:t>
      </w:r>
    </w:p>
    <w:p w:rsidR="00C35265" w:rsidRPr="00C35265" w:rsidRDefault="00C35265" w:rsidP="006849B6">
      <w:pPr>
        <w:numPr>
          <w:ilvl w:val="0"/>
          <w:numId w:val="60"/>
        </w:numPr>
        <w:suppressAutoHyphens w:val="0"/>
        <w:spacing w:line="360" w:lineRule="auto"/>
        <w:ind w:left="357" w:hanging="357"/>
        <w:jc w:val="both"/>
        <w:rPr>
          <w:spacing w:val="2"/>
          <w:sz w:val="28"/>
          <w:lang w:val="en-US"/>
        </w:rPr>
      </w:pPr>
      <w:r w:rsidRPr="00C35265">
        <w:rPr>
          <w:spacing w:val="2"/>
          <w:sz w:val="28"/>
          <w:lang w:val="en-US"/>
        </w:rPr>
        <w:t>Rubins A.Y., Merson A.G., Guseva L.N., Gipsh N.M. The disbalance of T–helpers, T–suppressors and immune complexes</w:t>
      </w:r>
      <w:r>
        <w:rPr>
          <w:spacing w:val="2"/>
          <w:sz w:val="28"/>
          <w:lang w:val="en-US"/>
        </w:rPr>
        <w:t xml:space="preserve"> </w:t>
      </w:r>
      <w:r w:rsidRPr="00C35265">
        <w:rPr>
          <w:spacing w:val="2"/>
          <w:sz w:val="28"/>
          <w:lang w:val="en-US"/>
        </w:rPr>
        <w:t>at astrophatic psoriasis and its immunocorrection // News of the</w:t>
      </w:r>
      <w:r>
        <w:rPr>
          <w:spacing w:val="2"/>
          <w:sz w:val="28"/>
          <w:lang w:val="en-US"/>
        </w:rPr>
        <w:t xml:space="preserve"> </w:t>
      </w:r>
      <w:r w:rsidRPr="00C35265">
        <w:rPr>
          <w:spacing w:val="2"/>
          <w:sz w:val="28"/>
          <w:lang w:val="en-US"/>
        </w:rPr>
        <w:t>Latvian SSR Academy of Sciences. – 19</w:t>
      </w:r>
      <w:r>
        <w:rPr>
          <w:spacing w:val="2"/>
          <w:sz w:val="28"/>
          <w:lang w:val="en-US"/>
        </w:rPr>
        <w:t>9</w:t>
      </w:r>
      <w:r w:rsidRPr="00C35265">
        <w:rPr>
          <w:spacing w:val="2"/>
          <w:sz w:val="28"/>
          <w:lang w:val="en-US"/>
        </w:rPr>
        <w:t>6. – V.2. – P.</w:t>
      </w:r>
      <w:r>
        <w:rPr>
          <w:spacing w:val="2"/>
          <w:sz w:val="28"/>
          <w:lang w:val="en-US"/>
        </w:rPr>
        <w:t xml:space="preserve"> </w:t>
      </w:r>
      <w:r w:rsidRPr="00C35265">
        <w:rPr>
          <w:spacing w:val="2"/>
          <w:sz w:val="28"/>
          <w:lang w:val="en-US"/>
        </w:rPr>
        <w:t>96–98.</w:t>
      </w:r>
    </w:p>
    <w:p w:rsidR="00C35265" w:rsidRPr="00C35265" w:rsidRDefault="00C35265" w:rsidP="006849B6">
      <w:pPr>
        <w:numPr>
          <w:ilvl w:val="0"/>
          <w:numId w:val="60"/>
        </w:numPr>
        <w:suppressAutoHyphens w:val="0"/>
        <w:spacing w:line="360" w:lineRule="auto"/>
        <w:ind w:left="357" w:hanging="357"/>
        <w:jc w:val="both"/>
        <w:rPr>
          <w:spacing w:val="2"/>
          <w:sz w:val="28"/>
          <w:lang w:val="en-US"/>
        </w:rPr>
      </w:pPr>
      <w:r w:rsidRPr="00C35265">
        <w:rPr>
          <w:spacing w:val="2"/>
          <w:sz w:val="28"/>
          <w:lang w:val="en-US"/>
        </w:rPr>
        <w:lastRenderedPageBreak/>
        <w:t>Ryborg A.K., Yron B., Kragballe Yncreased lysophosphatidylcholiine content in lesional psoriatic  skin. //Britich Yorne of Dermatol. – 1995. – Vol. 133. -  P.</w:t>
      </w:r>
      <w:r>
        <w:rPr>
          <w:spacing w:val="2"/>
          <w:sz w:val="28"/>
          <w:lang w:val="en-US"/>
        </w:rPr>
        <w:t xml:space="preserve"> </w:t>
      </w:r>
      <w:r w:rsidRPr="00C35265">
        <w:rPr>
          <w:spacing w:val="2"/>
          <w:sz w:val="28"/>
          <w:lang w:val="en-US"/>
        </w:rPr>
        <w:t>398-402.</w:t>
      </w:r>
    </w:p>
    <w:p w:rsidR="00C35265" w:rsidRPr="001440E7" w:rsidRDefault="00C35265" w:rsidP="006849B6">
      <w:pPr>
        <w:numPr>
          <w:ilvl w:val="0"/>
          <w:numId w:val="60"/>
        </w:numPr>
        <w:suppressAutoHyphens w:val="0"/>
        <w:spacing w:line="360" w:lineRule="auto"/>
        <w:ind w:left="357" w:hanging="357"/>
        <w:jc w:val="both"/>
        <w:rPr>
          <w:spacing w:val="2"/>
          <w:sz w:val="28"/>
        </w:rPr>
      </w:pPr>
      <w:r w:rsidRPr="00C35265">
        <w:rPr>
          <w:spacing w:val="2"/>
          <w:sz w:val="28"/>
          <w:lang w:val="en-US"/>
        </w:rPr>
        <w:t xml:space="preserve">Salem A., Kady B., Tarshouby W., Olama S. HLA antigens in patients with psoriatic arthritis // Ann. </w:t>
      </w:r>
      <w:r w:rsidRPr="00C11E77">
        <w:rPr>
          <w:spacing w:val="2"/>
          <w:sz w:val="28"/>
        </w:rPr>
        <w:t>Dermatol. Venerol.—2002.— Vol. 129.— P. 1S767.</w:t>
      </w:r>
    </w:p>
    <w:p w:rsidR="00C35265" w:rsidRPr="00C35265" w:rsidRDefault="00C35265" w:rsidP="006849B6">
      <w:pPr>
        <w:numPr>
          <w:ilvl w:val="0"/>
          <w:numId w:val="60"/>
        </w:numPr>
        <w:suppressAutoHyphens w:val="0"/>
        <w:spacing w:line="360" w:lineRule="auto"/>
        <w:ind w:left="357" w:hanging="357"/>
        <w:jc w:val="both"/>
        <w:rPr>
          <w:spacing w:val="2"/>
          <w:sz w:val="28"/>
          <w:lang w:val="en-US"/>
        </w:rPr>
      </w:pPr>
      <w:r w:rsidRPr="00C35265">
        <w:rPr>
          <w:spacing w:val="2"/>
          <w:sz w:val="28"/>
          <w:lang w:val="en-US"/>
        </w:rPr>
        <w:t>Simpson K.R., Lowe N.J. Trends in topical psoriasis therapy</w:t>
      </w:r>
      <w:r>
        <w:rPr>
          <w:spacing w:val="2"/>
          <w:sz w:val="28"/>
          <w:lang w:val="en-US"/>
        </w:rPr>
        <w:t xml:space="preserve"> </w:t>
      </w:r>
      <w:r w:rsidRPr="00C35265">
        <w:rPr>
          <w:spacing w:val="2"/>
          <w:sz w:val="28"/>
          <w:lang w:val="en-US"/>
        </w:rPr>
        <w:t>// Int. J. Derm</w:t>
      </w:r>
      <w:r w:rsidRPr="001440E7">
        <w:rPr>
          <w:spacing w:val="2"/>
          <w:sz w:val="28"/>
        </w:rPr>
        <w:t>а</w:t>
      </w:r>
      <w:r w:rsidRPr="00C35265">
        <w:rPr>
          <w:spacing w:val="2"/>
          <w:sz w:val="28"/>
          <w:lang w:val="en-US"/>
        </w:rPr>
        <w:t xml:space="preserve">tol — </w:t>
      </w:r>
      <w:r>
        <w:rPr>
          <w:spacing w:val="2"/>
          <w:sz w:val="28"/>
          <w:lang w:val="en-US"/>
        </w:rPr>
        <w:t>200</w:t>
      </w:r>
      <w:r w:rsidRPr="00C35265">
        <w:rPr>
          <w:spacing w:val="2"/>
          <w:sz w:val="28"/>
          <w:lang w:val="en-US"/>
        </w:rPr>
        <w:t xml:space="preserve">4 — N.33 — </w:t>
      </w:r>
      <w:r w:rsidRPr="001440E7">
        <w:rPr>
          <w:spacing w:val="2"/>
          <w:sz w:val="28"/>
        </w:rPr>
        <w:t>Р</w:t>
      </w:r>
      <w:r w:rsidRPr="00C35265">
        <w:rPr>
          <w:spacing w:val="2"/>
          <w:sz w:val="28"/>
          <w:lang w:val="en-US"/>
        </w:rPr>
        <w:t>.</w:t>
      </w:r>
      <w:r>
        <w:rPr>
          <w:spacing w:val="2"/>
          <w:sz w:val="28"/>
          <w:lang w:val="en-US"/>
        </w:rPr>
        <w:t xml:space="preserve"> </w:t>
      </w:r>
      <w:r w:rsidRPr="00C35265">
        <w:rPr>
          <w:spacing w:val="2"/>
          <w:sz w:val="28"/>
          <w:lang w:val="en-US"/>
        </w:rPr>
        <w:t>333.</w:t>
      </w:r>
    </w:p>
    <w:p w:rsidR="00C35265" w:rsidRDefault="00C35265" w:rsidP="006849B6">
      <w:pPr>
        <w:numPr>
          <w:ilvl w:val="0"/>
          <w:numId w:val="60"/>
        </w:numPr>
        <w:suppressAutoHyphens w:val="0"/>
        <w:spacing w:line="360" w:lineRule="auto"/>
        <w:ind w:left="357" w:hanging="357"/>
        <w:jc w:val="both"/>
        <w:rPr>
          <w:spacing w:val="2"/>
          <w:sz w:val="28"/>
        </w:rPr>
      </w:pPr>
      <w:r w:rsidRPr="00C35265">
        <w:rPr>
          <w:spacing w:val="2"/>
          <w:sz w:val="28"/>
          <w:lang w:val="en-US"/>
        </w:rPr>
        <w:t xml:space="preserve">Shaheedi Dadras M., Amir Gavanbakhtart A., Darvish A. Relationship between psoriasis and hyperlipidemia //YEADV.— </w:t>
      </w:r>
      <w:r w:rsidRPr="00FB7598">
        <w:rPr>
          <w:spacing w:val="2"/>
          <w:sz w:val="28"/>
        </w:rPr>
        <w:t>2002.— Vol. 16.— Suppl. 1.— P. 293.</w:t>
      </w:r>
    </w:p>
    <w:p w:rsidR="00C35265" w:rsidRPr="00C35265" w:rsidRDefault="00C35265" w:rsidP="006849B6">
      <w:pPr>
        <w:numPr>
          <w:ilvl w:val="0"/>
          <w:numId w:val="60"/>
        </w:numPr>
        <w:suppressAutoHyphens w:val="0"/>
        <w:spacing w:line="360" w:lineRule="auto"/>
        <w:ind w:left="357" w:hanging="357"/>
        <w:jc w:val="both"/>
        <w:rPr>
          <w:spacing w:val="2"/>
          <w:sz w:val="28"/>
          <w:lang w:val="en-US"/>
        </w:rPr>
      </w:pPr>
      <w:r w:rsidRPr="000E04F2">
        <w:rPr>
          <w:rFonts w:cs="Microsoft Sans Serif"/>
          <w:sz w:val="28"/>
          <w:szCs w:val="28"/>
          <w:lang w:val="en-GB"/>
        </w:rPr>
        <w:t>Smith CH et al. Br.J.Dermatol. 2005, Vol.153, P.</w:t>
      </w:r>
      <w:r>
        <w:rPr>
          <w:rFonts w:cs="Microsoft Sans Serif"/>
          <w:sz w:val="28"/>
          <w:szCs w:val="28"/>
          <w:lang w:val="en-GB"/>
        </w:rPr>
        <w:t xml:space="preserve"> </w:t>
      </w:r>
      <w:r w:rsidRPr="000E04F2">
        <w:rPr>
          <w:rFonts w:cs="Microsoft Sans Serif"/>
          <w:sz w:val="28"/>
          <w:szCs w:val="28"/>
          <w:lang w:val="en-GB"/>
        </w:rPr>
        <w:t>496–497</w:t>
      </w:r>
    </w:p>
    <w:p w:rsidR="00C35265" w:rsidRDefault="00C35265" w:rsidP="006849B6">
      <w:pPr>
        <w:numPr>
          <w:ilvl w:val="0"/>
          <w:numId w:val="60"/>
        </w:numPr>
        <w:suppressAutoHyphens w:val="0"/>
        <w:spacing w:line="360" w:lineRule="auto"/>
        <w:ind w:left="357" w:hanging="357"/>
        <w:jc w:val="both"/>
        <w:rPr>
          <w:spacing w:val="2"/>
          <w:sz w:val="28"/>
        </w:rPr>
      </w:pPr>
      <w:r w:rsidRPr="00C35265">
        <w:rPr>
          <w:spacing w:val="2"/>
          <w:sz w:val="28"/>
          <w:lang w:val="en-US"/>
        </w:rPr>
        <w:t>Stinson V., O</w:t>
      </w:r>
      <w:r w:rsidRPr="0069101D">
        <w:rPr>
          <w:spacing w:val="2"/>
          <w:sz w:val="28"/>
        </w:rPr>
        <w:sym w:font="Symbol" w:char="F0A2"/>
      </w:r>
      <w:r w:rsidRPr="00C35265">
        <w:rPr>
          <w:spacing w:val="2"/>
          <w:sz w:val="28"/>
          <w:lang w:val="en-US"/>
        </w:rPr>
        <w:t xml:space="preserve"> Toole </w:t>
      </w:r>
      <w:r w:rsidRPr="0069101D">
        <w:rPr>
          <w:spacing w:val="2"/>
          <w:sz w:val="28"/>
        </w:rPr>
        <w:t>Е</w:t>
      </w:r>
      <w:r w:rsidRPr="00C35265">
        <w:rPr>
          <w:spacing w:val="2"/>
          <w:sz w:val="28"/>
          <w:lang w:val="en-US"/>
        </w:rPr>
        <w:t xml:space="preserve">., Cook T. et al. Cholesterol and lipoprotein (a) levels in psoriasis. // Vr. Med. </w:t>
      </w:r>
      <w:r w:rsidRPr="0069101D">
        <w:rPr>
          <w:spacing w:val="2"/>
          <w:sz w:val="28"/>
        </w:rPr>
        <w:t xml:space="preserve">Vuorn. – 1995. – Vol. 88(4). – </w:t>
      </w:r>
      <w:r w:rsidRPr="00AA7372">
        <w:rPr>
          <w:spacing w:val="2"/>
          <w:sz w:val="28"/>
        </w:rPr>
        <w:t>P.</w:t>
      </w:r>
      <w:r w:rsidRPr="0069101D">
        <w:rPr>
          <w:spacing w:val="2"/>
          <w:sz w:val="28"/>
        </w:rPr>
        <w:t xml:space="preserve"> 128-129.</w:t>
      </w:r>
    </w:p>
    <w:p w:rsidR="00C35265" w:rsidRPr="0069101D" w:rsidRDefault="00C35265" w:rsidP="006849B6">
      <w:pPr>
        <w:numPr>
          <w:ilvl w:val="0"/>
          <w:numId w:val="60"/>
        </w:numPr>
        <w:suppressAutoHyphens w:val="0"/>
        <w:spacing w:line="360" w:lineRule="auto"/>
        <w:ind w:left="357" w:hanging="357"/>
        <w:jc w:val="both"/>
        <w:rPr>
          <w:spacing w:val="2"/>
          <w:sz w:val="28"/>
        </w:rPr>
      </w:pPr>
      <w:r w:rsidRPr="00C35265">
        <w:rPr>
          <w:spacing w:val="2"/>
          <w:sz w:val="28"/>
          <w:lang w:val="en-US"/>
        </w:rPr>
        <w:t xml:space="preserve">Stocker A., Azzi A. Tocopherol_binding proteins: the function and physiological significance. // Antioxidant and Red/Ox Signaling.— </w:t>
      </w:r>
      <w:r w:rsidRPr="007A4A8B">
        <w:rPr>
          <w:spacing w:val="2"/>
          <w:sz w:val="28"/>
        </w:rPr>
        <w:t>2000.— Vol. 2, N 3.— P. 397—404.</w:t>
      </w:r>
    </w:p>
    <w:p w:rsidR="00C35265" w:rsidRPr="00B96266" w:rsidRDefault="00C35265" w:rsidP="006849B6">
      <w:pPr>
        <w:numPr>
          <w:ilvl w:val="0"/>
          <w:numId w:val="60"/>
        </w:numPr>
        <w:suppressAutoHyphens w:val="0"/>
        <w:spacing w:line="360" w:lineRule="auto"/>
        <w:ind w:left="357" w:hanging="357"/>
        <w:jc w:val="both"/>
        <w:rPr>
          <w:spacing w:val="2"/>
          <w:sz w:val="28"/>
        </w:rPr>
      </w:pPr>
      <w:r w:rsidRPr="00C35265">
        <w:rPr>
          <w:spacing w:val="2"/>
          <w:sz w:val="28"/>
          <w:lang w:val="en-US"/>
        </w:rPr>
        <w:t xml:space="preserve">Swandeck V.,Vnrot A., Martinson T. et al. Age at anset and different types of psoriasis. //Brit. </w:t>
      </w:r>
      <w:r w:rsidRPr="0069101D">
        <w:rPr>
          <w:spacing w:val="2"/>
          <w:sz w:val="28"/>
        </w:rPr>
        <w:t>Vourn. Of Dermatol.. – 1995. – Vol. 133. -</w:t>
      </w:r>
      <w:r>
        <w:rPr>
          <w:spacing w:val="2"/>
          <w:sz w:val="28"/>
        </w:rPr>
        <w:t xml:space="preserve"> </w:t>
      </w:r>
      <w:r w:rsidRPr="0069101D">
        <w:rPr>
          <w:spacing w:val="2"/>
          <w:sz w:val="28"/>
        </w:rPr>
        <w:t xml:space="preserve">№5. – </w:t>
      </w:r>
      <w:r>
        <w:rPr>
          <w:spacing w:val="2"/>
          <w:sz w:val="28"/>
          <w:lang w:val="en-US"/>
        </w:rPr>
        <w:t xml:space="preserve"> </w:t>
      </w:r>
      <w:r w:rsidRPr="00AA7372">
        <w:rPr>
          <w:spacing w:val="2"/>
          <w:sz w:val="28"/>
        </w:rPr>
        <w:t>P.</w:t>
      </w:r>
      <w:r w:rsidRPr="0069101D">
        <w:rPr>
          <w:spacing w:val="2"/>
          <w:sz w:val="28"/>
        </w:rPr>
        <w:t xml:space="preserve"> 768-773.</w:t>
      </w:r>
    </w:p>
    <w:p w:rsidR="00C35265" w:rsidRPr="0069101D" w:rsidRDefault="00C35265" w:rsidP="006849B6">
      <w:pPr>
        <w:numPr>
          <w:ilvl w:val="0"/>
          <w:numId w:val="60"/>
        </w:numPr>
        <w:suppressAutoHyphens w:val="0"/>
        <w:spacing w:line="360" w:lineRule="auto"/>
        <w:ind w:left="357" w:hanging="357"/>
        <w:jc w:val="both"/>
        <w:rPr>
          <w:spacing w:val="2"/>
          <w:sz w:val="28"/>
        </w:rPr>
      </w:pPr>
      <w:r w:rsidRPr="00C35265">
        <w:rPr>
          <w:spacing w:val="2"/>
          <w:sz w:val="28"/>
          <w:lang w:val="en-US"/>
        </w:rPr>
        <w:t xml:space="preserve">Tanew A, Radakovic-Fijan S, Schemper M, Honigsmann H. Narrowband UV-B phototherapy vs photochemotherapy in the treatment of chronic plaque-type psoriasis: a paired comparison study. </w:t>
      </w:r>
      <w:r w:rsidRPr="00B96266">
        <w:rPr>
          <w:spacing w:val="2"/>
          <w:sz w:val="28"/>
        </w:rPr>
        <w:t>Arch Dermatol. 1999;135:</w:t>
      </w:r>
      <w:r>
        <w:rPr>
          <w:spacing w:val="2"/>
          <w:sz w:val="28"/>
          <w:lang w:val="en-US"/>
        </w:rPr>
        <w:t xml:space="preserve"> </w:t>
      </w:r>
      <w:r w:rsidRPr="00AA7372">
        <w:rPr>
          <w:spacing w:val="2"/>
          <w:sz w:val="28"/>
        </w:rPr>
        <w:t>P.</w:t>
      </w:r>
      <w:r>
        <w:rPr>
          <w:spacing w:val="2"/>
          <w:sz w:val="28"/>
          <w:lang w:val="en-US"/>
        </w:rPr>
        <w:t xml:space="preserve"> </w:t>
      </w:r>
      <w:r w:rsidRPr="00B96266">
        <w:rPr>
          <w:spacing w:val="2"/>
          <w:sz w:val="28"/>
        </w:rPr>
        <w:t>519-524</w:t>
      </w:r>
      <w:r>
        <w:rPr>
          <w:spacing w:val="2"/>
          <w:sz w:val="28"/>
          <w:lang w:val="en-US"/>
        </w:rPr>
        <w:t>.</w:t>
      </w:r>
    </w:p>
    <w:p w:rsidR="00C35265" w:rsidRPr="0069101D" w:rsidRDefault="00C35265" w:rsidP="006849B6">
      <w:pPr>
        <w:numPr>
          <w:ilvl w:val="0"/>
          <w:numId w:val="60"/>
        </w:numPr>
        <w:suppressAutoHyphens w:val="0"/>
        <w:spacing w:line="360" w:lineRule="auto"/>
        <w:ind w:left="357" w:hanging="357"/>
        <w:jc w:val="both"/>
        <w:rPr>
          <w:spacing w:val="2"/>
          <w:sz w:val="28"/>
        </w:rPr>
      </w:pPr>
      <w:r w:rsidRPr="00C35265">
        <w:rPr>
          <w:spacing w:val="2"/>
          <w:sz w:val="28"/>
          <w:lang w:val="en-US"/>
        </w:rPr>
        <w:t xml:space="preserve">Venier A., Urbani S.,Grego A.V. et al. Dyslipidemia and psorias skin lipid guttern and hepatic lipid sinthesis. //Psoriasis. </w:t>
      </w:r>
      <w:r w:rsidRPr="0069101D">
        <w:rPr>
          <w:spacing w:val="2"/>
          <w:sz w:val="28"/>
        </w:rPr>
        <w:t>Proccidings for</w:t>
      </w:r>
      <w:r>
        <w:rPr>
          <w:spacing w:val="2"/>
          <w:sz w:val="28"/>
        </w:rPr>
        <w:t xml:space="preserve"> </w:t>
      </w:r>
      <w:r w:rsidRPr="0069101D">
        <w:rPr>
          <w:spacing w:val="2"/>
          <w:sz w:val="28"/>
        </w:rPr>
        <w:t>the Third-intemational symposium Stanford University. – 199</w:t>
      </w:r>
      <w:r>
        <w:rPr>
          <w:spacing w:val="2"/>
          <w:sz w:val="28"/>
          <w:lang w:val="en-US"/>
        </w:rPr>
        <w:t>7</w:t>
      </w:r>
      <w:r w:rsidRPr="0069101D">
        <w:rPr>
          <w:spacing w:val="2"/>
          <w:sz w:val="28"/>
        </w:rPr>
        <w:t xml:space="preserve">. – </w:t>
      </w:r>
      <w:r w:rsidRPr="00AA7372">
        <w:rPr>
          <w:spacing w:val="2"/>
          <w:sz w:val="28"/>
        </w:rPr>
        <w:t>P.</w:t>
      </w:r>
      <w:r w:rsidRPr="0069101D">
        <w:rPr>
          <w:spacing w:val="2"/>
          <w:sz w:val="28"/>
        </w:rPr>
        <w:t xml:space="preserve"> 261-262.</w:t>
      </w:r>
    </w:p>
    <w:p w:rsidR="00C35265" w:rsidRPr="00C35265" w:rsidRDefault="00C35265" w:rsidP="006849B6">
      <w:pPr>
        <w:numPr>
          <w:ilvl w:val="0"/>
          <w:numId w:val="60"/>
        </w:numPr>
        <w:suppressAutoHyphens w:val="0"/>
        <w:spacing w:line="360" w:lineRule="auto"/>
        <w:ind w:left="357" w:hanging="357"/>
        <w:jc w:val="both"/>
        <w:rPr>
          <w:spacing w:val="2"/>
          <w:sz w:val="28"/>
          <w:lang w:val="en-US"/>
        </w:rPr>
      </w:pPr>
      <w:r w:rsidRPr="00C35265">
        <w:rPr>
          <w:spacing w:val="2"/>
          <w:sz w:val="28"/>
          <w:lang w:val="en-US"/>
        </w:rPr>
        <w:t>Young M. Psorasis. //Yr. Med/ Youm. – 199</w:t>
      </w:r>
      <w:r>
        <w:rPr>
          <w:spacing w:val="2"/>
          <w:sz w:val="28"/>
          <w:lang w:val="en-US"/>
        </w:rPr>
        <w:t>6</w:t>
      </w:r>
      <w:r w:rsidRPr="00C35265">
        <w:rPr>
          <w:spacing w:val="2"/>
          <w:sz w:val="28"/>
          <w:lang w:val="en-US"/>
        </w:rPr>
        <w:t>. – Vol.88 (4)/ - P. 113.</w:t>
      </w:r>
    </w:p>
    <w:p w:rsidR="00C35265" w:rsidRPr="00C35265" w:rsidRDefault="00C35265" w:rsidP="006849B6">
      <w:pPr>
        <w:numPr>
          <w:ilvl w:val="0"/>
          <w:numId w:val="60"/>
        </w:numPr>
        <w:suppressAutoHyphens w:val="0"/>
        <w:spacing w:line="360" w:lineRule="auto"/>
        <w:ind w:left="357" w:hanging="357"/>
        <w:jc w:val="both"/>
        <w:rPr>
          <w:spacing w:val="2"/>
          <w:sz w:val="28"/>
          <w:lang w:val="en-US"/>
        </w:rPr>
      </w:pPr>
      <w:r w:rsidRPr="00C35265">
        <w:rPr>
          <w:spacing w:val="2"/>
          <w:sz w:val="28"/>
          <w:lang w:val="en-US"/>
        </w:rPr>
        <w:t xml:space="preserve">Zanolli MD, Camisa C, Feldman S, Gulliver W, Menter A. Psoriasis: the high notes on current treatment. Program of the American Academy of Dermatology, Academy 2000; August 5, 2000; Nashville, Tennessee </w:t>
      </w:r>
    </w:p>
    <w:p w:rsidR="00B07DF6" w:rsidRPr="00C35265" w:rsidRDefault="00B07DF6" w:rsidP="00B07DF6">
      <w:pPr>
        <w:autoSpaceDE w:val="0"/>
        <w:autoSpaceDN w:val="0"/>
        <w:spacing w:line="360" w:lineRule="auto"/>
        <w:jc w:val="both"/>
        <w:rPr>
          <w:snapToGrid w:val="0"/>
          <w:sz w:val="28"/>
          <w:szCs w:val="28"/>
          <w:lang w:val="en-US"/>
        </w:rPr>
      </w:pPr>
    </w:p>
    <w:p w:rsidR="00BC6813" w:rsidRPr="00B07DF6" w:rsidRDefault="00BC6813" w:rsidP="00BC6813">
      <w:pPr>
        <w:rPr>
          <w:lang w:val="uk-UA"/>
        </w:rPr>
      </w:pPr>
    </w:p>
    <w:p w:rsidR="00E8063E" w:rsidRDefault="00E8063E" w:rsidP="0025287C">
      <w:pPr>
        <w:pStyle w:val="aff0"/>
        <w:spacing w:line="360" w:lineRule="auto"/>
        <w:ind w:right="-6"/>
        <w:outlineLvl w:val="0"/>
      </w:pPr>
      <w:r>
        <w:rPr>
          <w:color w:val="FF0000"/>
        </w:rPr>
        <w:lastRenderedPageBreak/>
        <w:t xml:space="preserve">Для заказа доставки данной работы воспользуйтесь поиском на сайте по ссылке:  </w:t>
      </w:r>
      <w:hyperlink r:id="rId10" w:history="1">
        <w:r>
          <w:rPr>
            <w:rStyle w:val="af8"/>
            <w:color w:val="0070C0"/>
          </w:rPr>
          <w:t>http://www.mydisser.com/search.html</w:t>
        </w:r>
      </w:hyperlink>
      <w:bookmarkStart w:id="2" w:name="_PictureBullets"/>
      <w:bookmarkEnd w:id="2"/>
    </w:p>
    <w:sectPr w:rsidR="00E8063E">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B6" w:rsidRDefault="006849B6">
      <w:r>
        <w:separator/>
      </w:r>
    </w:p>
  </w:endnote>
  <w:endnote w:type="continuationSeparator" w:id="0">
    <w:p w:rsidR="006849B6" w:rsidRDefault="0068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BalticaC-Italic">
    <w:panose1 w:val="00000000000000000000"/>
    <w:charset w:val="CC"/>
    <w:family w:val="auto"/>
    <w:notTrueType/>
    <w:pitch w:val="default"/>
    <w:sig w:usb0="00000201" w:usb1="00000000" w:usb2="00000000" w:usb3="00000000" w:csb0="00000004" w:csb1="00000000"/>
  </w:font>
  <w:font w:name="BalticaC">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B6" w:rsidRDefault="006849B6">
      <w:r>
        <w:separator/>
      </w:r>
    </w:p>
  </w:footnote>
  <w:footnote w:type="continuationSeparator" w:id="0">
    <w:p w:rsidR="006849B6" w:rsidRDefault="00684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1E0734F7"/>
    <w:multiLevelType w:val="singleLevel"/>
    <w:tmpl w:val="57ACCB62"/>
    <w:lvl w:ilvl="0">
      <w:start w:val="1"/>
      <w:numFmt w:val="decimal"/>
      <w:lvlText w:val="%1."/>
      <w:lvlJc w:val="left"/>
      <w:pPr>
        <w:tabs>
          <w:tab w:val="num" w:pos="360"/>
        </w:tabs>
        <w:ind w:left="360" w:hanging="360"/>
      </w:pPr>
      <w:rPr>
        <w:b/>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5380490"/>
    <w:multiLevelType w:val="hybridMultilevel"/>
    <w:tmpl w:val="5A42179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4FF0907"/>
    <w:multiLevelType w:val="hybridMultilevel"/>
    <w:tmpl w:val="B290C6E2"/>
    <w:lvl w:ilvl="0" w:tplc="60980DE0">
      <w:start w:val="4"/>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F703F72"/>
    <w:multiLevelType w:val="singleLevel"/>
    <w:tmpl w:val="0419000F"/>
    <w:lvl w:ilvl="0">
      <w:start w:val="1"/>
      <w:numFmt w:val="decimal"/>
      <w:lvlText w:val="%1."/>
      <w:lvlJc w:val="left"/>
      <w:pPr>
        <w:tabs>
          <w:tab w:val="num" w:pos="360"/>
        </w:tabs>
        <w:ind w:left="360" w:hanging="36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9"/>
  </w:num>
  <w:num w:numId="47">
    <w:abstractNumId w:val="53"/>
  </w:num>
  <w:num w:numId="48">
    <w:abstractNumId w:val="55"/>
  </w:num>
  <w:num w:numId="49">
    <w:abstractNumId w:val="58"/>
  </w:num>
  <w:num w:numId="50">
    <w:abstractNumId w:val="47"/>
  </w:num>
  <w:num w:numId="51">
    <w:abstractNumId w:val="57"/>
  </w:num>
  <w:num w:numId="52">
    <w:abstractNumId w:val="51"/>
  </w:num>
  <w:num w:numId="53">
    <w:abstractNumId w:val="48"/>
  </w:num>
  <w:num w:numId="54">
    <w:abstractNumId w:val="52"/>
  </w:num>
  <w:num w:numId="55">
    <w:abstractNumId w:val="45"/>
  </w:num>
  <w:num w:numId="56">
    <w:abstractNumId w:val="43"/>
  </w:num>
  <w:num w:numId="57">
    <w:abstractNumId w:val="44"/>
  </w:num>
  <w:num w:numId="58">
    <w:abstractNumId w:val="56"/>
  </w:num>
  <w:num w:numId="59">
    <w:abstractNumId w:val="46"/>
  </w:num>
  <w:num w:numId="60">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5B1B"/>
    <w:rsid w:val="00027B78"/>
    <w:rsid w:val="00031717"/>
    <w:rsid w:val="00031E2F"/>
    <w:rsid w:val="00036922"/>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266E"/>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39E7"/>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247"/>
    <w:rsid w:val="001E5327"/>
    <w:rsid w:val="001E5DB2"/>
    <w:rsid w:val="001E628B"/>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4797"/>
    <w:rsid w:val="002464E1"/>
    <w:rsid w:val="00250BB5"/>
    <w:rsid w:val="0025287C"/>
    <w:rsid w:val="00252F9F"/>
    <w:rsid w:val="00254394"/>
    <w:rsid w:val="00254C99"/>
    <w:rsid w:val="0025574B"/>
    <w:rsid w:val="00256B4D"/>
    <w:rsid w:val="0026414C"/>
    <w:rsid w:val="00265681"/>
    <w:rsid w:val="00267173"/>
    <w:rsid w:val="00267C02"/>
    <w:rsid w:val="002705DE"/>
    <w:rsid w:val="0027249B"/>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1D9C"/>
    <w:rsid w:val="00342491"/>
    <w:rsid w:val="0034262A"/>
    <w:rsid w:val="0034460F"/>
    <w:rsid w:val="00344BA3"/>
    <w:rsid w:val="00347B7E"/>
    <w:rsid w:val="003507BE"/>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48AE"/>
    <w:rsid w:val="004278D9"/>
    <w:rsid w:val="004313DD"/>
    <w:rsid w:val="0043292D"/>
    <w:rsid w:val="004409F4"/>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4F32B4"/>
    <w:rsid w:val="004F72D6"/>
    <w:rsid w:val="00503C33"/>
    <w:rsid w:val="00511FB9"/>
    <w:rsid w:val="0051424C"/>
    <w:rsid w:val="00515CAE"/>
    <w:rsid w:val="0051645F"/>
    <w:rsid w:val="005202AA"/>
    <w:rsid w:val="00520DB5"/>
    <w:rsid w:val="00522117"/>
    <w:rsid w:val="00524D1A"/>
    <w:rsid w:val="00525F5A"/>
    <w:rsid w:val="00527FB6"/>
    <w:rsid w:val="00535170"/>
    <w:rsid w:val="00536854"/>
    <w:rsid w:val="0054065E"/>
    <w:rsid w:val="00542D3F"/>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5F780D"/>
    <w:rsid w:val="00600D4B"/>
    <w:rsid w:val="00601052"/>
    <w:rsid w:val="006027D7"/>
    <w:rsid w:val="00602856"/>
    <w:rsid w:val="00605518"/>
    <w:rsid w:val="00606FFC"/>
    <w:rsid w:val="006128C9"/>
    <w:rsid w:val="00612DF3"/>
    <w:rsid w:val="00613987"/>
    <w:rsid w:val="00616BC2"/>
    <w:rsid w:val="00616F83"/>
    <w:rsid w:val="00617168"/>
    <w:rsid w:val="00617189"/>
    <w:rsid w:val="00621463"/>
    <w:rsid w:val="00630A79"/>
    <w:rsid w:val="00631391"/>
    <w:rsid w:val="00635EEB"/>
    <w:rsid w:val="006365E1"/>
    <w:rsid w:val="00636CDB"/>
    <w:rsid w:val="006376DD"/>
    <w:rsid w:val="00637DCB"/>
    <w:rsid w:val="00645857"/>
    <w:rsid w:val="00647FFC"/>
    <w:rsid w:val="00650A11"/>
    <w:rsid w:val="00650F42"/>
    <w:rsid w:val="00652FD6"/>
    <w:rsid w:val="0065359A"/>
    <w:rsid w:val="006649E1"/>
    <w:rsid w:val="006655E9"/>
    <w:rsid w:val="00673773"/>
    <w:rsid w:val="00680AB0"/>
    <w:rsid w:val="00681B0C"/>
    <w:rsid w:val="00681DFD"/>
    <w:rsid w:val="006849B6"/>
    <w:rsid w:val="006857AC"/>
    <w:rsid w:val="00686489"/>
    <w:rsid w:val="006875D7"/>
    <w:rsid w:val="006940E3"/>
    <w:rsid w:val="00695123"/>
    <w:rsid w:val="006A0054"/>
    <w:rsid w:val="006A1105"/>
    <w:rsid w:val="006A2898"/>
    <w:rsid w:val="006A2942"/>
    <w:rsid w:val="006A3B96"/>
    <w:rsid w:val="006A457C"/>
    <w:rsid w:val="006B07B1"/>
    <w:rsid w:val="006B38AE"/>
    <w:rsid w:val="006B4D7B"/>
    <w:rsid w:val="006B4E57"/>
    <w:rsid w:val="006B4F1B"/>
    <w:rsid w:val="006B5D57"/>
    <w:rsid w:val="006B73EC"/>
    <w:rsid w:val="006B783C"/>
    <w:rsid w:val="006C2CC6"/>
    <w:rsid w:val="006C47E8"/>
    <w:rsid w:val="006C4959"/>
    <w:rsid w:val="006C4AF9"/>
    <w:rsid w:val="006C7415"/>
    <w:rsid w:val="006C7D70"/>
    <w:rsid w:val="006D0B9F"/>
    <w:rsid w:val="006D0D69"/>
    <w:rsid w:val="006D1BBA"/>
    <w:rsid w:val="006D7CC8"/>
    <w:rsid w:val="006E02B6"/>
    <w:rsid w:val="006E1429"/>
    <w:rsid w:val="006E39C1"/>
    <w:rsid w:val="006E634E"/>
    <w:rsid w:val="006F0333"/>
    <w:rsid w:val="006F11FC"/>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3FD1"/>
    <w:rsid w:val="007406BD"/>
    <w:rsid w:val="0074121F"/>
    <w:rsid w:val="00751004"/>
    <w:rsid w:val="00752771"/>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866"/>
    <w:rsid w:val="007B0B78"/>
    <w:rsid w:val="007B1704"/>
    <w:rsid w:val="007B2028"/>
    <w:rsid w:val="007B6059"/>
    <w:rsid w:val="007B6B41"/>
    <w:rsid w:val="007C0B30"/>
    <w:rsid w:val="007C0C9B"/>
    <w:rsid w:val="007C1C0C"/>
    <w:rsid w:val="007C548E"/>
    <w:rsid w:val="007C6B1D"/>
    <w:rsid w:val="007D240D"/>
    <w:rsid w:val="007D497B"/>
    <w:rsid w:val="007D5529"/>
    <w:rsid w:val="007D59CD"/>
    <w:rsid w:val="007D5B26"/>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2209"/>
    <w:rsid w:val="008957C3"/>
    <w:rsid w:val="0089604F"/>
    <w:rsid w:val="00896657"/>
    <w:rsid w:val="00897957"/>
    <w:rsid w:val="008A1D6A"/>
    <w:rsid w:val="008A1F23"/>
    <w:rsid w:val="008A2F1E"/>
    <w:rsid w:val="008A3B27"/>
    <w:rsid w:val="008A4069"/>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088E"/>
    <w:rsid w:val="00972A52"/>
    <w:rsid w:val="009741E6"/>
    <w:rsid w:val="00975210"/>
    <w:rsid w:val="009767F9"/>
    <w:rsid w:val="00983B97"/>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65B10"/>
    <w:rsid w:val="00A72BA0"/>
    <w:rsid w:val="00A73456"/>
    <w:rsid w:val="00A736DB"/>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C11"/>
    <w:rsid w:val="00C57DC8"/>
    <w:rsid w:val="00C62ED5"/>
    <w:rsid w:val="00C63F2F"/>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198"/>
    <w:rsid w:val="00CD13ED"/>
    <w:rsid w:val="00CD2445"/>
    <w:rsid w:val="00CD4BED"/>
    <w:rsid w:val="00CE221A"/>
    <w:rsid w:val="00CE2459"/>
    <w:rsid w:val="00CE2ADC"/>
    <w:rsid w:val="00CE3755"/>
    <w:rsid w:val="00CE4A1F"/>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200F8"/>
    <w:rsid w:val="00D217DF"/>
    <w:rsid w:val="00D248FA"/>
    <w:rsid w:val="00D251E9"/>
    <w:rsid w:val="00D25C88"/>
    <w:rsid w:val="00D3022A"/>
    <w:rsid w:val="00D3158B"/>
    <w:rsid w:val="00D32D19"/>
    <w:rsid w:val="00D347FA"/>
    <w:rsid w:val="00D34F96"/>
    <w:rsid w:val="00D402AC"/>
    <w:rsid w:val="00D40B63"/>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743"/>
    <w:rsid w:val="00E90FC1"/>
    <w:rsid w:val="00E91931"/>
    <w:rsid w:val="00E9295E"/>
    <w:rsid w:val="00E9322C"/>
    <w:rsid w:val="00E937A4"/>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F4D15"/>
    <w:rsid w:val="00EF5994"/>
    <w:rsid w:val="00F02799"/>
    <w:rsid w:val="00F07AD3"/>
    <w:rsid w:val="00F11F21"/>
    <w:rsid w:val="00F131F6"/>
    <w:rsid w:val="00F15A44"/>
    <w:rsid w:val="00F2195B"/>
    <w:rsid w:val="00F21D71"/>
    <w:rsid w:val="00F21EB1"/>
    <w:rsid w:val="00F224B8"/>
    <w:rsid w:val="00F25879"/>
    <w:rsid w:val="00F25C57"/>
    <w:rsid w:val="00F3369E"/>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B1DF7"/>
    <w:rsid w:val="00FB4310"/>
    <w:rsid w:val="00FB5208"/>
    <w:rsid w:val="00FC04A2"/>
    <w:rsid w:val="00FC124E"/>
    <w:rsid w:val="00FC1CE9"/>
    <w:rsid w:val="00FC2C7A"/>
    <w:rsid w:val="00FC2DCA"/>
    <w:rsid w:val="00FC3019"/>
    <w:rsid w:val="00FC5D3D"/>
    <w:rsid w:val="00FC6A7A"/>
    <w:rsid w:val="00FC6DFC"/>
    <w:rsid w:val="00FD0781"/>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uiPriority w:val="99"/>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uiPriority w:val="99"/>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PlainText">
    <w:name w:val="Plain Text"/>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BodyText24">
    <w:name w:val="Body Text 2"/>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uiPriority w:val="99"/>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uiPriority w:val="99"/>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PlainText">
    <w:name w:val="Plain Text"/>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BodyText24">
    <w:name w:val="Body Text 2"/>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255D5-82EC-4974-B7AF-C627A22C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2578</TotalTime>
  <Pages>35</Pages>
  <Words>8153</Words>
  <Characters>46476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54520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956</cp:revision>
  <cp:lastPrinted>2009-02-06T08:36:00Z</cp:lastPrinted>
  <dcterms:created xsi:type="dcterms:W3CDTF">2015-03-22T11:10:00Z</dcterms:created>
  <dcterms:modified xsi:type="dcterms:W3CDTF">2015-08-26T09:33:00Z</dcterms:modified>
</cp:coreProperties>
</file>