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C3FF" w14:textId="77777777" w:rsidR="00831748" w:rsidRDefault="00831748" w:rsidP="00831748">
      <w:pPr>
        <w:pStyle w:val="afffffffffffffffffffffffffff5"/>
        <w:rPr>
          <w:rFonts w:ascii="Verdana" w:hAnsi="Verdana"/>
          <w:color w:val="000000"/>
          <w:sz w:val="21"/>
          <w:szCs w:val="21"/>
        </w:rPr>
      </w:pPr>
      <w:r>
        <w:rPr>
          <w:rFonts w:ascii="Helvetica" w:hAnsi="Helvetica"/>
          <w:b/>
          <w:bCs w:val="0"/>
          <w:color w:val="222222"/>
          <w:sz w:val="21"/>
          <w:szCs w:val="21"/>
        </w:rPr>
        <w:t>Ефимов, Юрий Германович.</w:t>
      </w:r>
    </w:p>
    <w:p w14:paraId="4A5CDB7D" w14:textId="77777777" w:rsidR="00831748" w:rsidRDefault="00831748" w:rsidP="00831748">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Миграция в современном политическом </w:t>
      </w:r>
      <w:proofErr w:type="gramStart"/>
      <w:r>
        <w:rPr>
          <w:rFonts w:ascii="Helvetica" w:hAnsi="Helvetica" w:cs="Arial"/>
          <w:caps/>
          <w:color w:val="222222"/>
          <w:sz w:val="21"/>
          <w:szCs w:val="21"/>
        </w:rPr>
        <w:t>процессе :</w:t>
      </w:r>
      <w:proofErr w:type="gramEnd"/>
      <w:r>
        <w:rPr>
          <w:rFonts w:ascii="Helvetica" w:hAnsi="Helvetica" w:cs="Arial"/>
          <w:caps/>
          <w:color w:val="222222"/>
          <w:sz w:val="21"/>
          <w:szCs w:val="21"/>
        </w:rPr>
        <w:t xml:space="preserve"> диссертация ... доктора политических наук : 23.00.02 / Ефимов Юрий Германович; [Место защиты: Ставроп. гос. ун-т]. - Ставрополь, 2007. - 289 с.</w:t>
      </w:r>
    </w:p>
    <w:p w14:paraId="675D19AF" w14:textId="77777777" w:rsidR="00831748" w:rsidRDefault="00831748" w:rsidP="008317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Ефимов, Юрий Германович</w:t>
      </w:r>
    </w:p>
    <w:p w14:paraId="79AF2F27"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50B0F08A"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ТЕОРЕТИКО-ПОЛИТИЧЕСКИЕ АСПЕКТЫ МИГРАЦИИ В КОНТЕКСТЕ СТАНОВЛЕНИЯ ПОЛИТИЧЕСКОЙ МИГРАЦИОЛОГИИ. С.</w:t>
      </w:r>
    </w:p>
    <w:p w14:paraId="2F08C443"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Теоретико-политологические аспекты анализа миграции. С.</w:t>
      </w:r>
    </w:p>
    <w:p w14:paraId="7E5E07EA"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миграциология как научная дисциплина. С.</w:t>
      </w:r>
    </w:p>
    <w:p w14:paraId="7862AA72"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Миграция и национальная безопасность как ключевые проблемы политической </w:t>
      </w:r>
      <w:proofErr w:type="gramStart"/>
      <w:r>
        <w:rPr>
          <w:rFonts w:ascii="Arial" w:hAnsi="Arial" w:cs="Arial"/>
          <w:color w:val="333333"/>
          <w:sz w:val="21"/>
          <w:szCs w:val="21"/>
        </w:rPr>
        <w:t>миграциологии .</w:t>
      </w:r>
      <w:proofErr w:type="gramEnd"/>
      <w:r>
        <w:rPr>
          <w:rFonts w:ascii="Arial" w:hAnsi="Arial" w:cs="Arial"/>
          <w:color w:val="333333"/>
          <w:sz w:val="21"/>
          <w:szCs w:val="21"/>
        </w:rPr>
        <w:t xml:space="preserve"> С.</w:t>
      </w:r>
    </w:p>
    <w:p w14:paraId="7C31BCCA"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МЕЖДУНАРОДНАЯ И ВНУТРЕННЯЯ МИГРАЦИИ</w:t>
      </w:r>
    </w:p>
    <w:p w14:paraId="1B248872"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ИХ ВЛИЯНИЕ НА СОВРЕМЕННЫЙ ПОЛИТИЧЕСКИЙ ПРОЦЕСС.С.</w:t>
      </w:r>
    </w:p>
    <w:p w14:paraId="63934904"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Миграция и политический процесс: корреляция понятий в структуре политической миграциологии. С.</w:t>
      </w:r>
    </w:p>
    <w:p w14:paraId="246502DC"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Международные миграции населения как угрозы глобальной, национальной </w:t>
      </w:r>
      <w:proofErr w:type="gramStart"/>
      <w:r>
        <w:rPr>
          <w:rFonts w:ascii="Arial" w:hAnsi="Arial" w:cs="Arial"/>
          <w:color w:val="333333"/>
          <w:sz w:val="21"/>
          <w:szCs w:val="21"/>
        </w:rPr>
        <w:t>безопасности .</w:t>
      </w:r>
      <w:proofErr w:type="gramEnd"/>
      <w:r>
        <w:rPr>
          <w:rFonts w:ascii="Arial" w:hAnsi="Arial" w:cs="Arial"/>
          <w:color w:val="333333"/>
          <w:sz w:val="21"/>
          <w:szCs w:val="21"/>
        </w:rPr>
        <w:t>С.</w:t>
      </w:r>
    </w:p>
    <w:p w14:paraId="522B74AF"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Специфика влияния внутренней миграции на постсоветском пространстве на политический процесс. С.</w:t>
      </w:r>
    </w:p>
    <w:p w14:paraId="68283158"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МИГРАЦИЯ В КОНТЕСТЕ СОВРЕМЕННОГО РОССИЙСКОГО ПОЛИТИЧЕСКОГО ПРОЦЕССА С.</w:t>
      </w:r>
    </w:p>
    <w:p w14:paraId="68F9D9A7"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тенденции, специфика и политическая составляющая миграционных процессов в современной России С.</w:t>
      </w:r>
    </w:p>
    <w:p w14:paraId="541FCFF5"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Миграция и региональный политический процесс в</w:t>
      </w:r>
    </w:p>
    <w:p w14:paraId="6379C03F"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Ставропольском </w:t>
      </w:r>
      <w:proofErr w:type="gramStart"/>
      <w:r>
        <w:rPr>
          <w:rFonts w:ascii="Arial" w:hAnsi="Arial" w:cs="Arial"/>
          <w:color w:val="333333"/>
          <w:sz w:val="21"/>
          <w:szCs w:val="21"/>
        </w:rPr>
        <w:t>крае .</w:t>
      </w:r>
      <w:proofErr w:type="gramEnd"/>
      <w:r>
        <w:rPr>
          <w:rFonts w:ascii="Arial" w:hAnsi="Arial" w:cs="Arial"/>
          <w:color w:val="333333"/>
          <w:sz w:val="21"/>
          <w:szCs w:val="21"/>
        </w:rPr>
        <w:t xml:space="preserve"> С.</w:t>
      </w:r>
    </w:p>
    <w:p w14:paraId="50D10D59"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4. УПРАВЛЕНИЕ МИГРАЦИОННЫМИ ПРОЦЕССАМИ КАК ПОЛИТИЧЕСКАЯ </w:t>
      </w:r>
      <w:proofErr w:type="gramStart"/>
      <w:r>
        <w:rPr>
          <w:rFonts w:ascii="Arial" w:hAnsi="Arial" w:cs="Arial"/>
          <w:color w:val="333333"/>
          <w:sz w:val="21"/>
          <w:szCs w:val="21"/>
        </w:rPr>
        <w:t>ПРОБЛЕМА .</w:t>
      </w:r>
      <w:proofErr w:type="gramEnd"/>
      <w:r>
        <w:rPr>
          <w:rFonts w:ascii="Arial" w:hAnsi="Arial" w:cs="Arial"/>
          <w:color w:val="333333"/>
          <w:sz w:val="21"/>
          <w:szCs w:val="21"/>
        </w:rPr>
        <w:t xml:space="preserve"> С.</w:t>
      </w:r>
    </w:p>
    <w:p w14:paraId="7EF9EEB6"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Проблема беженцев как глобальная проблема: пути </w:t>
      </w:r>
      <w:proofErr w:type="gramStart"/>
      <w:r>
        <w:rPr>
          <w:rFonts w:ascii="Arial" w:hAnsi="Arial" w:cs="Arial"/>
          <w:color w:val="333333"/>
          <w:sz w:val="21"/>
          <w:szCs w:val="21"/>
        </w:rPr>
        <w:t>решения .</w:t>
      </w:r>
      <w:proofErr w:type="gramEnd"/>
      <w:r>
        <w:rPr>
          <w:rFonts w:ascii="Arial" w:hAnsi="Arial" w:cs="Arial"/>
          <w:color w:val="333333"/>
          <w:sz w:val="21"/>
          <w:szCs w:val="21"/>
        </w:rPr>
        <w:t xml:space="preserve"> С.</w:t>
      </w:r>
    </w:p>
    <w:p w14:paraId="5547C516" w14:textId="77777777" w:rsidR="00831748" w:rsidRDefault="00831748" w:rsidP="008317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направления миграционной политики России в С. 225 ситуации обеспечения национальной безопасности</w:t>
      </w:r>
    </w:p>
    <w:p w14:paraId="0157E122" w14:textId="119EE725" w:rsidR="00996AF6" w:rsidRPr="00831748" w:rsidRDefault="00996AF6" w:rsidP="00831748"/>
    <w:sectPr w:rsidR="00996AF6" w:rsidRPr="008317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A6D8" w14:textId="77777777" w:rsidR="00902E69" w:rsidRDefault="00902E69">
      <w:pPr>
        <w:spacing w:after="0" w:line="240" w:lineRule="auto"/>
      </w:pPr>
      <w:r>
        <w:separator/>
      </w:r>
    </w:p>
  </w:endnote>
  <w:endnote w:type="continuationSeparator" w:id="0">
    <w:p w14:paraId="5D1F49D8" w14:textId="77777777" w:rsidR="00902E69" w:rsidRDefault="0090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A225" w14:textId="77777777" w:rsidR="00902E69" w:rsidRDefault="00902E69"/>
    <w:p w14:paraId="0BF24DBF" w14:textId="77777777" w:rsidR="00902E69" w:rsidRDefault="00902E69"/>
    <w:p w14:paraId="699D45DE" w14:textId="77777777" w:rsidR="00902E69" w:rsidRDefault="00902E69"/>
    <w:p w14:paraId="518E394D" w14:textId="77777777" w:rsidR="00902E69" w:rsidRDefault="00902E69"/>
    <w:p w14:paraId="58392F24" w14:textId="77777777" w:rsidR="00902E69" w:rsidRDefault="00902E69"/>
    <w:p w14:paraId="24D24EB2" w14:textId="77777777" w:rsidR="00902E69" w:rsidRDefault="00902E69"/>
    <w:p w14:paraId="3321DB9B" w14:textId="77777777" w:rsidR="00902E69" w:rsidRDefault="00902E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DD42E" wp14:editId="2C31D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CF38" w14:textId="77777777" w:rsidR="00902E69" w:rsidRDefault="00902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DD4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1CF38" w14:textId="77777777" w:rsidR="00902E69" w:rsidRDefault="00902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F29417" w14:textId="77777777" w:rsidR="00902E69" w:rsidRDefault="00902E69"/>
    <w:p w14:paraId="5927F478" w14:textId="77777777" w:rsidR="00902E69" w:rsidRDefault="00902E69"/>
    <w:p w14:paraId="6CDA8FAF" w14:textId="77777777" w:rsidR="00902E69" w:rsidRDefault="00902E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6B4595" wp14:editId="215925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ECCC" w14:textId="77777777" w:rsidR="00902E69" w:rsidRDefault="00902E69"/>
                          <w:p w14:paraId="79230567" w14:textId="77777777" w:rsidR="00902E69" w:rsidRDefault="00902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B45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62ECCC" w14:textId="77777777" w:rsidR="00902E69" w:rsidRDefault="00902E69"/>
                    <w:p w14:paraId="79230567" w14:textId="77777777" w:rsidR="00902E69" w:rsidRDefault="00902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72297" w14:textId="77777777" w:rsidR="00902E69" w:rsidRDefault="00902E69"/>
    <w:p w14:paraId="4D86B1A1" w14:textId="77777777" w:rsidR="00902E69" w:rsidRDefault="00902E69">
      <w:pPr>
        <w:rPr>
          <w:sz w:val="2"/>
          <w:szCs w:val="2"/>
        </w:rPr>
      </w:pPr>
    </w:p>
    <w:p w14:paraId="43593EDC" w14:textId="77777777" w:rsidR="00902E69" w:rsidRDefault="00902E69"/>
    <w:p w14:paraId="51CD61CD" w14:textId="77777777" w:rsidR="00902E69" w:rsidRDefault="00902E69">
      <w:pPr>
        <w:spacing w:after="0" w:line="240" w:lineRule="auto"/>
      </w:pPr>
    </w:p>
  </w:footnote>
  <w:footnote w:type="continuationSeparator" w:id="0">
    <w:p w14:paraId="695A9EFC" w14:textId="77777777" w:rsidR="00902E69" w:rsidRDefault="0090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69"/>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59804</TotalTime>
  <Pages>2</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1306</cp:revision>
  <cp:lastPrinted>2009-02-06T05:36:00Z</cp:lastPrinted>
  <dcterms:created xsi:type="dcterms:W3CDTF">2024-01-07T13:43:00Z</dcterms:created>
  <dcterms:modified xsi:type="dcterms:W3CDTF">2025-04-01T11:03:00Z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