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45F" w:rsidRDefault="0074645F" w:rsidP="0074645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Лі Сяося, </w:t>
      </w:r>
      <w:r>
        <w:rPr>
          <w:rFonts w:ascii="CIDFont+F4" w:hAnsi="CIDFont+F4" w:cs="CIDFont+F4"/>
          <w:kern w:val="0"/>
          <w:sz w:val="28"/>
          <w:szCs w:val="28"/>
          <w:lang w:eastAsia="ru-RU"/>
        </w:rPr>
        <w:t>аспірант кафедри Державного закладу «Луганський</w:t>
      </w:r>
    </w:p>
    <w:p w:rsidR="0074645F" w:rsidRDefault="0074645F" w:rsidP="0074645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національний університет імені Тараса Шевченка», тема дисертації:</w:t>
      </w:r>
    </w:p>
    <w:p w:rsidR="0074645F" w:rsidRDefault="0074645F" w:rsidP="0074645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«Формування креативної компетентності майбутніх фахівців</w:t>
      </w:r>
    </w:p>
    <w:p w:rsidR="0074645F" w:rsidRDefault="0074645F" w:rsidP="0074645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декоративно-прикладного мистецтва в закладах вищої освіти»,</w:t>
      </w:r>
    </w:p>
    <w:p w:rsidR="0074645F" w:rsidRDefault="0074645F" w:rsidP="0074645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(015 Професійна освіта (за спеціалізаціями). Спеціалізована вчена рада</w:t>
      </w:r>
    </w:p>
    <w:p w:rsidR="0074645F" w:rsidRDefault="0074645F" w:rsidP="0074645F">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ДФ 29.053.008 у Державному закладі «Луганський національний</w:t>
      </w:r>
    </w:p>
    <w:p w:rsidR="00940FA1" w:rsidRPr="0074645F" w:rsidRDefault="0074645F" w:rsidP="0074645F">
      <w:r>
        <w:rPr>
          <w:rFonts w:ascii="CIDFont+F4" w:hAnsi="CIDFont+F4" w:cs="CIDFont+F4"/>
          <w:kern w:val="0"/>
          <w:sz w:val="28"/>
          <w:szCs w:val="28"/>
          <w:lang w:eastAsia="ru-RU"/>
        </w:rPr>
        <w:t>університет імені Тараса Шевченка»</w:t>
      </w:r>
    </w:p>
    <w:sectPr w:rsidR="00940FA1" w:rsidRPr="0074645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F269A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F269AF">
                <w:pPr>
                  <w:spacing w:line="240" w:lineRule="auto"/>
                </w:pPr>
                <w:fldSimple w:instr=" PAGE \* MERGEFORMAT ">
                  <w:r w:rsidR="0074645F" w:rsidRPr="0074645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F269AF">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F269AF">
                  <w:pPr>
                    <w:spacing w:line="240" w:lineRule="auto"/>
                  </w:pPr>
                  <w:fldSimple w:instr=" PAGE \* MERGEFORMAT ">
                    <w:r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F269AF">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F269AF">
                  <w:pPr>
                    <w:pStyle w:val="1ffffff7"/>
                    <w:spacing w:line="240" w:lineRule="auto"/>
                  </w:pPr>
                  <w:fldSimple w:instr=" PAGE \* MERGEFORMAT ">
                    <w:r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785AD5-EB31-4FBE-B836-4C4E2A588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6525</TotalTime>
  <Pages>1</Pages>
  <Words>60</Words>
  <Characters>347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383</cp:revision>
  <cp:lastPrinted>2009-02-06T05:36:00Z</cp:lastPrinted>
  <dcterms:created xsi:type="dcterms:W3CDTF">2021-12-23T09:52:00Z</dcterms:created>
  <dcterms:modified xsi:type="dcterms:W3CDTF">2022-01-10T14:23:00Z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