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BEDED" w14:textId="77777777" w:rsidR="006146D8" w:rsidRDefault="006146D8" w:rsidP="006146D8">
      <w:pPr>
        <w:pStyle w:val="afffffffffffffffffffffffffff5"/>
        <w:rPr>
          <w:rFonts w:ascii="Verdana" w:hAnsi="Verdana"/>
          <w:color w:val="000000"/>
          <w:sz w:val="21"/>
          <w:szCs w:val="21"/>
        </w:rPr>
      </w:pPr>
      <w:r>
        <w:rPr>
          <w:rFonts w:ascii="Helvetica Neue" w:hAnsi="Helvetica Neue"/>
          <w:b/>
          <w:bCs w:val="0"/>
          <w:color w:val="222222"/>
          <w:sz w:val="21"/>
          <w:szCs w:val="21"/>
        </w:rPr>
        <w:t>Афанасьев, Николай Тихонович.</w:t>
      </w:r>
    </w:p>
    <w:p w14:paraId="25C34C01" w14:textId="77777777" w:rsidR="006146D8" w:rsidRDefault="006146D8" w:rsidP="006146D8">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Влияние ионосферных неоднородностей на распространение радиоволн в условиях сильной регулярной </w:t>
      </w:r>
      <w:proofErr w:type="gramStart"/>
      <w:r>
        <w:rPr>
          <w:rFonts w:ascii="Helvetica Neue" w:hAnsi="Helvetica Neue" w:cs="Arial"/>
          <w:caps/>
          <w:color w:val="222222"/>
          <w:sz w:val="21"/>
          <w:szCs w:val="21"/>
        </w:rPr>
        <w:t>рефракции :</w:t>
      </w:r>
      <w:proofErr w:type="gramEnd"/>
      <w:r>
        <w:rPr>
          <w:rFonts w:ascii="Helvetica Neue" w:hAnsi="Helvetica Neue" w:cs="Arial"/>
          <w:caps/>
          <w:color w:val="222222"/>
          <w:sz w:val="21"/>
          <w:szCs w:val="21"/>
        </w:rPr>
        <w:t xml:space="preserve"> диссертация ... доктора физико-математических наук : 01.04.03. - Иркутск, 1999. - 314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504790F6" w14:textId="77777777" w:rsidR="006146D8" w:rsidRDefault="006146D8" w:rsidP="006146D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Афанасьев, Николай Тихонович</w:t>
      </w:r>
    </w:p>
    <w:p w14:paraId="64911BF6"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EA8A1B"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ЛУЧЕВОЙ И КВАЗИГЕОМЕТРООПТИЧЕСКИЕ МЕТОДЫ АНАЛИЗА</w:t>
      </w:r>
    </w:p>
    <w:p w14:paraId="19C0EA34"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ВЛИЯНИЯ ИОНОСФЕРНЫХ НЕОДНОРОДНОСТЕЙ НА</w:t>
      </w:r>
    </w:p>
    <w:p w14:paraId="18E58FCE"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РАСПРОСТРАНЕНИЕ РАДИОВОЛН.</w:t>
      </w:r>
    </w:p>
    <w:p w14:paraId="39CA8D2E"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Приближение геометрической оптики и условия его применимости.</w:t>
      </w:r>
    </w:p>
    <w:p w14:paraId="2A96F228"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Решения траекторных задач в регулярной и случайно неоднородной ионосфере методом возмущений.</w:t>
      </w:r>
    </w:p>
    <w:p w14:paraId="7BD4B734"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Фазовое приближение метода интерференционного интеграла для расчета корреляционных характеристик радиоволн в условиях каустик и </w:t>
      </w:r>
      <w:proofErr w:type="spellStart"/>
      <w:r>
        <w:rPr>
          <w:rFonts w:ascii="Arial" w:hAnsi="Arial" w:cs="Arial"/>
          <w:color w:val="333333"/>
          <w:sz w:val="21"/>
          <w:szCs w:val="21"/>
        </w:rPr>
        <w:t>многолучевости</w:t>
      </w:r>
      <w:proofErr w:type="spellEnd"/>
      <w:r>
        <w:rPr>
          <w:rFonts w:ascii="Arial" w:hAnsi="Arial" w:cs="Arial"/>
          <w:color w:val="333333"/>
          <w:sz w:val="21"/>
          <w:szCs w:val="21"/>
        </w:rPr>
        <w:t>.</w:t>
      </w:r>
    </w:p>
    <w:p w14:paraId="2A853B74"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Флуктуации траекторных параметров парциальных волн, формирующих интерференционный интеграл.</w:t>
      </w:r>
    </w:p>
    <w:p w14:paraId="5446AAD4"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Применение смешанных интегральных представлений в задачах ионосферного рассеяния радиоволн.</w:t>
      </w:r>
    </w:p>
    <w:p w14:paraId="3614711D"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Резюме.</w:t>
      </w:r>
    </w:p>
    <w:p w14:paraId="4944472B"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ВЛИЯНИЕ ЕСТЕСТВЕННЫХ ИОНОСФЕРНЫХ НЕОДНОРОДНОСТЕЙ НА ФОРМИРОВАНИЕ ПРОСТРАНСТВЕННО-ВРЕМЕННОЙ</w:t>
      </w:r>
    </w:p>
    <w:p w14:paraId="5B6B0A18"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СТРУКТУРЫ ВОЛНОВОГО ПОЛЯ.</w:t>
      </w:r>
    </w:p>
    <w:p w14:paraId="346F33E1"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Некоторые эффекты регулярных неоднородностей электронной концентрации при наклонном распространении </w:t>
      </w:r>
      <w:proofErr w:type="spellStart"/>
      <w:r>
        <w:rPr>
          <w:rFonts w:ascii="Arial" w:hAnsi="Arial" w:cs="Arial"/>
          <w:color w:val="333333"/>
          <w:sz w:val="21"/>
          <w:szCs w:val="21"/>
        </w:rPr>
        <w:t>декаметровых</w:t>
      </w:r>
      <w:proofErr w:type="spellEnd"/>
      <w:r>
        <w:rPr>
          <w:rFonts w:ascii="Arial" w:hAnsi="Arial" w:cs="Arial"/>
          <w:color w:val="333333"/>
          <w:sz w:val="21"/>
          <w:szCs w:val="21"/>
        </w:rPr>
        <w:t xml:space="preserve"> радиоволн.</w:t>
      </w:r>
    </w:p>
    <w:p w14:paraId="29260D91"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 причинах редкого проявления волнообразных неоднородностей на протяженных трассах.</w:t>
      </w:r>
    </w:p>
    <w:p w14:paraId="33E32A73"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Влияние случайных неоднородностей на траекторные характеристики радиоволн в освещенной зоне.</w:t>
      </w:r>
    </w:p>
    <w:p w14:paraId="2CE04F27"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Оценка роли неоднородностей различных масштабов при формировании поля на частотах вблизи и выше МПЧ.</w:t>
      </w:r>
    </w:p>
    <w:p w14:paraId="344948AF"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Пространственная структура поля в окрестности границы зоны тени.</w:t>
      </w:r>
    </w:p>
    <w:p w14:paraId="7A764048"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Частотная корреляция флуктуаций поля и средняя форма импульсного сигнала в случайно-неоднородной ионосфере.</w:t>
      </w:r>
    </w:p>
    <w:p w14:paraId="258CFAC7"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Искажения частотно-модулированного сигнала под влиянием случайных неоднородностей.</w:t>
      </w:r>
    </w:p>
    <w:p w14:paraId="2C7D5812"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Размытие доплеровского спектра сигнала в окрестности МПЧ.</w:t>
      </w:r>
    </w:p>
    <w:p w14:paraId="5FA871B8"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Влияние пространственных масштабов области локализации и формы спектра неоднородностей на статистические характеристики радиоволн.</w:t>
      </w:r>
    </w:p>
    <w:p w14:paraId="5C1F8F1C"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2.10. Рассеяние метровых радиоволн в зону тени, образованную спорадическим слоем </w:t>
      </w:r>
      <w:proofErr w:type="spellStart"/>
      <w:r>
        <w:rPr>
          <w:rFonts w:ascii="Arial" w:hAnsi="Arial" w:cs="Arial"/>
          <w:color w:val="333333"/>
          <w:sz w:val="21"/>
          <w:szCs w:val="21"/>
        </w:rPr>
        <w:t>Es</w:t>
      </w:r>
      <w:proofErr w:type="spellEnd"/>
      <w:r>
        <w:rPr>
          <w:rFonts w:ascii="Arial" w:hAnsi="Arial" w:cs="Arial"/>
          <w:color w:val="333333"/>
          <w:sz w:val="21"/>
          <w:szCs w:val="21"/>
        </w:rPr>
        <w:t>.</w:t>
      </w:r>
    </w:p>
    <w:p w14:paraId="41C21B42"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Резюме.</w:t>
      </w:r>
    </w:p>
    <w:p w14:paraId="4E9C9701"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РАССЕЯНИЕ ФЛУКТУИРУЮЩИХ ИОНОСФЕРНЫХ РАДИОВОЛН</w:t>
      </w:r>
    </w:p>
    <w:p w14:paraId="6859EE02"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ШЕРОХОВАТОЙ ПОВЕРХНОСТИ ЗЕМЛИ.</w:t>
      </w:r>
    </w:p>
    <w:p w14:paraId="5D0CAB1A"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Статистические характеристики </w:t>
      </w:r>
      <w:proofErr w:type="spellStart"/>
      <w:r>
        <w:rPr>
          <w:rFonts w:ascii="Arial" w:hAnsi="Arial" w:cs="Arial"/>
          <w:color w:val="333333"/>
          <w:sz w:val="21"/>
          <w:szCs w:val="21"/>
        </w:rPr>
        <w:t>декаметровых</w:t>
      </w:r>
      <w:proofErr w:type="spellEnd"/>
      <w:r>
        <w:rPr>
          <w:rFonts w:ascii="Arial" w:hAnsi="Arial" w:cs="Arial"/>
          <w:color w:val="333333"/>
          <w:sz w:val="21"/>
          <w:szCs w:val="21"/>
        </w:rPr>
        <w:t xml:space="preserve"> радиоволн при рассеянии на неровностях Земли вне регулярной каустики.</w:t>
      </w:r>
    </w:p>
    <w:p w14:paraId="4A0CDF42"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Эффекты рассеяния радиоволн на шероховатой поверхности в окрестности регулярной каустики.</w:t>
      </w:r>
    </w:p>
    <w:p w14:paraId="6ADDC682"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Использование непрерывного ЛЧМ-сигнала для анализа прямого рассеяния радиоволн на земной поверхности.</w:t>
      </w:r>
    </w:p>
    <w:p w14:paraId="591559C5"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Особенности формирования структуры ЛЧМ-сигнала, обратно рассеянного земной поверхностью.</w:t>
      </w:r>
    </w:p>
    <w:p w14:paraId="2321ADD0"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 связи характеристик сигналов при НЗ и ВНЗ случайно неоднородной ионосферы.</w:t>
      </w:r>
    </w:p>
    <w:p w14:paraId="5E15D6D5"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Резюме.</w:t>
      </w:r>
    </w:p>
    <w:p w14:paraId="06DF9428"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ПРОЯВЛЕНИЕ ИСКУССТВЕННЫХ ПЛАЗМЕННЫХ ОБРАЗОВАНИЙ</w:t>
      </w:r>
    </w:p>
    <w:p w14:paraId="4A436FCA"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ПРИЗЕМНЫХ И ТРАНСИОНОСФЕРНЫХ РАДИОТРАССАХ.</w:t>
      </w:r>
    </w:p>
    <w:p w14:paraId="18246723"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Эффекты ИПО при распространении монохроматического сигнала в случайно-неоднородной ионосфере.</w:t>
      </w:r>
    </w:p>
    <w:p w14:paraId="47955985"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Частотная корреляция флуктуаций поля и средняя форма импульсного сигнала в искусственно возмущенной ионосфере.</w:t>
      </w:r>
    </w:p>
    <w:p w14:paraId="479818CF"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Размытие доплеровских спектров радиосигнала под влиянием движущегося ИПО.</w:t>
      </w:r>
    </w:p>
    <w:p w14:paraId="30FCA0B5"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Резюме.</w:t>
      </w:r>
    </w:p>
    <w:p w14:paraId="66ADFB9F"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ВОЗМОЖНОСТИ ДИАГНОСТИКИ ИСКУССТВЕННЫХ И</w:t>
      </w:r>
    </w:p>
    <w:p w14:paraId="3B9AE19F"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ЕСТЕСТВЕННЫХ ИОНОСФЕРНЫХ НЕОДНОРОДНОСТЕЙ ПО</w:t>
      </w:r>
    </w:p>
    <w:p w14:paraId="3FCE68F4"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ХАРАКТЕРИСТИКАМ РАДИОВОЛН.</w:t>
      </w:r>
    </w:p>
    <w:p w14:paraId="6C9D2A76"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5.1. Определение области пространственной локализации искусственных неоднородностей по дистанционно-частотным характеристикам наклонного и </w:t>
      </w:r>
      <w:proofErr w:type="spellStart"/>
      <w:r>
        <w:rPr>
          <w:rFonts w:ascii="Arial" w:hAnsi="Arial" w:cs="Arial"/>
          <w:color w:val="333333"/>
          <w:sz w:val="21"/>
          <w:szCs w:val="21"/>
        </w:rPr>
        <w:t>трансионосферного</w:t>
      </w:r>
      <w:proofErr w:type="spellEnd"/>
      <w:r>
        <w:rPr>
          <w:rFonts w:ascii="Arial" w:hAnsi="Arial" w:cs="Arial"/>
          <w:color w:val="333333"/>
          <w:sz w:val="21"/>
          <w:szCs w:val="21"/>
        </w:rPr>
        <w:t xml:space="preserve"> зондирования ионосферы.</w:t>
      </w:r>
    </w:p>
    <w:p w14:paraId="6472D831"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Возможности диагностики и контроля ИПО по флуктуациям траекторных и энергетических характеристик радиоволн.</w:t>
      </w:r>
    </w:p>
    <w:p w14:paraId="24DCBC39"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Метод диагностики параметров случайных неоднородностей среды по статистическим моментам поля в окрестности регулярной каустики.</w:t>
      </w:r>
    </w:p>
    <w:p w14:paraId="432DAA2D"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Метод восстановления функции корреляции ионосферных неоднородностей по статистическим характеристикам сигнала многочастотного доплеровского зондирования.</w:t>
      </w:r>
    </w:p>
    <w:p w14:paraId="49E66786" w14:textId="77777777" w:rsidR="006146D8" w:rsidRDefault="006146D8" w:rsidP="006146D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Резюме.</w:t>
      </w:r>
    </w:p>
    <w:p w14:paraId="071EBB05" w14:textId="32D8A506" w:rsidR="00E67B85" w:rsidRPr="006146D8" w:rsidRDefault="00E67B85" w:rsidP="006146D8"/>
    <w:sectPr w:rsidR="00E67B85" w:rsidRPr="006146D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5A69A" w14:textId="77777777" w:rsidR="004100EF" w:rsidRDefault="004100EF">
      <w:pPr>
        <w:spacing w:after="0" w:line="240" w:lineRule="auto"/>
      </w:pPr>
      <w:r>
        <w:separator/>
      </w:r>
    </w:p>
  </w:endnote>
  <w:endnote w:type="continuationSeparator" w:id="0">
    <w:p w14:paraId="50EBE459" w14:textId="77777777" w:rsidR="004100EF" w:rsidRDefault="0041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46C0" w14:textId="77777777" w:rsidR="004100EF" w:rsidRDefault="004100EF"/>
    <w:p w14:paraId="02EC1815" w14:textId="77777777" w:rsidR="004100EF" w:rsidRDefault="004100EF"/>
    <w:p w14:paraId="3664996C" w14:textId="77777777" w:rsidR="004100EF" w:rsidRDefault="004100EF"/>
    <w:p w14:paraId="4C5E9C21" w14:textId="77777777" w:rsidR="004100EF" w:rsidRDefault="004100EF"/>
    <w:p w14:paraId="64986AF0" w14:textId="77777777" w:rsidR="004100EF" w:rsidRDefault="004100EF"/>
    <w:p w14:paraId="464B67EE" w14:textId="77777777" w:rsidR="004100EF" w:rsidRDefault="004100EF"/>
    <w:p w14:paraId="55DF0122" w14:textId="77777777" w:rsidR="004100EF" w:rsidRDefault="004100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4ADFBC" wp14:editId="3775FE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DD32C" w14:textId="77777777" w:rsidR="004100EF" w:rsidRDefault="004100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4ADF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0DD32C" w14:textId="77777777" w:rsidR="004100EF" w:rsidRDefault="004100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3B4FDD" w14:textId="77777777" w:rsidR="004100EF" w:rsidRDefault="004100EF"/>
    <w:p w14:paraId="6973BB4E" w14:textId="77777777" w:rsidR="004100EF" w:rsidRDefault="004100EF"/>
    <w:p w14:paraId="17E5A05D" w14:textId="77777777" w:rsidR="004100EF" w:rsidRDefault="004100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B127C0" wp14:editId="5B4ED3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E2782" w14:textId="77777777" w:rsidR="004100EF" w:rsidRDefault="004100EF"/>
                          <w:p w14:paraId="5DBE5E1F" w14:textId="77777777" w:rsidR="004100EF" w:rsidRDefault="004100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B127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7E2782" w14:textId="77777777" w:rsidR="004100EF" w:rsidRDefault="004100EF"/>
                    <w:p w14:paraId="5DBE5E1F" w14:textId="77777777" w:rsidR="004100EF" w:rsidRDefault="004100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45E161" w14:textId="77777777" w:rsidR="004100EF" w:rsidRDefault="004100EF"/>
    <w:p w14:paraId="16E43F07" w14:textId="77777777" w:rsidR="004100EF" w:rsidRDefault="004100EF">
      <w:pPr>
        <w:rPr>
          <w:sz w:val="2"/>
          <w:szCs w:val="2"/>
        </w:rPr>
      </w:pPr>
    </w:p>
    <w:p w14:paraId="4D529B87" w14:textId="77777777" w:rsidR="004100EF" w:rsidRDefault="004100EF"/>
    <w:p w14:paraId="7525556B" w14:textId="77777777" w:rsidR="004100EF" w:rsidRDefault="004100EF">
      <w:pPr>
        <w:spacing w:after="0" w:line="240" w:lineRule="auto"/>
      </w:pPr>
    </w:p>
  </w:footnote>
  <w:footnote w:type="continuationSeparator" w:id="0">
    <w:p w14:paraId="360762E0" w14:textId="77777777" w:rsidR="004100EF" w:rsidRDefault="00410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0E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117568</TotalTime>
  <Pages>3</Pages>
  <Words>565</Words>
  <Characters>3222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2454</cp:revision>
  <cp:lastPrinted>2009-02-06T05:36:00Z</cp:lastPrinted>
  <dcterms:created xsi:type="dcterms:W3CDTF">2024-01-07T13:43:00Z</dcterms:created>
  <dcterms:modified xsi:type="dcterms:W3CDTF">2025-06-19T12:41:00Z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