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98AB" w14:textId="2C135370" w:rsidR="00011900" w:rsidRPr="005139D7" w:rsidRDefault="005139D7" w:rsidP="005139D7">
      <w:r>
        <w:rPr>
          <w:rFonts w:ascii="Verdana" w:hAnsi="Verdana"/>
          <w:b/>
          <w:bCs/>
          <w:color w:val="000000"/>
          <w:shd w:val="clear" w:color="auto" w:fill="FFFFFF"/>
        </w:rPr>
        <w:t xml:space="preserve">Епанчинцева Ольга Анатольевна. Диагностическое и прогностическое значение интервала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больных ишемической болезнью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сердца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14.01.11 / АМН Украины; Институт кардиологии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Н.Д.Стражеско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2004. — 169л.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145-169.</w:t>
      </w:r>
    </w:p>
    <w:sectPr w:rsidR="00011900" w:rsidRPr="005139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199F" w14:textId="77777777" w:rsidR="00CB17BF" w:rsidRDefault="00CB17BF">
      <w:pPr>
        <w:spacing w:after="0" w:line="240" w:lineRule="auto"/>
      </w:pPr>
      <w:r>
        <w:separator/>
      </w:r>
    </w:p>
  </w:endnote>
  <w:endnote w:type="continuationSeparator" w:id="0">
    <w:p w14:paraId="5033B6C0" w14:textId="77777777" w:rsidR="00CB17BF" w:rsidRDefault="00CB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B4A8" w14:textId="77777777" w:rsidR="00CB17BF" w:rsidRDefault="00CB17BF">
      <w:pPr>
        <w:spacing w:after="0" w:line="240" w:lineRule="auto"/>
      </w:pPr>
      <w:r>
        <w:separator/>
      </w:r>
    </w:p>
  </w:footnote>
  <w:footnote w:type="continuationSeparator" w:id="0">
    <w:p w14:paraId="5ABEDED0" w14:textId="77777777" w:rsidR="00CB17BF" w:rsidRDefault="00CB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17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7BF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122394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4573</cp:revision>
  <dcterms:created xsi:type="dcterms:W3CDTF">2024-06-20T08:51:00Z</dcterms:created>
  <dcterms:modified xsi:type="dcterms:W3CDTF">2025-01-19T20:12:00Z</dcterms:modified>
  <cp:category/>
</cp:coreProperties>
</file>