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40F21" w:rsidRDefault="00495810" w:rsidP="00C70DC5">
      <w:pPr>
        <w:jc w:val="both"/>
        <w:rPr>
          <w:rFonts w:ascii="Verdana" w:hAnsi="Verdana"/>
          <w:color w:val="FF0000"/>
          <w:sz w:val="18"/>
          <w:szCs w:val="18"/>
        </w:rPr>
      </w:pPr>
      <w:r>
        <w:rPr>
          <w:rFonts w:ascii="Verdana" w:hAnsi="Verdana"/>
          <w:color w:val="000000"/>
          <w:sz w:val="18"/>
          <w:szCs w:val="18"/>
          <w:shd w:val="clear" w:color="auto" w:fill="FFFFFF"/>
        </w:rPr>
        <w:t>Теоретические и практические аспекты прекращения производства по гражданским делам в судах общей юрисдикции</w:t>
      </w:r>
      <w:r>
        <w:rPr>
          <w:rFonts w:ascii="Verdana" w:hAnsi="Verdana"/>
          <w:color w:val="000000"/>
          <w:sz w:val="18"/>
          <w:szCs w:val="18"/>
        </w:rPr>
        <w:br/>
      </w:r>
      <w:r>
        <w:rPr>
          <w:rFonts w:ascii="Verdana" w:hAnsi="Verdana"/>
          <w:color w:val="000000"/>
          <w:sz w:val="18"/>
          <w:szCs w:val="18"/>
        </w:rPr>
        <w:br/>
      </w:r>
    </w:p>
    <w:p w:rsidR="00495810" w:rsidRDefault="00495810" w:rsidP="00495810">
      <w:pPr>
        <w:spacing w:line="270" w:lineRule="atLeast"/>
        <w:rPr>
          <w:rFonts w:ascii="Verdana" w:hAnsi="Verdana"/>
          <w:b/>
          <w:bCs/>
          <w:color w:val="000000"/>
          <w:sz w:val="18"/>
          <w:szCs w:val="18"/>
        </w:rPr>
      </w:pPr>
      <w:r>
        <w:rPr>
          <w:rFonts w:ascii="Verdana" w:hAnsi="Verdana"/>
          <w:b/>
          <w:bCs/>
          <w:color w:val="000000"/>
          <w:sz w:val="18"/>
          <w:szCs w:val="18"/>
        </w:rPr>
        <w:t>Год: </w:t>
      </w:r>
    </w:p>
    <w:p w:rsidR="00495810" w:rsidRDefault="00495810" w:rsidP="00495810">
      <w:pPr>
        <w:spacing w:line="270" w:lineRule="atLeast"/>
        <w:rPr>
          <w:rFonts w:ascii="Verdana" w:hAnsi="Verdana"/>
          <w:color w:val="000000"/>
          <w:sz w:val="18"/>
          <w:szCs w:val="18"/>
        </w:rPr>
      </w:pPr>
      <w:r>
        <w:rPr>
          <w:rFonts w:ascii="Verdana" w:hAnsi="Verdana"/>
          <w:color w:val="000000"/>
          <w:sz w:val="18"/>
          <w:szCs w:val="18"/>
        </w:rPr>
        <w:t>2006</w:t>
      </w:r>
    </w:p>
    <w:p w:rsidR="00495810" w:rsidRDefault="00495810" w:rsidP="004958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95810" w:rsidRDefault="00495810" w:rsidP="00495810">
      <w:pPr>
        <w:spacing w:line="270" w:lineRule="atLeast"/>
        <w:rPr>
          <w:rFonts w:ascii="Verdana" w:hAnsi="Verdana"/>
          <w:color w:val="000000"/>
          <w:sz w:val="18"/>
          <w:szCs w:val="18"/>
        </w:rPr>
      </w:pPr>
      <w:r>
        <w:rPr>
          <w:rFonts w:ascii="Verdana" w:hAnsi="Verdana"/>
          <w:color w:val="000000"/>
          <w:sz w:val="18"/>
          <w:szCs w:val="18"/>
        </w:rPr>
        <w:t>Куренкова, Ольга Николаевна</w:t>
      </w:r>
    </w:p>
    <w:p w:rsidR="00495810" w:rsidRDefault="00495810" w:rsidP="004958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95810" w:rsidRDefault="00495810" w:rsidP="0049581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95810" w:rsidRDefault="00495810" w:rsidP="004958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95810" w:rsidRDefault="00495810" w:rsidP="00495810">
      <w:pPr>
        <w:spacing w:line="270" w:lineRule="atLeast"/>
        <w:rPr>
          <w:rFonts w:ascii="Verdana" w:hAnsi="Verdana"/>
          <w:color w:val="000000"/>
          <w:sz w:val="18"/>
          <w:szCs w:val="18"/>
        </w:rPr>
      </w:pPr>
      <w:r>
        <w:rPr>
          <w:rFonts w:ascii="Verdana" w:hAnsi="Verdana"/>
          <w:color w:val="000000"/>
          <w:sz w:val="18"/>
          <w:szCs w:val="18"/>
        </w:rPr>
        <w:t>Саратов</w:t>
      </w:r>
    </w:p>
    <w:p w:rsidR="00495810" w:rsidRDefault="00495810" w:rsidP="004958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95810" w:rsidRDefault="00495810" w:rsidP="00495810">
      <w:pPr>
        <w:spacing w:line="270" w:lineRule="atLeast"/>
        <w:rPr>
          <w:rFonts w:ascii="Verdana" w:hAnsi="Verdana"/>
          <w:color w:val="000000"/>
          <w:sz w:val="18"/>
          <w:szCs w:val="18"/>
        </w:rPr>
      </w:pPr>
      <w:r>
        <w:rPr>
          <w:rFonts w:ascii="Verdana" w:hAnsi="Verdana"/>
          <w:color w:val="000000"/>
          <w:sz w:val="18"/>
          <w:szCs w:val="18"/>
        </w:rPr>
        <w:t>12.00.15</w:t>
      </w:r>
    </w:p>
    <w:p w:rsidR="00495810" w:rsidRDefault="00495810" w:rsidP="004958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95810" w:rsidRDefault="00495810" w:rsidP="0049581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95810" w:rsidRDefault="00495810" w:rsidP="004958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95810" w:rsidRDefault="00495810" w:rsidP="00495810">
      <w:pPr>
        <w:spacing w:line="270" w:lineRule="atLeast"/>
        <w:rPr>
          <w:rFonts w:ascii="Verdana" w:hAnsi="Verdana"/>
          <w:color w:val="000000"/>
          <w:sz w:val="18"/>
          <w:szCs w:val="18"/>
        </w:rPr>
      </w:pPr>
      <w:r>
        <w:rPr>
          <w:rFonts w:ascii="Verdana" w:hAnsi="Verdana"/>
          <w:color w:val="000000"/>
          <w:sz w:val="18"/>
          <w:szCs w:val="18"/>
        </w:rPr>
        <w:t>183</w:t>
      </w:r>
    </w:p>
    <w:p w:rsidR="00495810" w:rsidRDefault="00495810" w:rsidP="0049581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Куренкова, Ольга Николаевна</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Окончание</w:t>
      </w:r>
      <w:r>
        <w:rPr>
          <w:rStyle w:val="WW8Num3z0"/>
          <w:rFonts w:ascii="Verdana" w:hAnsi="Verdana"/>
          <w:color w:val="000000"/>
          <w:sz w:val="18"/>
          <w:szCs w:val="18"/>
        </w:rPr>
        <w:t> </w:t>
      </w:r>
      <w:r>
        <w:rPr>
          <w:rStyle w:val="WW8Num4z0"/>
          <w:rFonts w:ascii="Verdana" w:hAnsi="Verdana"/>
          <w:color w:val="4682B4"/>
          <w:sz w:val="18"/>
          <w:szCs w:val="18"/>
        </w:rPr>
        <w:t>производства</w:t>
      </w:r>
      <w:r>
        <w:rPr>
          <w:rStyle w:val="WW8Num3z0"/>
          <w:rFonts w:ascii="Verdana" w:hAnsi="Verdana"/>
          <w:color w:val="000000"/>
          <w:sz w:val="18"/>
          <w:szCs w:val="18"/>
        </w:rPr>
        <w:t> </w:t>
      </w:r>
      <w:r>
        <w:rPr>
          <w:rFonts w:ascii="Verdana" w:hAnsi="Verdana"/>
          <w:color w:val="000000"/>
          <w:sz w:val="18"/>
          <w:szCs w:val="18"/>
        </w:rPr>
        <w:t>по гражданскому делу и его формы. ущность окончания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ынесение решения как форма окончания производства по делу. кончание производства по делу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олеизъявление сторон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граждансю</w:t>
      </w:r>
    </w:p>
    <w:p w:rsidR="00495810" w:rsidRDefault="00495810" w:rsidP="0049581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"Теоретические и практические аспекты прекращения производства по гражданским делам в судах общей юрисдикции"</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Рассмотрение гражданских дел в суде направлено на разрешение 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однако не всегда в силу объективных или субъективных обстоятельств суд может принять</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и обоснованное решение.</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справедливо отметила Э.М.</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цель суда, «</w:t>
      </w:r>
      <w:r>
        <w:rPr>
          <w:rStyle w:val="WW8Num4z0"/>
          <w:rFonts w:ascii="Verdana" w:hAnsi="Verdana"/>
          <w:color w:val="4682B4"/>
          <w:sz w:val="18"/>
          <w:szCs w:val="18"/>
        </w:rPr>
        <w:t>найти истину, восстановить нарушенное право, утвердить справедливость</w:t>
      </w:r>
      <w:r>
        <w:rPr>
          <w:rFonts w:ascii="Verdana" w:hAnsi="Verdana"/>
          <w:color w:val="000000"/>
          <w:sz w:val="18"/>
          <w:szCs w:val="18"/>
        </w:rPr>
        <w:t>»1. Поэтому суд не только разрешает заявленные требования по существу, но и прекращает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результате утверждения распорядительных действий сторон, направленных на урегулирование правового спора, либо установления объективных обстоятельств, препятствующих рассмотрению дела по существу.</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по каждому гражданскому делу завершается независимо от</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или определения. Вынесение решения, как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 имеют одинаковое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значение, поскольку последствия этих форм окончания производства по делу равнозначны.</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это,</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производства по делу в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уделяется недостаточно внимания: отдельные научные работы, посвященные прекращению производства по делу, были изданы в 80-х годах ХХ-го столетия. После чего в России изменилась социально-экономическая ситуация, был принят новый Гражданский</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В результате, изменились некоторые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гражданским делам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большее влияние на движение дела стали оказывать</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сторон.</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 М., 1980. С.9.</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Следствием выше изложенных обстоятельств: несоответствия нормам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социально-экономической ситуации в стране - являются</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ошибки при принятии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по результатам рассмотрения заявленных материальных требований.</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окончания 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как искового, так и</w:t>
      </w:r>
      <w:r>
        <w:rPr>
          <w:rStyle w:val="WW8Num3z0"/>
          <w:rFonts w:ascii="Verdana" w:hAnsi="Verdana"/>
          <w:color w:val="000000"/>
          <w:sz w:val="18"/>
          <w:szCs w:val="18"/>
        </w:rPr>
        <w:t> </w:t>
      </w:r>
      <w:r>
        <w:rPr>
          <w:rStyle w:val="WW8Num4z0"/>
          <w:rFonts w:ascii="Verdana" w:hAnsi="Verdana"/>
          <w:color w:val="4682B4"/>
          <w:sz w:val="18"/>
          <w:szCs w:val="18"/>
        </w:rPr>
        <w:t>неискового</w:t>
      </w:r>
      <w:r>
        <w:rPr>
          <w:rStyle w:val="WW8Num3z0"/>
          <w:rFonts w:ascii="Verdana" w:hAnsi="Verdana"/>
          <w:color w:val="000000"/>
          <w:sz w:val="18"/>
          <w:szCs w:val="18"/>
        </w:rPr>
        <w:t> </w:t>
      </w:r>
      <w:r>
        <w:rPr>
          <w:rFonts w:ascii="Verdana" w:hAnsi="Verdana"/>
          <w:color w:val="000000"/>
          <w:sz w:val="18"/>
          <w:szCs w:val="18"/>
        </w:rPr>
        <w:t>характера без вынесения решения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xml:space="preserve">судами общей </w:t>
      </w:r>
      <w:r>
        <w:rPr>
          <w:rFonts w:ascii="Verdana" w:hAnsi="Verdana"/>
          <w:color w:val="000000"/>
          <w:sz w:val="18"/>
          <w:szCs w:val="18"/>
        </w:rPr>
        <w:lastRenderedPageBreak/>
        <w:t>юрисдикции в форме прекращения производства и недостаточность внимания ученых-процессуалистов предопределили актуальность научной разработки и выбор темы.</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законодательством процессуальные правоотношения, связанные с окончанием производства по делу без вынесения решения в форме прекращения производства по гражданским делам, а также практика реализации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по окончанию производства по делу без вынесения решения.</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законодательства, регулирующие основания, порядок и последствия прекращения производства по гражданским делам, теоретические и практические аспекты, сущность данной формы окончания рассмотрения заявленных материальных требований без вынесения решения по существу, а также судебная практика по различным категориям гражданских дел.</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изучение сущности, оснований, последствий и процессуальных особенностей прекращения производства по гражданским делам, разработка предложений по совершенствованию и повышению эффективности правовых норм в регулируемой сфере правовых отношений.</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Поставленные цели достигаются посредством решения задач:</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изучения истории развития института прекращения производства по гражданским делам,</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определения правовой природы окончания производства по гражданским делам без вынесения решения,</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формулирования теоретических понятий, выявления особенностей прекращения производства по делу,</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анализа конкретных оснований прекращения производства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искового</w:t>
      </w:r>
      <w:r>
        <w:rPr>
          <w:rFonts w:ascii="Verdana" w:hAnsi="Verdana"/>
          <w:color w:val="000000"/>
          <w:sz w:val="18"/>
          <w:szCs w:val="18"/>
        </w:rPr>
        <w:t>, особого характера и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норм законодательства, регулирующих исследуемый вопрос посредством их сопоставления,</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сравнительного анализа правовой природы форм окончания производства по гражданским делам,</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прекращения производства по гражданским делам по основаниям, предусмотренным ГПК РФ, и предложение соответствующих рекомендаций по совершенствованию действующего законодательства РФ.</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представлена общенаучными и</w:t>
      </w:r>
      <w:r>
        <w:rPr>
          <w:rStyle w:val="WW8Num3z0"/>
          <w:rFonts w:ascii="Verdana" w:hAnsi="Verdana"/>
          <w:color w:val="000000"/>
          <w:sz w:val="18"/>
          <w:szCs w:val="18"/>
        </w:rPr>
        <w:t> </w:t>
      </w:r>
      <w:r>
        <w:rPr>
          <w:rStyle w:val="WW8Num4z0"/>
          <w:rFonts w:ascii="Verdana" w:hAnsi="Verdana"/>
          <w:color w:val="4682B4"/>
          <w:sz w:val="18"/>
          <w:szCs w:val="18"/>
        </w:rPr>
        <w:t>частноправовыми</w:t>
      </w:r>
      <w:r>
        <w:rPr>
          <w:rStyle w:val="WW8Num3z0"/>
          <w:rFonts w:ascii="Verdana" w:hAnsi="Verdana"/>
          <w:color w:val="000000"/>
          <w:sz w:val="18"/>
          <w:szCs w:val="18"/>
        </w:rPr>
        <w:t> </w:t>
      </w:r>
      <w:r>
        <w:rPr>
          <w:rFonts w:ascii="Verdana" w:hAnsi="Verdana"/>
          <w:color w:val="000000"/>
          <w:sz w:val="18"/>
          <w:szCs w:val="18"/>
        </w:rPr>
        <w:t>методами познания действительности. Ведущее место занимает всеобщий научный метод познания - диалектический, предполагающий объективное и всестороннее исследование правовых явлений в их взаимосвязи и взаимообусловленности.</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общенаучных методов, используемых в диссертационном исследовании, следует отметить также формально-логический метод, позволяющий вывести предложения по вопросам исследования путем соответствующих умозаключений из имеющихся предпосылок. Используемый системный подход к рассмотрению теоретических аспектов окончания производства по гражданским делам, изучению гражданско-процессуальных нормативных положений, относящихся к теме диссертационного исследования, позволяет в комплексе изучить рассматриваемую проблему. Кроме того, использовались методы анализа, синтеза и др.</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частно-научным методам диссертационного исследования следует отнести историко-правовой, лингвистический, сравнительно-правовой методы и изучение судебной практики.</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 исследования лежит принцип научной объективности, позволяющий оценить значение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прекращения производства по гражданским делам.</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научные работы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М.Г. Авдюкова, В. Аргунова,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А.П. Вершинина, М.А. Викут, А.А.</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В.П. Волжанина, Г.В. Воронкова, А.Г.</w:t>
      </w:r>
      <w:r>
        <w:rPr>
          <w:rStyle w:val="WW8Num3z0"/>
          <w:rFonts w:ascii="Verdana" w:hAnsi="Verdana"/>
          <w:color w:val="000000"/>
          <w:sz w:val="18"/>
          <w:szCs w:val="18"/>
        </w:rPr>
        <w:t> </w:t>
      </w:r>
      <w:r>
        <w:rPr>
          <w:rStyle w:val="WW8Num4z0"/>
          <w:rFonts w:ascii="Verdana" w:hAnsi="Verdana"/>
          <w:color w:val="4682B4"/>
          <w:sz w:val="18"/>
          <w:szCs w:val="18"/>
        </w:rPr>
        <w:t>Гойхбарг</w:t>
      </w:r>
      <w:r>
        <w:rPr>
          <w:rFonts w:ascii="Verdana" w:hAnsi="Verdana"/>
          <w:color w:val="000000"/>
          <w:sz w:val="18"/>
          <w:szCs w:val="18"/>
        </w:rPr>
        <w:t>, М.А. Гурвича, Р.Е. Гукасяна,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А.И. Зайцева, Н.Б. Зейдер, А.И.</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 О.В. Ивановой, О.В. Исаенковой, А.Ф.</w:t>
      </w:r>
      <w:r>
        <w:rPr>
          <w:rStyle w:val="WW8Num4z0"/>
          <w:rFonts w:ascii="Verdana" w:hAnsi="Verdana"/>
          <w:color w:val="4682B4"/>
          <w:sz w:val="18"/>
          <w:szCs w:val="18"/>
        </w:rPr>
        <w:t>Клейнмана</w:t>
      </w:r>
      <w:r>
        <w:rPr>
          <w:rFonts w:ascii="Verdana" w:hAnsi="Verdana"/>
          <w:color w:val="000000"/>
          <w:sz w:val="18"/>
          <w:szCs w:val="18"/>
        </w:rPr>
        <w:t>, Н.В. Козловой, Н.М. Костровой, Е.Г.</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А.В. Малько, Э.М. Мурадьян, Ю.К.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Г.Л. Осокиной, А.Г. Плешанова, Е.Г.</w:t>
      </w:r>
      <w:r>
        <w:rPr>
          <w:rStyle w:val="WW8Num3z0"/>
          <w:rFonts w:ascii="Verdana" w:hAnsi="Verdana"/>
          <w:color w:val="000000"/>
          <w:sz w:val="18"/>
          <w:szCs w:val="18"/>
        </w:rPr>
        <w:t> </w:t>
      </w:r>
      <w:r>
        <w:rPr>
          <w:rStyle w:val="WW8Num4z0"/>
          <w:rFonts w:ascii="Verdana" w:hAnsi="Verdana"/>
          <w:color w:val="4682B4"/>
          <w:sz w:val="18"/>
          <w:szCs w:val="18"/>
        </w:rPr>
        <w:t>Пушкарь</w:t>
      </w:r>
      <w:r>
        <w:rPr>
          <w:rFonts w:ascii="Verdana" w:hAnsi="Verdana"/>
          <w:color w:val="000000"/>
          <w:sz w:val="18"/>
          <w:szCs w:val="18"/>
        </w:rPr>
        <w:t xml:space="preserve">, Н.А. Рассахатской, Т.А. Савельевой, </w:t>
      </w:r>
      <w:r>
        <w:rPr>
          <w:rFonts w:ascii="Verdana" w:hAnsi="Verdana"/>
          <w:color w:val="000000"/>
          <w:sz w:val="18"/>
          <w:szCs w:val="18"/>
        </w:rPr>
        <w:lastRenderedPageBreak/>
        <w:t>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М.А. Тупчиева,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В.В. Яркова и др. ученых-процессуалистов, а также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юристов-практиков.</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диссертационного исследования были использованы положения различных отраслей права: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семейного, трудового, административного, трудового, гражданского и др.</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диссертационного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заключенную в Риме 04.11.1950г.,</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1993г.,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Семейный кодекс РФ, Гражданский кодекс РФ, Трудовой кодекс РФ,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1964г., Основы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1961г.,</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 процессуальный кодекс РСФСР 1923г., Декреты</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и иные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содержащие нормы, регулирующие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при прекращении производства по гражданским делам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архивные материалы судебной практики Пензенской и Саратовской областей РФ, а также опубликованные в печати и размещенные в справочно-правовых системах «</w:t>
      </w:r>
      <w:r>
        <w:rPr>
          <w:rStyle w:val="WW8Num4z0"/>
          <w:rFonts w:ascii="Verdana" w:hAnsi="Verdana"/>
          <w:color w:val="4682B4"/>
          <w:sz w:val="18"/>
          <w:szCs w:val="18"/>
        </w:rPr>
        <w:t>Консультант плюс</w:t>
      </w:r>
      <w:r>
        <w:rPr>
          <w:rFonts w:ascii="Verdana" w:hAnsi="Verdana"/>
          <w:color w:val="000000"/>
          <w:sz w:val="18"/>
          <w:szCs w:val="18"/>
        </w:rPr>
        <w:t>» и «</w:t>
      </w:r>
      <w:r>
        <w:rPr>
          <w:rStyle w:val="WW8Num4z0"/>
          <w:rFonts w:ascii="Verdana" w:hAnsi="Verdana"/>
          <w:color w:val="4682B4"/>
          <w:sz w:val="18"/>
          <w:szCs w:val="18"/>
        </w:rPr>
        <w:t>Гарант</w:t>
      </w:r>
      <w:r>
        <w:rPr>
          <w:rFonts w:ascii="Verdana" w:hAnsi="Verdana"/>
          <w:color w:val="000000"/>
          <w:sz w:val="18"/>
          <w:szCs w:val="18"/>
        </w:rPr>
        <w:t>» материалы судебной практики и постановления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Количество научных работ, исследований, посвященных анализу прекращения производства по гражданским делам как одной из форм окончания производства по делу невелико. Это объяснимо непродолжительной историей окончания производства по делу без вынесения решения по сравнению с многовековой историей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прекращение производства по гражданским делам как форму окончания производства по делу ученые-процессуалисты стали выделять в первой половине XX столетия (С.Н.</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А.Г. Гойхбарг, и др.), М.А.</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определил и обосновал основания прекращения производства по делу. Отдельное монографическое исследование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Fonts w:ascii="Verdana" w:hAnsi="Verdana"/>
          <w:color w:val="000000"/>
          <w:sz w:val="18"/>
          <w:szCs w:val="18"/>
        </w:rPr>
        <w:t>производства по гражданскому делу было проведено М.А. Тупчиевым. Другими учеными-процессуалистами проводился анализ отдельных оснований прекращения производства по делу (А.И.</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 К.И. Комиссаров, Е. В.</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и др.).</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исследования теоретиков в области гражданского процессуального права не охватывают всех аспектов исследуемой темы, поскольку как форму окончания производства по делу деятельность суда и сторон при прекращении производства по делу не анализировали до настоящего времени.</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впервые после принятия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на монографическом уровне проведено системное исследование прекращения производства по делам как искового, так и неискового характера. В ходе диссертационного исследования по некоторым дискуссионным вопросам, основаниям прекращения производства по делу, содержащимся в ГПК РФ, вырабатывается авторская точка зрения, проводится анализ различных категорий, выделяются основные отличия интереса (частного или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Fonts w:ascii="Verdana" w:hAnsi="Verdana"/>
          <w:color w:val="000000"/>
          <w:sz w:val="18"/>
          <w:szCs w:val="18"/>
        </w:rPr>
        <w:t>, но материального) от заинтересованности (</w:t>
      </w:r>
      <w:r>
        <w:rPr>
          <w:rStyle w:val="WW8Num4z0"/>
          <w:rFonts w:ascii="Verdana" w:hAnsi="Verdana"/>
          <w:color w:val="4682B4"/>
          <w:sz w:val="18"/>
          <w:szCs w:val="18"/>
        </w:rPr>
        <w:t>процессуальной</w:t>
      </w:r>
      <w:r>
        <w:rPr>
          <w:rFonts w:ascii="Verdana" w:hAnsi="Verdana"/>
          <w:color w:val="000000"/>
          <w:sz w:val="18"/>
          <w:szCs w:val="18"/>
        </w:rPr>
        <w:t>).</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отражается в предложениях, выносимых на защиту:</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окончание производства по гражданскому делу является завершением деятельности суда по рассмотрению заявленных материальных требований на основании представленных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путем вынесения постановления, разрешающего материальные и (или)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Окончание судебного разбирательства характеризуется достижением определенного результата процессуальной деятельности.</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формой окончания производства по делу является система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законодательстве требований, которые устанавливают определенную деятельность по защите прав, направленную на разрешение правового конфликта и (или), на завершение производства по гражданскому делу.</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формой окончания производства по делу путем вынесения решения является система закрепленных в законодательстве требований, по завершению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(за исключением дел приказного производства),</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 xml:space="preserve">законного и обоснованного судебного постановления, в результате разрешения заявленных требований по существу на основании </w:t>
      </w:r>
      <w:r>
        <w:rPr>
          <w:rFonts w:ascii="Verdana" w:hAnsi="Verdana"/>
          <w:color w:val="000000"/>
          <w:sz w:val="18"/>
          <w:szCs w:val="18"/>
        </w:rPr>
        <w:lastRenderedPageBreak/>
        <w:t>представленных доказательств. Завершением</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делу является итог, т.е. вынесенное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постановление.</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Когда суд перестает рассматривать по существу заявленные требования, он, препятствуя сторонам дальнейшему обращению с тождественным</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(заявлением), прекращает производство по делу.</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прекращение производства по делу есть форма окончания процессуальной деятельности по рассмотрению заявленного правового спора, обуславливаемая предусмотренными законом обстоятельствами, которая исключают возможность судопроизводства, в результате чего заинтересованные лица утрачивают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тождественного иска (заявления).</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субъекты, в чьих интересах ведется производство по делу, поскольку они ожидают получения личной, материально-правовой выгоды и вынесения законного и обоснованного судебного постановления имеют юридический интерес к результатам рассмотрения спорных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Лица, которые в соответствии с ч.1 ст. 45, ст. 46 ГПК РФ обращаются в суд в защиту чужих прав и интересов, поскольку они принимают участие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с ожиданием процессуального результата - законного и обоснованного судебного акта обладают юридической заинтересованностью.</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Юридический интерес (а также заинтересованность) может быть частным или</w:t>
      </w:r>
      <w:r>
        <w:rPr>
          <w:rStyle w:val="WW8Num3z0"/>
          <w:rFonts w:ascii="Verdana" w:hAnsi="Verdana"/>
          <w:color w:val="000000"/>
          <w:sz w:val="18"/>
          <w:szCs w:val="18"/>
        </w:rPr>
        <w:t> </w:t>
      </w:r>
      <w:r>
        <w:rPr>
          <w:rStyle w:val="WW8Num4z0"/>
          <w:rFonts w:ascii="Verdana" w:hAnsi="Verdana"/>
          <w:color w:val="4682B4"/>
          <w:sz w:val="18"/>
          <w:szCs w:val="18"/>
        </w:rPr>
        <w:t>публичным</w:t>
      </w:r>
      <w:r>
        <w:rPr>
          <w:rFonts w:ascii="Verdana" w:hAnsi="Verdana"/>
          <w:color w:val="000000"/>
          <w:sz w:val="18"/>
          <w:szCs w:val="18"/>
        </w:rPr>
        <w:t>; правомерным или нет.</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выводы и положения, содержащиеся в диссертационном исследовании, могут быть учтены и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с целью устранения выявленных пробелов и недостатков, в частности при внесении изменений и дополнений в действующее процессуальное законодательство, в</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судов, в научных исследованиях об окончании производства по гражданскому делу без вынесения решения и при преподавании учебного курса гражданского процессуального права.</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исследования. Диссертация подготовлена и выполнена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где проведено ее рецензирование и обсуждение. Основные идеи и выводы диссертационного исследования опубликованы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доложены на научно-практической конференции молодых ученых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«Теоретико-процессуальные проблемы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пути и способы их решения» (г. Саратов, 12 мая 2005г.) и Юбилейной конференции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«СГАП».</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Цели и задачи, поставленные при написании диссертации, определили ее структуру. Работа состоит из введения, трех глав, включающих 8 параграфов и заключения, содержащего предложения диссертанта по совершенствованию действующего законодательства РФ.</w:t>
      </w:r>
    </w:p>
    <w:p w:rsidR="00495810" w:rsidRDefault="00495810" w:rsidP="0049581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Куренкова, Ольга Николаевна</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в результате практической значимости окончания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том числе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занимает определенное самостоятельное место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России (глава 18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Основания прекращения производства по делу изменялись</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 учетом социально-экономической и правовой ситуации в обществе. Впервые некоторые из оснований, содержащихся в ст. 220 ГПК РФ, были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ст. ст. 113,114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1923г.:</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смерть</w:t>
      </w:r>
      <w:r>
        <w:rPr>
          <w:rStyle w:val="WW8Num3z0"/>
          <w:rFonts w:ascii="Verdana" w:hAnsi="Verdana"/>
          <w:color w:val="000000"/>
          <w:sz w:val="18"/>
          <w:szCs w:val="18"/>
        </w:rPr>
        <w:t> </w:t>
      </w:r>
      <w:r>
        <w:rPr>
          <w:rStyle w:val="WW8Num4z0"/>
          <w:rFonts w:ascii="Verdana" w:hAnsi="Verdana"/>
          <w:color w:val="4682B4"/>
          <w:sz w:val="18"/>
          <w:szCs w:val="18"/>
        </w:rPr>
        <w:t>тяжущегося</w:t>
      </w:r>
      <w:r>
        <w:rPr>
          <w:rFonts w:ascii="Verdana" w:hAnsi="Verdana"/>
          <w:color w:val="000000"/>
          <w:sz w:val="18"/>
          <w:szCs w:val="18"/>
        </w:rPr>
        <w:t>;</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существования юридического лица, являющегося стороной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взаимному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тяжущихся1.</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Прекращение производства по делу как самостоятельная форма окончания производства по делу без вынесения решения по существу впервые появилась в Основах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1961г. и главе 18 ГПК РСФСР 1964г. В законодательстве была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система требований и действий, которые установили определенную деятельность по защите прав, направленную на завершение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Все основания, предусмотренные ст. 219 ГПК РСФСР по сравнению с основаниями, содержащимися в ст. 220 ГПК РФ (кроме п. 3) были изменены либо исключены законодателем в силу изменения социально-экономической и развития правовой ситуации в Российской Федерации.</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М., 1948. С. 32.</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из перечня оснований прекращения производства по гражданскому делу исключен фактически уже давно утративший действие пункт 6 ст. 219 ГПК РСФСР, поскольку товарищеские суды давно ликвидированы.</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несоблюдении</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спорных правоотношений заявленные материальные требования судом не рассматриваются по существу однако, согласно действующему ГПК РФ</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(заявитель) сохраняет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поскольку производство по делу оканчивается</w:t>
      </w:r>
      <w:r>
        <w:rPr>
          <w:rStyle w:val="WW8Num3z0"/>
          <w:rFonts w:ascii="Verdana" w:hAnsi="Verdana"/>
          <w:color w:val="000000"/>
          <w:sz w:val="18"/>
          <w:szCs w:val="18"/>
        </w:rPr>
        <w:t> </w:t>
      </w:r>
      <w:r>
        <w:rPr>
          <w:rStyle w:val="WW8Num4z0"/>
          <w:rFonts w:ascii="Verdana" w:hAnsi="Verdana"/>
          <w:color w:val="4682B4"/>
          <w:sz w:val="18"/>
          <w:szCs w:val="18"/>
        </w:rPr>
        <w:t>оставлением</w:t>
      </w:r>
      <w:r>
        <w:rPr>
          <w:rStyle w:val="WW8Num3z0"/>
          <w:rFonts w:ascii="Verdana" w:hAnsi="Verdana"/>
          <w:color w:val="000000"/>
          <w:sz w:val="18"/>
          <w:szCs w:val="18"/>
        </w:rPr>
        <w:t> </w:t>
      </w:r>
      <w:r>
        <w:rPr>
          <w:rFonts w:ascii="Verdana" w:hAnsi="Verdana"/>
          <w:color w:val="000000"/>
          <w:sz w:val="18"/>
          <w:szCs w:val="18"/>
        </w:rPr>
        <w:t>заявления без рассмотрения.</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в результате внесения изменений в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законодатель предоставил субъектам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реальную возможность распоряжения своими правами, в том числе - и правом на судебную защиту.</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внесенных в 1995г. в ст. ст. 34, 219 ГПК РСФСР изменений, направленных на реализацию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1, снизился контроль суда за действиями</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(заявителя) и ответчика и, соответственно, возросла вероятность принятия или утверждения не в полной мере</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действий лиц, обладающих юридическим интересом.</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Сторонам по гражданскому делу в отличие от других лиц, участвующих в деле, важно разрешение спорных заявленных материальных требований. У истца и</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(заявителя и государственного органа,</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существовали материальные правоотношения до возникновения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 возбуждения производства по делу в суде общей</w:t>
      </w:r>
      <w:r>
        <w:rPr>
          <w:rStyle w:val="WW8Num4z0"/>
          <w:rFonts w:ascii="Verdana" w:hAnsi="Verdana"/>
          <w:color w:val="4682B4"/>
          <w:sz w:val="18"/>
          <w:szCs w:val="18"/>
        </w:rPr>
        <w:t>юрисдикции</w:t>
      </w:r>
      <w:r>
        <w:rPr>
          <w:rFonts w:ascii="Verdana" w:hAnsi="Verdana"/>
          <w:color w:val="000000"/>
          <w:sz w:val="18"/>
          <w:szCs w:val="18"/>
        </w:rPr>
        <w:t>. Они ожидают определенной пользы, выгоды от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суда. Стороны ждут не только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судебного акта, но и оправдания своих материальных ожиданий, следовательно, они обладают не только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Федеральный закон Российской Федерации О внесении изменений и дополнений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30.11.1995 N 189-ФЗ // Собрание законодательства РФ. 1995. N49. Ст. 4696. заинтересованностью, но и материальным интересом к окончанию деятельности суда, т.е. юридическим интересом, в отличие от других лиц, участвующих в деле, которые наделены юридической заинтересованностью.</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Кто хочет осуществить свое право, должен сам заботиться об этом»1 отмечали</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Древнего Рима, т.е. лица, обладающие юридическим интересом должны способствовать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При этом нельзя забывать о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составляющего основу жизни в правовом государстве и «обеспечивающего правильное функционирование права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как отмечал И.М. Зайцев2.</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Только сочетание принципов законности и диспозитивности способствует</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законных и обоснованных судебных актов при осуществлении правосудия: контроль суда за реализацией сторонами предоставленных им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при разрешении заявленных материальных требований и самоконтроль суда.</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гражданских дел, заканчивающихся</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производства по делу, указывают на практическую значимость этой формы окончания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для современного Российского государства.</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Прекращение производства по гражданскому делу, являясь самостоятельным институтом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формой окончания производства оп делу, обладает исчерпывающим перечнем оснований и определенными правовыми последствиями и реализуется в установленной законодателем гражданской процессуальной форме.</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это, учеными-процессуалистами недостаточно внимания уделяется</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как</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 М., 2004. С. 100. (автор главы А.И.</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Там же. С. 97. самостоятельной форме окончания производства по делу по сравнению с его отдельными основаниями, например,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Отсутствие отдельных монографических работ, посвященных теме диссертационного исследования, предопределяет актуальность и практическую значимость диссертации в свете изменений в законодательстве Российской Федерации и социально-экономического уровня жизни общества.</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законных и обоснованных определений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возможно только по указанным в ГПК РФ основаниям и при соблюдении требований, определяющих порядок осуществления правосудия, регулирующее воздействие которого направлено на разрешение правового конфликта.</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постоянным изменением социально-экономической ситуации в стране согласно целям и принципам гражданского процесса законодателем необходимо внести изменения в перечень оснований окончания производства по делу без вынесения решения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суда по завершению судебного разбирательства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Fonts w:ascii="Verdana" w:hAnsi="Verdana"/>
          <w:color w:val="000000"/>
          <w:sz w:val="18"/>
          <w:szCs w:val="18"/>
        </w:rPr>
        <w:t>определения.</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предлагаем внести следующие изменения и (или) дополнения в действующий ГПК РФ:</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 2 ст. 39 ГПК РФ, изложить в следующей редакции: суд не принимает отказ истца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признание иска ответчиком, и не утверждает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сторон, если это противоречит международным актам или законодательству РФ, а также в случае нарушения чьих-либо материальных прав и законных интересов.</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п.1 ст. 134 ГПК РФ дополнить следующим: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не подлежит рассмотрению и разрешению, поскольку</w:t>
      </w:r>
      <w:r>
        <w:rPr>
          <w:rStyle w:val="WW8Num3z0"/>
          <w:rFonts w:ascii="Verdana" w:hAnsi="Verdana"/>
          <w:color w:val="000000"/>
          <w:sz w:val="18"/>
          <w:szCs w:val="18"/>
        </w:rPr>
        <w:t> </w:t>
      </w:r>
      <w:r>
        <w:rPr>
          <w:rStyle w:val="WW8Num4z0"/>
          <w:rFonts w:ascii="Verdana" w:hAnsi="Verdana"/>
          <w:color w:val="4682B4"/>
          <w:sz w:val="18"/>
          <w:szCs w:val="18"/>
        </w:rPr>
        <w:t>неподведомственно</w:t>
      </w:r>
      <w:r>
        <w:rPr>
          <w:rStyle w:val="WW8Num3z0"/>
          <w:rFonts w:ascii="Verdana" w:hAnsi="Verdana"/>
          <w:color w:val="000000"/>
          <w:sz w:val="18"/>
          <w:szCs w:val="18"/>
        </w:rPr>
        <w:t> </w:t>
      </w:r>
      <w:r>
        <w:rPr>
          <w:rFonts w:ascii="Verdana" w:hAnsi="Verdana"/>
          <w:color w:val="000000"/>
          <w:sz w:val="18"/>
          <w:szCs w:val="18"/>
        </w:rPr>
        <w:t>судам общей юрисдикции», соответственно и ст. 220 ГПК РФ.</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абз. 2 ст. 220 ГПК РФ изложить в следующей редакции: «имеется 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и принятое по</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между теми же сторонами, о том же предмете и по тем же основаниям решение суда или определение суда о прекращении производства по делу»,</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уточнить содержание ст. 221 ГПК РФ, изложив ее в следующей редакции: «Производство по делу прекращается определением суда, в котором указывается, что повторное рассмотрение дела в суде по спору между теми же сторонами, о том же предмете и по тем же основаниям недопустимо.</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вправе обратиться в суд с тождественным</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если производство по делу было прекращено на основании отказа истца от иска».</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ст. 222 ГПК РФ дополнить абз.8 следующего содержания: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не получено согласие жены на</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брака в период ее беременности или в течение первого года после рождения ребенка от истца, в т.ч. мертвого».</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дополнить ст. 248 ГПК РФ следующим: при отказе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от своих требований суд прекращает производство по делу с учетом положений, установленных ст. 252 ГПК РФ.</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ст. 248 ГПК РФ дополнить п. 2 следующего содержания: «При установлении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по делу суд оставляет заявление без рассмотрения и разъясняет</w:t>
      </w:r>
      <w:r>
        <w:rPr>
          <w:rStyle w:val="WW8Num3z0"/>
          <w:rFonts w:ascii="Verdana" w:hAnsi="Verdana"/>
          <w:color w:val="000000"/>
          <w:sz w:val="18"/>
          <w:szCs w:val="18"/>
        </w:rPr>
        <w:t> </w:t>
      </w:r>
      <w:r>
        <w:rPr>
          <w:rStyle w:val="WW8Num4z0"/>
          <w:rFonts w:ascii="Verdana" w:hAnsi="Verdana"/>
          <w:color w:val="4682B4"/>
          <w:sz w:val="18"/>
          <w:szCs w:val="18"/>
        </w:rPr>
        <w:t>заявителю</w:t>
      </w:r>
      <w:r>
        <w:rPr>
          <w:rFonts w:ascii="Verdana" w:hAnsi="Verdana"/>
          <w:color w:val="000000"/>
          <w:sz w:val="18"/>
          <w:szCs w:val="18"/>
        </w:rPr>
        <w:t>, что необходимо оформить исковое заявление с соблюдением требований ст. 131 и 132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изложить абз. 2 п. 2 ст. 290 ГПК РФ в следующей редакции: «в случае, если орган,</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управлять муниципальным имуществом, обращается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до истечения года со дня принятия вещи на учет органом, осуществляющим государственную регистрацию права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судья возвращает заявление, а если заявление было принято к производству, то оставляет его без рассмотрения.</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расширить перечень лиц, обладающих правом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определений о прекращении производства по делу, установленный ст. ст. 331, 371 ГПК РФ, дополнив этот список «лицами, чьи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нарушены данным определением», для чего дополнить ст. 221 ГПК РФ п. 2 «Определение о прекращении производства по делу может быть</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установленном ст. 331, 371 ГПК РФ порядке также лицами, чьи права нарушены при его вынесении».</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НОРМАТИВНО-ПРАВОВЫЕ АКТЫ</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1996.</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Конвенция по вопросам гражданского процесса 01.03.1954г. // Сборник международных договоров Российской Федерации по оказанию правовой помощи - М., 1996.</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04.11.1950г.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 Собрание законодательства РФ. 08.01.2001 г. N 2. Ст. 163.</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1993г. // Российская газета. N 237 от 25.12.1993;</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31.12.1996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судебной системе Российской Федерации // Собрание законодательства РФ 1997. N 1. ст. 1</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Федеральный конституционный закон РФ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28.04.1995 N 1-ФКЗ // Собрание законодательства РФ. 1995. N18. Ст. 1589;</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Гражданский процессуальный кодекс РФ // Собрание законодательства РФ. 2002. N 46. Ст. 4532.</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Трудовой кодекс РФ // Собрание законодательства РФ. 2002. N 1 (ч. 1). Ст. 3.</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Семейный кодекс РФ // Собрание законодательства РФ. 1996. N 1. Ст. 16.</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Гражданский кодекс РФ (часть первая) от 30.11.1994. № 51-ФЗ // Собрание законодательства РФ. 1994. N 32. Ст. 3301</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Федеральный закон РФ от 24 июля 2002 г. N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2002. N 30. Ст. 3019.</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Федеральный закон РФ от 8 августа 2001 г. N 129-ФЗ О государственной регистрации юридических лиц и индивидуальных предпринимателей // Собрание законодательства РФ. 2001. N 33 (часть I). Ст. 3431.</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Федеральный закон РФ от 30.11.1995г. N 189-ФЗ О внесении изменений и дополнений в гражданский процессуальный кодекс РСФСР // Собрание законодательства РФ. 1995. N 49. Ст. 4696.</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Федеральный закон от 17.12.1998 N 188-ФЗ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1998. N 51. Ст. 6270.</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Закон от 27.04.1993 N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Российская газета. N 89. 12.05.1993.</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Закон РФ от 26.06.1992 N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1995. N11.</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ВС РФ от 22.11.1991 N 1920-1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Ведомости СНД РСФСР и ВС РСФСР. 1991. N52. Ст. 1865.</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Гражданский процессуальный кодекс РСФСР. Официальный текст. - М., 1964.</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Закон РСФСР от 11.06.1964. Об утверждении Гражданского процессуального кодекса РСФСР (вместе с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кодексом РСФСР) // Ведомости ВС РСФСР. 1964. N 24.</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08.12.1961г. Об утверждении Основ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(вместе с Основами законодательства) // Свод законов СССР. Т. 10. 1990.</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10.07.1923 О введение в действие Гражданского процессуального кодекса РСФСР (вместе с Гражданским процессуальным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 Гражданский процессуальный кодекс РСФСР.-М., 1948.</w:t>
      </w:r>
    </w:p>
    <w:p w:rsidR="00495810" w:rsidRDefault="00495810" w:rsidP="004958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Декрет ВЦИК от 07.03.1918г. N 2 О суде // Справочно-правовая система Консультант плюс.</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24.11.1917г. О суде // Справочно-правовая система Консультант плюс.</w:t>
      </w:r>
    </w:p>
    <w:p w:rsidR="00495810" w:rsidRDefault="00495810" w:rsidP="004958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Нормативное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Казахстан от 11.07.2003год № 5. // http://www.Kazpravda.Kz/archive/13092003/z.html</w:t>
      </w:r>
    </w:p>
    <w:p w:rsidR="00495810" w:rsidRDefault="00495810" w:rsidP="0049581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Куренкова, Ольга Николаевна, 2006 год</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Учебники и учебные пособия</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 - 227с.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2003.-832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2004. - 464с.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1998.-336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Гражданское процессуальное право: Учеб.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2005.-464с.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 1928. - 317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Гражданское право: Учеб. т. I/Под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2001. 632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 России: Учеб./Под ред. М.А. Викут.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2004.-459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процесс. Учебник для вузов/Отв. ред. К.И. Комиссаров и Ю.К. Осипов. М., 1996. - 520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процесс: Учебник для юридических школ и курсов / Под ред. А.Ф. Ютейнмана М., 1940. - 350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процесс: Учебник/Под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 -720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процесс: Учебник/Под ред. В.В. Яркова. М., 2004 - 688с.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1996. - 400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(состав, виды). Учебное пособие. М., 1981. -40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Советское гражданское процессуальное право. Учебное пособие. М., 1964. - 536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Учебное пособие. М., 1978. - 54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советском гражданском процессе. Учебное пособие. Саратов, 1959. - 97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В.Д. Процессуальные особенности судебного рассмотрения дел об установлении фактов, имеющих юридическое значение. Учебное пособие. Свердловск, 1987. - 69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Федерации./Под ред. М.А. Викут. М., 2003. - 864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Федерации/Отв. ред. Г.П. Ивлиев М., 2003. - 558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(постатейный)/Под ред. Г.А. Жилина. М.,2003.-320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Судопроизводство по семейным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Учебное пособие. Махачкала, 1978. - 124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Теория государства и права в вопросах и ответах: Учебно-методическое пособие. М.: Юрисгь, 2003. - 300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пособие./Под ред. Н.В. Кузнецова. Саратов, 2002. - 92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1909.-402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2004. - 669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Учебное пособие -Саратов, 1998.-88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Курс лекций. М.,2004.-336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Саратов: СГАП, 1997. - 72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Советский гражданский процесс/Под ред. М.А. Гурвича. М.: Высшая школа, 1967.-435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Судебный контроль в гражданском судопроизводстве как одна из функций суда 1</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Учебное пособие. / Под ред. М.А. Викут. -Саратов, 2004.- 156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Учебное пособие. М., 1983. - 68 с.1. Словари</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Тома 1 - 4 -М.: Рус. яз. Медиа, 2003.</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 справочник. - М., 1975. - 720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Краткий философский словарь М., 1998. - 400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Словарь русского языка/Ожегов С.И., Под. общ. ред. проф. Л.И. Скворцова. М., 2005.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Советский энциклопедический словарь/Гл. ред. A.M. Прохоров. М., 1988.- 1600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Монографии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и разрешение гражданских дел. Судебное заседание и судебное решение. М., 1944. - 57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1959.- 191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Актуальные проблемы теории и практики гражданского процесса/Под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и Д.М. Чечот.- Ленинград, 1979. 192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 № 9. С. 52-54.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Аргунов В. Отказ только на основании закона // Российская юстиция 1998. № 10.</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Субсидиарное применение норм права при разрешении гражданских дел.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1983. № 9. С. 42 45.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Г.Д. Защита ответчика против</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Красноярск: Изд-во Красноярского ун-та, 1982. - 108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2000. -384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Саратов, 1968.-76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Санкция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Российский юридический журнал. 1997. № 3. С. 112-115.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Рассмотрение гражданских дел в суде. М.,1963. - 27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Г.В. Определения суда 1 инстанции в советском гражданском процессе: Учебное пособие. Саратов:СЮИ, 1967. - 117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Гроссь JI.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Российская юстиция. 1996. № 12. С. 38 40.</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процессуальном праве. Саратов, 1970. - 186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О мировых соглашениях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1965. №4.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Пресекательные сроки в советском гражданском процессе. -М, 1961.-79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Изд-во Моск-го ун-та, 1965. - 190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Жигуленкова В.,</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От чего зависит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 Социалистическая законность. 1983. № 4. С. 43-45.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 Российская юстиция. 2003. N 7.</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Самоконтроль суда первой инстанции в гражданском процессе. // Российская юстиция. 1998. N 12. С. 18-20.</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Административные иски // Российская юстиция. 1996. N 4. С. 23-25.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Принципы гражданской процессуальной формы. // Российский юридический журнал. 1993. № 3.</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Под ред. М.А. Викут. Саратов, 1985. - 136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Кассационные определения в советском гражданском процессуальном праве. Саратов, 1967. - 80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 литра, 1966.- 189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Права граждан при рассмотрении гражданских дел. М., 1970.- 125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 судопроизводстве. Саратов: СГАП, 1997.-96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Полномочия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основания и условия реализации // Вестник СГАП, 1999. №1. С. 27-29.</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(некоторые вопросы) // Сб. уч. тр. Свердловского юридического института. Вып. 9. Свердловск, 1969.</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Отказ от иска и мировое соглашение // Социалистическая законность. 1967. № 9. С. 44 46.</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Теория и практика взаимодействия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семейного права. Ростов-на-Дону, 1988. - 144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Особенности окончания рассмотрения гражданских семейных дел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 Советская юстиция. 1984. № 8. С. 14-15.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 - 75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Куницын</w:t>
      </w:r>
      <w:r>
        <w:rPr>
          <w:rStyle w:val="WW8Num3z0"/>
          <w:rFonts w:ascii="Verdana" w:hAnsi="Verdana"/>
          <w:color w:val="000000"/>
          <w:sz w:val="18"/>
          <w:szCs w:val="18"/>
        </w:rPr>
        <w:t> </w:t>
      </w:r>
      <w:r>
        <w:rPr>
          <w:rFonts w:ascii="Verdana" w:hAnsi="Verdana"/>
          <w:color w:val="000000"/>
          <w:sz w:val="18"/>
          <w:szCs w:val="18"/>
        </w:rPr>
        <w:t>А.Р. Настольная книга федерального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Судебная практика. Комментарии. Образцы документов. Информационные материалы./Под ред. А.Р.</w:t>
      </w:r>
      <w:r>
        <w:rPr>
          <w:rStyle w:val="WW8Num3z0"/>
          <w:rFonts w:ascii="Verdana" w:hAnsi="Verdana"/>
          <w:color w:val="000000"/>
          <w:sz w:val="18"/>
          <w:szCs w:val="18"/>
        </w:rPr>
        <w:t> </w:t>
      </w:r>
      <w:r>
        <w:rPr>
          <w:rStyle w:val="WW8Num4z0"/>
          <w:rFonts w:ascii="Verdana" w:hAnsi="Verdana"/>
          <w:color w:val="4682B4"/>
          <w:sz w:val="18"/>
          <w:szCs w:val="18"/>
        </w:rPr>
        <w:t>Куницына</w:t>
      </w:r>
      <w:r>
        <w:rPr>
          <w:rFonts w:ascii="Verdana" w:hAnsi="Verdana"/>
          <w:color w:val="000000"/>
          <w:sz w:val="18"/>
          <w:szCs w:val="18"/>
        </w:rPr>
        <w:t>, И.К. Пискарева М.: НОРМА, 2003. -880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 - 186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Куссмауль</w:t>
      </w:r>
      <w:r>
        <w:rPr>
          <w:rStyle w:val="WW8Num3z0"/>
          <w:rFonts w:ascii="Verdana" w:hAnsi="Verdana"/>
          <w:color w:val="000000"/>
          <w:sz w:val="18"/>
          <w:szCs w:val="18"/>
        </w:rPr>
        <w:t> </w:t>
      </w:r>
      <w:r>
        <w:rPr>
          <w:rFonts w:ascii="Verdana" w:hAnsi="Verdana"/>
          <w:color w:val="000000"/>
          <w:sz w:val="18"/>
          <w:szCs w:val="18"/>
        </w:rPr>
        <w:t>Р. Процессуальные вопросы применения</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 Российская юстиция. 2000г. N 2. С. 21 22.</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Лившиц Н. Миру мир, войны не нужно // «Бизнес-адвокат». 2000. №1</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НОРМА, 2003. -240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Масленников М.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 Российская юстиция. 1998г. N 5. С. 23-25.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Гражданское судопроизводство. СПБ., 1874. 879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Гражданская процессуальная ответственность: некоторые проблемы. // Справочно-правовая система Консультант плюс.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Морозова И., Анненков А.,</w:t>
      </w:r>
      <w:r>
        <w:rPr>
          <w:rStyle w:val="WW8Num3z0"/>
          <w:rFonts w:ascii="Verdana" w:hAnsi="Verdana"/>
          <w:color w:val="000000"/>
          <w:sz w:val="18"/>
          <w:szCs w:val="18"/>
        </w:rPr>
        <w:t> </w:t>
      </w:r>
      <w:r>
        <w:rPr>
          <w:rStyle w:val="WW8Num4z0"/>
          <w:rFonts w:ascii="Verdana" w:hAnsi="Verdana"/>
          <w:color w:val="4682B4"/>
          <w:sz w:val="18"/>
          <w:szCs w:val="18"/>
        </w:rPr>
        <w:t>Дадонов</w:t>
      </w:r>
      <w:r>
        <w:rPr>
          <w:rStyle w:val="WW8Num3z0"/>
          <w:rFonts w:ascii="Verdana" w:hAnsi="Verdana"/>
          <w:color w:val="000000"/>
          <w:sz w:val="18"/>
          <w:szCs w:val="18"/>
        </w:rPr>
        <w:t> </w:t>
      </w:r>
      <w:r>
        <w:rPr>
          <w:rFonts w:ascii="Verdana" w:hAnsi="Verdana"/>
          <w:color w:val="000000"/>
          <w:sz w:val="18"/>
          <w:szCs w:val="18"/>
        </w:rPr>
        <w:t>С. Сделка о признании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как вариант мирового соглашения // Российская юстиция. 2000. N 10. С. 37.</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Мишурина</w:t>
      </w:r>
      <w:r>
        <w:rPr>
          <w:rStyle w:val="WW8Num3z0"/>
          <w:rFonts w:ascii="Verdana" w:hAnsi="Verdana"/>
          <w:color w:val="000000"/>
          <w:sz w:val="18"/>
          <w:szCs w:val="18"/>
        </w:rPr>
        <w:t> </w:t>
      </w:r>
      <w:r>
        <w:rPr>
          <w:rFonts w:ascii="Verdana" w:hAnsi="Verdana"/>
          <w:color w:val="000000"/>
          <w:sz w:val="18"/>
          <w:szCs w:val="18"/>
        </w:rPr>
        <w:t>О.А. Прекращение производства по делу. Юридическая консультация // http://divorces.ru/fag/osobennosti/prekproizv.htm</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В. Митюшев Отказ от иска. // эж-ЮРИСТ. 2004. N 30.</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1980. -112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1973.- 122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Основные принципы гражданского процесса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- 140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 иск. Томск., 1989. - 196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Парций</w:t>
      </w:r>
      <w:r>
        <w:rPr>
          <w:rStyle w:val="WW8Num3z0"/>
          <w:rFonts w:ascii="Verdana" w:hAnsi="Verdana"/>
          <w:color w:val="000000"/>
          <w:sz w:val="18"/>
          <w:szCs w:val="18"/>
        </w:rPr>
        <w:t> </w:t>
      </w:r>
      <w:r>
        <w:rPr>
          <w:rFonts w:ascii="Verdana" w:hAnsi="Verdana"/>
          <w:color w:val="000000"/>
          <w:sz w:val="18"/>
          <w:szCs w:val="18"/>
        </w:rPr>
        <w:t>Я.Е. О государственной регистрации юридических лиц и индивидуальных предпринимателей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2001. N 11. С. 22 -33.</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 В. Процессуальная форма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мировых соглашений // Правоведение. 2001. N 2. С. 197-207.</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2002. - 352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Полудняков</w:t>
      </w:r>
      <w:r>
        <w:rPr>
          <w:rStyle w:val="WW8Num3z0"/>
          <w:rFonts w:ascii="Verdana" w:hAnsi="Verdana"/>
          <w:color w:val="000000"/>
          <w:sz w:val="18"/>
          <w:szCs w:val="18"/>
        </w:rPr>
        <w:t> </w:t>
      </w:r>
      <w:r>
        <w:rPr>
          <w:rFonts w:ascii="Verdana" w:hAnsi="Verdana"/>
          <w:color w:val="000000"/>
          <w:sz w:val="18"/>
          <w:szCs w:val="18"/>
        </w:rPr>
        <w:t>В. О качестве судебных документов. // Советская юстиция. 1989. №4. С. 20-21.</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Приходько А. Подача явно</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Style w:val="WW8Num3z0"/>
          <w:rFonts w:ascii="Verdana" w:hAnsi="Verdana"/>
          <w:color w:val="000000"/>
          <w:sz w:val="18"/>
          <w:szCs w:val="18"/>
        </w:rPr>
        <w:t> </w:t>
      </w:r>
      <w:r>
        <w:rPr>
          <w:rFonts w:ascii="Verdana" w:hAnsi="Verdana"/>
          <w:color w:val="000000"/>
          <w:sz w:val="18"/>
          <w:szCs w:val="18"/>
        </w:rPr>
        <w:t>жалобы и злоупотребление правом подачи</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подходы Европейского суда и отечественная практика // Арбитражный и гражданский процесс. 2006. № 3. С. 38 47.</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1985. - 208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Львов, 1978.</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Основные понятия арбитражного процессуального права. -М., 2003.-400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Судебный акт и динамика обязательства.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,2003.- 140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Рожкова М. К вопросу об иске, изменении его предмета и оснований // Хозяйство и право. 2002. № 11. С. 78 91.</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Русинова Е. Контроль суда за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 Эж-ЮРИСТ.2004. N 6.</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граждан в ее наиболее эффективных формах: Материалы научно-практической конференции / Отв. Ред. А.Л. Бурков. -Екатеринбург: Изд-во Уральского ун-та, 2003. 108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Толчеев</w:t>
      </w:r>
      <w:r>
        <w:rPr>
          <w:rStyle w:val="WW8Num3z0"/>
          <w:rFonts w:ascii="Verdana" w:hAnsi="Verdana"/>
          <w:color w:val="000000"/>
          <w:sz w:val="18"/>
          <w:szCs w:val="18"/>
        </w:rPr>
        <w:t> </w:t>
      </w:r>
      <w:r>
        <w:rPr>
          <w:rFonts w:ascii="Verdana" w:hAnsi="Verdana"/>
          <w:color w:val="000000"/>
          <w:sz w:val="18"/>
          <w:szCs w:val="18"/>
        </w:rPr>
        <w:t>Н.К. Рекомендации по ведению гражданских дел и составлению</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документов. М.: Проспект, 2003. - 208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Самоконтроль как самостоятельный вид</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качеством правосудия. // Вестник СГАП. 1999. № 1 С. 38-41.</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М., 1990. - 221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 1962. -192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М., 2000. - 303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Турышева</w:t>
      </w:r>
      <w:r>
        <w:rPr>
          <w:rStyle w:val="WW8Num3z0"/>
          <w:rFonts w:ascii="Verdana" w:hAnsi="Verdana"/>
          <w:color w:val="000000"/>
          <w:sz w:val="18"/>
          <w:szCs w:val="18"/>
        </w:rPr>
        <w:t> </w:t>
      </w:r>
      <w:r>
        <w:rPr>
          <w:rFonts w:ascii="Verdana" w:hAnsi="Verdana"/>
          <w:color w:val="000000"/>
          <w:sz w:val="18"/>
          <w:szCs w:val="18"/>
        </w:rPr>
        <w:t>Н.В. Примирительные процедуры и мировое соглашение в гражданском процессе зарубежных стран. // Вестник Московского университета. 1996. № 3. С. 74-83.</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А.С. Принцип законности в гражданском процессе. Тверь, 2002.</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Л.И. Движение гражданского процесса. Харьков, 1926.</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Состязательность в гражданском судопроизводстве: закономерности и исключения. Саратов, 1999. - 76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Хацкевич М., Мороз Л. Судебные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по делам о восстановлении на работе. // Советская юстиция. 1990. № 12. С. 9-10.</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 лит-ра, 1973. - 168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 -72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 делам. М.: Юрид. лит-ра, 1958. - 165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А.А. Что такое мировое соглашение? // Вестник СГАП. 1997. № 3. С. 101-103.</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как разновидность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7. С. 35 39.</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Классификация злоупотреблений процессуальными правами в гражданском судопроизводстве // Арбитражный и гражданский процесс. 2006. № 2. С. 28 31</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Нормативная сила судебного решения // Вестник гражданского права. 1916. №1.</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Диссертации и авторефераты</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Автореферат дис. д.ю.н. СПБ, 1998. - 56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Кассационные определения в советском гражданском процессуальном праве. Автореферат дис. к.ю.н. Саратов, 1965.-21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Мировое соглашение в гражданском судопроизводстве. Дис. к.ю.н. Саратов, 1981. - 167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Мировое соглашение. Автореф. дис. к.ю.н. Саратов, 1981.- 18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М.В. Принцип непосредственности гражданского процессуального права. Автореф. дис.к.ю.н. Саратов, 2004. - 25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Правовой статус сторон в гражданском процессе Российской Федерации. Автореф. дис. к.ю.н. Самара, 2004. - 26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автореферат на соискание ученой степени канд. юрид. наук. Саратов, 2002. -33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Принцип диспозитивности в деятельности судебных и общественных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рассматривающих гражданские дела. Автореферат дис. к.ю.н. М., 1977. - 20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(правовые и психологические аспекты). Автореф. дис. д.ю.н. М., 1989.42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Автореферат дне. кло.н. Саратов., 1999. - 27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М.А. Прекращение производства по гражданскому делу в советском гражданском процессе. Автореф. дис. к.ю.н. -М., 1964. 18 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 Л. Предмет доказывания в советском гражданском процессе: Автореф. . д-ра юрид. наук. М., 1964. - 32 с.1. Судебная практика</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24.01.2006 N 3-0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Коженова А.П.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 1 ч. 1 ст. 134 ГПК РФ // Справочно-правовая система Консультант плюс.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Определение Конституционного Суда РФ от 20.10.2005 N 513-0 По жалобе</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Шалота В.Ф. на нарушение его конституционных прав положениями п. 1 ч. 1 ст. 134 ГПК РФ // Справочно-правовая система Консультант плюс.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 ВС РФ за 1 квартал 2005. утв.</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ВС РФ от 4,11 и 18 мая 2005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2005 г. N 10.</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N 16-В03-9 от 26.03.2004г. // Бюллетень Верховного Суда РФ. 2004. N 10.</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ВС РФ от 19.12.2003г.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РФ. 2004. N 2.</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20.01.2003 N 2 О некоторых вопросах, возникших в связи с принятием и введением в действие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Верховного Суда РФ. 2003. N 3.</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Определение Верховного Суда РФ от 8 августа 2000г. N</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2000-480 // Справочно-правовая система Консультант +</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Обзор судебной практики Верховного Суда Российской Федерации за первый квартал 2000 года. Определение N 5В00пр-41. // Бюллетень Верховного Суда РФ. 2000. N 9.</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Пленума Верховного суда РФ от 05.11.1998г. N 15 О применении судами законодательства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 Бюллетень Верховного Суда РФ. 1999. N 1.</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Определение ВК Верховного Суда РФ от 17 февраля 1998 г. Прекращение производства по гражданскому делу допускается лишь в случаях, исключающих возможность его рассмотрения по существу // Бюллетень Верховного Суда РФ. 2000. N 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Пленума Верховного Суда РФ от 14.04.1988 г. N 3 О применении норм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при рассмотрении дел в суде первой инстанции.//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(РФ) по гражданским делам. М., 1994.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Пленума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01.12.1983г. N 10 О применении процессуального законодательства при рассмотрении гражданских дел в суде первой инстанции // Справочно-правовая система Консультант плюс.</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Пленума ВС СССР от 28.11.1980г. № 9 О практике применения судами законодательства при рассмотрении дел о расторжении брака //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и РСФСР (РФ) по гражданским делам. М., Спарк. 1994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Архив Балашовского городского суда. Дело № 2-128/06</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Архив Мирового судьи судебного участка № 3 Волжского района г. Саратова за 2005г. Дело № 2-653/05.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Архив Заводского районного суда за 2005г. Дело № 2-765/05</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Архив Фрунзенского районного суда г. Саратова за 2005г. Дело № 2-190/06.</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гражданским делам Саратовского областного суда от 15.02.2006г.</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Архив Фрунзенского районного суда за 2004г., Гражданское дело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ГОУ «СГТУ» об оспаривании действий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Саратовской области по</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предписания от 30.06.2004г.</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практики по гражданским делам Верховного суда Чувашской Республики за IV квартал 2004 года. Дело № 33-1593-04 // Справочно-правовая система Гарант</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Обзор кассационной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 Верховного суда Чувашской Республики за IV квартал 2004 года. Дело № 44 -Г-110. // Справочно-правовая система Гарант.</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Архив Мирового судьи судебного участка № 4 Октябрьского района г. Саратова за 2004г. Дело № 2-33/04.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Архив Железнодорожного районного суда г. Пензы за 2004г. Дело № 2-888/04.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Архив Саратовского областного суда за 2004г. Дело № 07-02/216.</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Архив Энгельсского городского суда Дело № 2-1631/2004.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Архив Железнодорожного районного суда г. Пензы за 2004г. Дело № 2-244/04.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Архив Железнодорожного районного суда г. Пензы за 2004г. Дело № 2-324/04.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Архив Мирового судьи судебного участка № 4 Октябрьского района г. Саратова за 2004г. Дело № 2-174/04.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Архив Фрунзенского районного суда г. Саратова за 2004г. Дело № 21515/04.</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Архив мирового судьи судебного участка № 4 Октябрьского района г. Саратова Дело № 2-118/03.</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Архив Энгельсского городского суда за 2003г. Дело № 2-639-2003.</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Обзор кассационной и надзорной практики по гражданским делам за 2002 г. (извлечение) // Справочно-правовая система Гарант.</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Обзор кассационной и надзорной судебной практики по гражданским делам Пермского областного суда за 6 месяцев 2002 г. (извлечение) // Справочно-правовая система Гарант.</w:t>
      </w:r>
    </w:p>
    <w:p w:rsidR="00495810" w:rsidRDefault="00495810" w:rsidP="004958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Архив Свердловского областного суда за 1998г. Дело N 44-Г-408.</w:t>
      </w:r>
    </w:p>
    <w:p w:rsidR="00640F21" w:rsidRDefault="00495810" w:rsidP="00495810">
      <w:pPr>
        <w:jc w:val="both"/>
        <w:rPr>
          <w:rFonts w:ascii="Verdana" w:hAnsi="Verdana"/>
          <w:color w:val="FF0000"/>
          <w:sz w:val="18"/>
          <w:szCs w:val="18"/>
        </w:rPr>
      </w:pPr>
      <w:r>
        <w:rPr>
          <w:rFonts w:ascii="Verdana" w:hAnsi="Verdana"/>
          <w:color w:val="000000"/>
          <w:sz w:val="18"/>
          <w:szCs w:val="18"/>
        </w:rPr>
        <w:br/>
      </w:r>
      <w:bookmarkStart w:id="0" w:name="_GoBack"/>
      <w:bookmarkEnd w:id="0"/>
    </w:p>
    <w:p w:rsidR="00640F21" w:rsidRDefault="00640F21"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2E" w:rsidRDefault="0002022E">
      <w:r>
        <w:separator/>
      </w:r>
    </w:p>
  </w:endnote>
  <w:endnote w:type="continuationSeparator" w:id="0">
    <w:p w:rsidR="0002022E" w:rsidRDefault="0002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2E" w:rsidRDefault="0002022E">
      <w:r>
        <w:separator/>
      </w:r>
    </w:p>
  </w:footnote>
  <w:footnote w:type="continuationSeparator" w:id="0">
    <w:p w:rsidR="0002022E" w:rsidRDefault="00020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2E"/>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2078-9A4B-4D2E-B0BC-5B003248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10612</TotalTime>
  <Pages>13</Pages>
  <Words>6585</Words>
  <Characters>37536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2793</cp:revision>
  <cp:lastPrinted>2009-02-06T08:36:00Z</cp:lastPrinted>
  <dcterms:created xsi:type="dcterms:W3CDTF">2015-03-22T11:10:00Z</dcterms:created>
  <dcterms:modified xsi:type="dcterms:W3CDTF">2015-09-30T13:08:00Z</dcterms:modified>
</cp:coreProperties>
</file>