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9B32204" w:rsidR="005E72A2" w:rsidRPr="00B01FAA" w:rsidRDefault="00B01FAA" w:rsidP="00B01FAA">
      <w:r>
        <w:rPr>
          <w:rFonts w:ascii="Verdana" w:hAnsi="Verdana"/>
          <w:b/>
          <w:bCs/>
          <w:color w:val="000000"/>
          <w:shd w:val="clear" w:color="auto" w:fill="FFFFFF"/>
        </w:rPr>
        <w:t>Мірошник Ірина Василівна. Методика формування англомовної граматичної компетенції в учнів початкової загальноосвітньої школи.- Дисертація канд. пед. наук: 13.00.02, Київ. нац. лінгв. ун-т. - К., 2013.- 220 с. : рис.</w:t>
      </w:r>
    </w:p>
    <w:sectPr w:rsidR="005E72A2" w:rsidRPr="00B01F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6D6C" w14:textId="77777777" w:rsidR="00723AC6" w:rsidRDefault="00723AC6">
      <w:pPr>
        <w:spacing w:after="0" w:line="240" w:lineRule="auto"/>
      </w:pPr>
      <w:r>
        <w:separator/>
      </w:r>
    </w:p>
  </w:endnote>
  <w:endnote w:type="continuationSeparator" w:id="0">
    <w:p w14:paraId="2F4936DE" w14:textId="77777777" w:rsidR="00723AC6" w:rsidRDefault="007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4165" w14:textId="77777777" w:rsidR="00723AC6" w:rsidRDefault="00723AC6">
      <w:pPr>
        <w:spacing w:after="0" w:line="240" w:lineRule="auto"/>
      </w:pPr>
      <w:r>
        <w:separator/>
      </w:r>
    </w:p>
  </w:footnote>
  <w:footnote w:type="continuationSeparator" w:id="0">
    <w:p w14:paraId="304D6BB8" w14:textId="77777777" w:rsidR="00723AC6" w:rsidRDefault="007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3AC6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3684</cp:revision>
  <dcterms:created xsi:type="dcterms:W3CDTF">2024-06-20T08:51:00Z</dcterms:created>
  <dcterms:modified xsi:type="dcterms:W3CDTF">2024-07-11T15:44:00Z</dcterms:modified>
  <cp:category/>
</cp:coreProperties>
</file>