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7049" w14:textId="77777777" w:rsidR="00EF581E" w:rsidRPr="00EF581E" w:rsidRDefault="00EF581E" w:rsidP="00EF581E">
      <w:pPr>
        <w:rPr>
          <w:rFonts w:ascii="Helvetica" w:hAnsi="Helvetica" w:cs="Helvetica"/>
          <w:b/>
          <w:bCs/>
          <w:color w:val="222222"/>
          <w:sz w:val="21"/>
          <w:szCs w:val="21"/>
        </w:rPr>
      </w:pPr>
      <w:r w:rsidRPr="00EF581E">
        <w:rPr>
          <w:rFonts w:ascii="Helvetica" w:hAnsi="Helvetica" w:cs="Helvetica" w:hint="eastAsia"/>
          <w:b/>
          <w:bCs/>
          <w:color w:val="222222"/>
          <w:sz w:val="21"/>
          <w:szCs w:val="21"/>
        </w:rPr>
        <w:t>Замараева</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Зинаида</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Петровна</w:t>
      </w:r>
      <w:r w:rsidRPr="00EF581E">
        <w:rPr>
          <w:rFonts w:ascii="Helvetica" w:hAnsi="Helvetica" w:cs="Helvetica"/>
          <w:b/>
          <w:bCs/>
          <w:color w:val="222222"/>
          <w:sz w:val="21"/>
          <w:szCs w:val="21"/>
        </w:rPr>
        <w:t>.</w:t>
      </w:r>
    </w:p>
    <w:p w14:paraId="1B718A65" w14:textId="77777777" w:rsidR="00EF581E" w:rsidRPr="00EF581E" w:rsidRDefault="00EF581E" w:rsidP="00EF581E">
      <w:pPr>
        <w:rPr>
          <w:rFonts w:ascii="Helvetica" w:hAnsi="Helvetica" w:cs="Helvetica"/>
          <w:b/>
          <w:bCs/>
          <w:color w:val="222222"/>
          <w:sz w:val="21"/>
          <w:szCs w:val="21"/>
        </w:rPr>
      </w:pPr>
      <w:r w:rsidRPr="00EF581E">
        <w:rPr>
          <w:rFonts w:ascii="Helvetica" w:hAnsi="Helvetica" w:cs="Helvetica" w:hint="eastAsia"/>
          <w:b/>
          <w:bCs/>
          <w:color w:val="222222"/>
          <w:sz w:val="21"/>
          <w:szCs w:val="21"/>
        </w:rPr>
        <w:t>Институционализация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социальной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защиты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населения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в</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условиях</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современной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России</w:t>
      </w:r>
      <w:r w:rsidRPr="00EF581E">
        <w:rPr>
          <w:rFonts w:ascii="Helvetica" w:hAnsi="Helvetica" w:cs="Helvetica"/>
          <w:b/>
          <w:bCs/>
          <w:color w:val="222222"/>
          <w:sz w:val="21"/>
          <w:szCs w:val="21"/>
        </w:rPr>
        <w:t xml:space="preserve"> : </w:t>
      </w:r>
      <w:r w:rsidRPr="00EF581E">
        <w:rPr>
          <w:rFonts w:ascii="Helvetica" w:hAnsi="Helvetica" w:cs="Helvetica" w:hint="eastAsia"/>
          <w:b/>
          <w:bCs/>
          <w:color w:val="222222"/>
          <w:sz w:val="21"/>
          <w:szCs w:val="21"/>
        </w:rPr>
        <w:t>диссертация</w:t>
      </w:r>
      <w:r w:rsidRPr="00EF581E">
        <w:rPr>
          <w:rFonts w:ascii="Helvetica" w:hAnsi="Helvetica" w:cs="Helvetica"/>
          <w:b/>
          <w:bCs/>
          <w:color w:val="222222"/>
          <w:sz w:val="21"/>
          <w:szCs w:val="21"/>
        </w:rPr>
        <w:t xml:space="preserve"> ... </w:t>
      </w:r>
      <w:r w:rsidRPr="00EF581E">
        <w:rPr>
          <w:rFonts w:ascii="Helvetica" w:hAnsi="Helvetica" w:cs="Helvetica" w:hint="eastAsia"/>
          <w:b/>
          <w:bCs/>
          <w:color w:val="222222"/>
          <w:sz w:val="21"/>
          <w:szCs w:val="21"/>
        </w:rPr>
        <w:t>доктора</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социологических</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наук</w:t>
      </w:r>
      <w:r w:rsidRPr="00EF581E">
        <w:rPr>
          <w:rFonts w:ascii="Helvetica" w:hAnsi="Helvetica" w:cs="Helvetica"/>
          <w:b/>
          <w:bCs/>
          <w:color w:val="222222"/>
          <w:sz w:val="21"/>
          <w:szCs w:val="21"/>
        </w:rPr>
        <w:t xml:space="preserve"> : 22.00.04 / </w:t>
      </w:r>
      <w:r w:rsidRPr="00EF581E">
        <w:rPr>
          <w:rFonts w:ascii="Helvetica" w:hAnsi="Helvetica" w:cs="Helvetica" w:hint="eastAsia"/>
          <w:b/>
          <w:bCs/>
          <w:color w:val="222222"/>
          <w:sz w:val="21"/>
          <w:szCs w:val="21"/>
        </w:rPr>
        <w:t>Замараева</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Зинаида</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Петровна</w:t>
      </w:r>
      <w:r w:rsidRPr="00EF581E">
        <w:rPr>
          <w:rFonts w:ascii="Helvetica" w:hAnsi="Helvetica" w:cs="Helvetica"/>
          <w:b/>
          <w:bCs/>
          <w:color w:val="222222"/>
          <w:sz w:val="21"/>
          <w:szCs w:val="21"/>
        </w:rPr>
        <w:t>; [</w:t>
      </w:r>
      <w:r w:rsidRPr="00EF581E">
        <w:rPr>
          <w:rFonts w:ascii="Helvetica" w:hAnsi="Helvetica" w:cs="Helvetica" w:hint="eastAsia"/>
          <w:b/>
          <w:bCs/>
          <w:color w:val="222222"/>
          <w:sz w:val="21"/>
          <w:szCs w:val="21"/>
        </w:rPr>
        <w:t>Место</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защиты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Рос</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гос</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ин</w:t>
      </w:r>
      <w:r w:rsidRPr="00EF581E">
        <w:rPr>
          <w:rFonts w:ascii="Helvetica" w:hAnsi="Helvetica" w:cs="Helvetica"/>
          <w:b/>
          <w:bCs/>
          <w:color w:val="222222"/>
          <w:sz w:val="21"/>
          <w:szCs w:val="21"/>
        </w:rPr>
        <w:t>-</w:t>
      </w:r>
      <w:r w:rsidRPr="00EF581E">
        <w:rPr>
          <w:rFonts w:ascii="Helvetica" w:hAnsi="Helvetica" w:cs="Helvetica" w:hint="eastAsia"/>
          <w:b/>
          <w:bCs/>
          <w:color w:val="222222"/>
          <w:sz w:val="21"/>
          <w:szCs w:val="21"/>
        </w:rPr>
        <w:t>т</w:t>
      </w:r>
      <w:r w:rsidRPr="00EF581E">
        <w:rPr>
          <w:rFonts w:ascii="Helvetica" w:hAnsi="Helvetica" w:cs="Helvetica"/>
          <w:b/>
          <w:bCs/>
          <w:color w:val="222222"/>
          <w:sz w:val="21"/>
          <w:szCs w:val="21"/>
        </w:rPr>
        <w:t xml:space="preserve">]. - </w:t>
      </w:r>
      <w:r w:rsidRPr="00EF581E">
        <w:rPr>
          <w:rFonts w:ascii="Helvetica" w:hAnsi="Helvetica" w:cs="Helvetica" w:hint="eastAsia"/>
          <w:b/>
          <w:bCs/>
          <w:color w:val="222222"/>
          <w:sz w:val="21"/>
          <w:szCs w:val="21"/>
        </w:rPr>
        <w:t>Москва</w:t>
      </w:r>
      <w:r w:rsidRPr="00EF581E">
        <w:rPr>
          <w:rFonts w:ascii="Helvetica" w:hAnsi="Helvetica" w:cs="Helvetica"/>
          <w:b/>
          <w:bCs/>
          <w:color w:val="222222"/>
          <w:sz w:val="21"/>
          <w:szCs w:val="21"/>
        </w:rPr>
        <w:t xml:space="preserve">, 2007. - 305 </w:t>
      </w:r>
      <w:r w:rsidRPr="00EF581E">
        <w:rPr>
          <w:rFonts w:ascii="Helvetica" w:hAnsi="Helvetica" w:cs="Helvetica" w:hint="eastAsia"/>
          <w:b/>
          <w:bCs/>
          <w:color w:val="222222"/>
          <w:sz w:val="21"/>
          <w:szCs w:val="21"/>
        </w:rPr>
        <w:t>с</w:t>
      </w:r>
      <w:r w:rsidRPr="00EF581E">
        <w:rPr>
          <w:rFonts w:ascii="Helvetica" w:hAnsi="Helvetica" w:cs="Helvetica"/>
          <w:b/>
          <w:bCs/>
          <w:color w:val="222222"/>
          <w:sz w:val="21"/>
          <w:szCs w:val="21"/>
        </w:rPr>
        <w:t>.</w:t>
      </w:r>
    </w:p>
    <w:p w14:paraId="6DD7117E" w14:textId="77777777" w:rsidR="00EF581E" w:rsidRPr="00EF581E" w:rsidRDefault="00EF581E" w:rsidP="00EF581E">
      <w:pPr>
        <w:rPr>
          <w:rFonts w:ascii="Helvetica" w:hAnsi="Helvetica" w:cs="Helvetica"/>
          <w:b/>
          <w:bCs/>
          <w:color w:val="222222"/>
          <w:sz w:val="21"/>
          <w:szCs w:val="21"/>
        </w:rPr>
      </w:pPr>
      <w:r w:rsidRPr="00EF581E">
        <w:rPr>
          <w:rFonts w:ascii="Helvetica" w:hAnsi="Helvetica" w:cs="Helvetica" w:hint="eastAsia"/>
          <w:b/>
          <w:bCs/>
          <w:color w:val="222222"/>
          <w:sz w:val="21"/>
          <w:szCs w:val="21"/>
        </w:rPr>
        <w:t>больше</w:t>
      </w:r>
    </w:p>
    <w:p w14:paraId="6EC6EF94" w14:textId="77777777" w:rsidR="00EF581E" w:rsidRPr="00EF581E" w:rsidRDefault="00EF581E" w:rsidP="00EF581E">
      <w:pPr>
        <w:rPr>
          <w:rFonts w:ascii="Helvetica" w:hAnsi="Helvetica" w:cs="Helvetica"/>
          <w:b/>
          <w:bCs/>
          <w:color w:val="222222"/>
          <w:sz w:val="21"/>
          <w:szCs w:val="21"/>
        </w:rPr>
      </w:pPr>
      <w:r w:rsidRPr="00EF581E">
        <w:rPr>
          <w:rFonts w:ascii="Helvetica" w:hAnsi="Helvetica" w:cs="Helvetica" w:hint="eastAsia"/>
          <w:b/>
          <w:bCs/>
          <w:color w:val="222222"/>
          <w:sz w:val="21"/>
          <w:szCs w:val="21"/>
        </w:rPr>
        <w:t>Цитаты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из</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текста</w:t>
      </w:r>
      <w:r w:rsidRPr="00EF581E">
        <w:rPr>
          <w:rFonts w:ascii="Helvetica" w:hAnsi="Helvetica" w:cs="Helvetica"/>
          <w:b/>
          <w:bCs/>
          <w:color w:val="222222"/>
          <w:sz w:val="21"/>
          <w:szCs w:val="21"/>
        </w:rPr>
        <w:t>:</w:t>
      </w:r>
    </w:p>
    <w:p w14:paraId="60E1F4AE" w14:textId="77777777" w:rsidR="00EF581E" w:rsidRPr="00EF581E" w:rsidRDefault="00EF581E" w:rsidP="00EF581E">
      <w:pPr>
        <w:rPr>
          <w:rFonts w:ascii="Helvetica" w:hAnsi="Helvetica" w:cs="Helvetica"/>
          <w:b/>
          <w:bCs/>
          <w:color w:val="222222"/>
          <w:sz w:val="21"/>
          <w:szCs w:val="21"/>
        </w:rPr>
      </w:pPr>
      <w:r w:rsidRPr="00EF581E">
        <w:rPr>
          <w:rFonts w:ascii="Helvetica" w:hAnsi="Helvetica" w:cs="Helvetica" w:hint="eastAsia"/>
          <w:b/>
          <w:bCs/>
          <w:color w:val="222222"/>
          <w:sz w:val="21"/>
          <w:szCs w:val="21"/>
        </w:rPr>
        <w:t>стр</w:t>
      </w:r>
      <w:r w:rsidRPr="00EF581E">
        <w:rPr>
          <w:rFonts w:ascii="Helvetica" w:hAnsi="Helvetica" w:cs="Helvetica"/>
          <w:b/>
          <w:bCs/>
          <w:color w:val="222222"/>
          <w:sz w:val="21"/>
          <w:szCs w:val="21"/>
        </w:rPr>
        <w:t>. 1</w:t>
      </w:r>
    </w:p>
    <w:p w14:paraId="5774910D" w14:textId="77777777" w:rsidR="00EF581E" w:rsidRPr="00EF581E" w:rsidRDefault="00EF581E" w:rsidP="00EF581E">
      <w:pPr>
        <w:rPr>
          <w:rFonts w:ascii="Helvetica" w:hAnsi="Helvetica" w:cs="Helvetica"/>
          <w:b/>
          <w:bCs/>
          <w:color w:val="222222"/>
          <w:sz w:val="21"/>
          <w:szCs w:val="21"/>
        </w:rPr>
      </w:pPr>
      <w:r w:rsidRPr="00EF581E">
        <w:rPr>
          <w:rFonts w:ascii="Helvetica" w:hAnsi="Helvetica" w:cs="Helvetica" w:hint="eastAsia"/>
          <w:b/>
          <w:bCs/>
          <w:color w:val="222222"/>
          <w:sz w:val="21"/>
          <w:szCs w:val="21"/>
        </w:rPr>
        <w:t>РОССИЙСКИЙ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ГОСУДАРСТВЕННЬШ</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СОЦИАЛЬНЫЙ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УНИВЕРСИТЕТ</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На</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правах</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рукописи</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Замараева</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Зинаида</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Петровна</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ИНСТИТУЦИОНАЛИЗАЦИЯ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СОЦИАЛЬНОЙ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ЗАЩИТЫ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НАСЕЛЕНИЯ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В</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УСЛОВИЯХ</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СОВРЕМЕННОЙ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РОССИИ</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Специальность</w:t>
      </w:r>
      <w:r w:rsidRPr="00EF581E">
        <w:rPr>
          <w:rFonts w:ascii="Helvetica" w:hAnsi="Helvetica" w:cs="Helvetica"/>
          <w:b/>
          <w:bCs/>
          <w:color w:val="222222"/>
          <w:sz w:val="21"/>
          <w:szCs w:val="21"/>
        </w:rPr>
        <w:t xml:space="preserve"> 22.00.04. - </w:t>
      </w:r>
      <w:r w:rsidRPr="00EF581E">
        <w:rPr>
          <w:rFonts w:ascii="Helvetica" w:hAnsi="Helvetica" w:cs="Helvetica" w:hint="eastAsia"/>
          <w:b/>
          <w:bCs/>
          <w:color w:val="222222"/>
          <w:sz w:val="21"/>
          <w:szCs w:val="21"/>
        </w:rPr>
        <w:t>Социальная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структура</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социальные</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институты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и</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процессы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Диссертация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на</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соискание</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ученой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степени</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доктора</w:t>
      </w:r>
    </w:p>
    <w:p w14:paraId="2DED7165" w14:textId="77777777" w:rsidR="00EF581E" w:rsidRPr="00EF581E" w:rsidRDefault="00EF581E" w:rsidP="00EF581E">
      <w:pPr>
        <w:rPr>
          <w:rFonts w:ascii="Helvetica" w:hAnsi="Helvetica" w:cs="Helvetica"/>
          <w:b/>
          <w:bCs/>
          <w:color w:val="222222"/>
          <w:sz w:val="21"/>
          <w:szCs w:val="21"/>
        </w:rPr>
      </w:pPr>
      <w:r w:rsidRPr="00EF581E">
        <w:rPr>
          <w:rFonts w:ascii="Helvetica" w:hAnsi="Helvetica" w:cs="Helvetica" w:hint="eastAsia"/>
          <w:b/>
          <w:bCs/>
          <w:color w:val="222222"/>
          <w:sz w:val="21"/>
          <w:szCs w:val="21"/>
        </w:rPr>
        <w:t>стр</w:t>
      </w:r>
      <w:r w:rsidRPr="00EF581E">
        <w:rPr>
          <w:rFonts w:ascii="Helvetica" w:hAnsi="Helvetica" w:cs="Helvetica"/>
          <w:b/>
          <w:bCs/>
          <w:color w:val="222222"/>
          <w:sz w:val="21"/>
          <w:szCs w:val="21"/>
        </w:rPr>
        <w:t>. 2</w:t>
      </w:r>
    </w:p>
    <w:p w14:paraId="09240916" w14:textId="77777777" w:rsidR="00EF581E" w:rsidRPr="00EF581E" w:rsidRDefault="00EF581E" w:rsidP="00EF581E">
      <w:pPr>
        <w:rPr>
          <w:rFonts w:ascii="Helvetica" w:hAnsi="Helvetica" w:cs="Helvetica"/>
          <w:b/>
          <w:bCs/>
          <w:color w:val="222222"/>
          <w:sz w:val="21"/>
          <w:szCs w:val="21"/>
        </w:rPr>
      </w:pPr>
      <w:r w:rsidRPr="00EF581E">
        <w:rPr>
          <w:rFonts w:ascii="Helvetica" w:hAnsi="Helvetica" w:cs="Helvetica"/>
          <w:b/>
          <w:bCs/>
          <w:color w:val="222222"/>
          <w:sz w:val="21"/>
          <w:szCs w:val="21"/>
        </w:rPr>
        <w:t xml:space="preserve">I. </w:t>
      </w:r>
      <w:r w:rsidRPr="00EF581E">
        <w:rPr>
          <w:rFonts w:ascii="Helvetica" w:hAnsi="Helvetica" w:cs="Helvetica" w:hint="eastAsia"/>
          <w:b/>
          <w:bCs/>
          <w:color w:val="222222"/>
          <w:sz w:val="21"/>
          <w:szCs w:val="21"/>
        </w:rPr>
        <w:t>Теоретико</w:t>
      </w:r>
      <w:r w:rsidRPr="00EF581E">
        <w:rPr>
          <w:rFonts w:ascii="Helvetica" w:hAnsi="Helvetica" w:cs="Helvetica"/>
          <w:b/>
          <w:bCs/>
          <w:color w:val="222222"/>
          <w:sz w:val="21"/>
          <w:szCs w:val="21"/>
        </w:rPr>
        <w:t>-</w:t>
      </w:r>
      <w:r w:rsidRPr="00EF581E">
        <w:rPr>
          <w:rFonts w:ascii="Helvetica" w:hAnsi="Helvetica" w:cs="Helvetica" w:hint="eastAsia"/>
          <w:b/>
          <w:bCs/>
          <w:color w:val="222222"/>
          <w:sz w:val="21"/>
          <w:szCs w:val="21"/>
        </w:rPr>
        <w:t>методологические</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основы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институционализации</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социальной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защиты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населения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в</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России</w:t>
      </w:r>
      <w:r w:rsidRPr="00EF581E">
        <w:rPr>
          <w:rFonts w:ascii="Helvetica" w:hAnsi="Helvetica" w:cs="Helvetica"/>
          <w:b/>
          <w:bCs/>
          <w:color w:val="222222"/>
          <w:sz w:val="21"/>
          <w:szCs w:val="21"/>
        </w:rPr>
        <w:t xml:space="preserve"> 3-18 19-102 </w:t>
      </w:r>
      <w:r w:rsidRPr="00EF581E">
        <w:rPr>
          <w:rFonts w:ascii="Helvetica" w:hAnsi="Helvetica" w:cs="Helvetica" w:hint="eastAsia"/>
          <w:b/>
          <w:bCs/>
          <w:color w:val="222222"/>
          <w:sz w:val="21"/>
          <w:szCs w:val="21"/>
        </w:rPr>
        <w:t>Глава</w:t>
      </w:r>
      <w:r w:rsidRPr="00EF581E">
        <w:rPr>
          <w:rFonts w:ascii="Helvetica" w:hAnsi="Helvetica" w:cs="Helvetica"/>
          <w:b/>
          <w:bCs/>
          <w:color w:val="222222"/>
          <w:sz w:val="21"/>
          <w:szCs w:val="21"/>
        </w:rPr>
        <w:t xml:space="preserve"> 1. </w:t>
      </w:r>
      <w:r w:rsidRPr="00EF581E">
        <w:rPr>
          <w:rFonts w:ascii="Helvetica" w:hAnsi="Helvetica" w:cs="Helvetica" w:hint="eastAsia"/>
          <w:b/>
          <w:bCs/>
          <w:color w:val="222222"/>
          <w:sz w:val="21"/>
          <w:szCs w:val="21"/>
        </w:rPr>
        <w:t>Глава</w:t>
      </w:r>
      <w:r w:rsidRPr="00EF581E">
        <w:rPr>
          <w:rFonts w:ascii="Helvetica" w:hAnsi="Helvetica" w:cs="Helvetica"/>
          <w:b/>
          <w:bCs/>
          <w:color w:val="222222"/>
          <w:sz w:val="21"/>
          <w:szCs w:val="21"/>
        </w:rPr>
        <w:t xml:space="preserve"> 2. </w:t>
      </w:r>
      <w:r w:rsidRPr="00EF581E">
        <w:rPr>
          <w:rFonts w:ascii="Helvetica" w:hAnsi="Helvetica" w:cs="Helvetica" w:hint="eastAsia"/>
          <w:b/>
          <w:bCs/>
          <w:color w:val="222222"/>
          <w:sz w:val="21"/>
          <w:szCs w:val="21"/>
        </w:rPr>
        <w:t>Институционализация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социальной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защиты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населения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в</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системе</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социологического</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познания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Принципы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построения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моделей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национальных</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институтов</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социальной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защиты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Динамика</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становления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института</w:t>
      </w:r>
    </w:p>
    <w:p w14:paraId="467D38DB" w14:textId="77777777" w:rsidR="00EF581E" w:rsidRPr="00EF581E" w:rsidRDefault="00EF581E" w:rsidP="00EF581E">
      <w:pPr>
        <w:rPr>
          <w:rFonts w:ascii="Helvetica" w:hAnsi="Helvetica" w:cs="Helvetica"/>
          <w:b/>
          <w:bCs/>
          <w:color w:val="222222"/>
          <w:sz w:val="21"/>
          <w:szCs w:val="21"/>
        </w:rPr>
      </w:pPr>
      <w:r w:rsidRPr="00EF581E">
        <w:rPr>
          <w:rFonts w:ascii="Helvetica" w:hAnsi="Helvetica" w:cs="Helvetica" w:hint="eastAsia"/>
          <w:b/>
          <w:bCs/>
          <w:color w:val="222222"/>
          <w:sz w:val="21"/>
          <w:szCs w:val="21"/>
        </w:rPr>
        <w:t>стр</w:t>
      </w:r>
      <w:r w:rsidRPr="00EF581E">
        <w:rPr>
          <w:rFonts w:ascii="Helvetica" w:hAnsi="Helvetica" w:cs="Helvetica"/>
          <w:b/>
          <w:bCs/>
          <w:color w:val="222222"/>
          <w:sz w:val="21"/>
          <w:szCs w:val="21"/>
        </w:rPr>
        <w:t>. 34</w:t>
      </w:r>
    </w:p>
    <w:p w14:paraId="4A7ADEAA" w14:textId="4CFAF550" w:rsidR="00967B66" w:rsidRPr="00EF581E" w:rsidRDefault="00EF581E" w:rsidP="00EF581E">
      <w:r w:rsidRPr="00EF581E">
        <w:rPr>
          <w:rFonts w:ascii="Helvetica" w:hAnsi="Helvetica" w:cs="Helvetica" w:hint="eastAsia"/>
          <w:b/>
          <w:bCs/>
          <w:color w:val="222222"/>
          <w:sz w:val="21"/>
          <w:szCs w:val="21"/>
        </w:rPr>
        <w:t>отношений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Таким</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образом</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одни</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авторы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при</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определении</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базовых</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элементов</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поня­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тия</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w:t>
      </w:r>
      <w:r w:rsidRPr="00EF581E">
        <w:rPr>
          <w:rFonts w:ascii="Helvetica" w:hAnsi="Helvetica" w:cs="Helvetica" w:hint="eastAsia"/>
          <w:b/>
          <w:bCs/>
          <w:color w:val="222222"/>
          <w:sz w:val="21"/>
          <w:szCs w:val="21"/>
        </w:rPr>
        <w:t>институт</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социальной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защиты</w:t>
      </w:r>
      <w:r w:rsidRPr="00EF581E">
        <w:rPr>
          <w:rFonts w:ascii="Helvetica" w:hAnsi="Helvetica" w:cs="Helvetica" w:hint="eastAsia"/>
          <w:b/>
          <w:bCs/>
          <w:color w:val="222222"/>
          <w:sz w:val="21"/>
          <w:szCs w:val="21"/>
        </w:rPr>
        <w:t>»</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делают</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акцент</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на</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объекте</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социальной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защиты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другие</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субъекте</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социальной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защиты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третьи</w:t>
      </w:r>
      <w:r w:rsidRPr="00EF581E">
        <w:rPr>
          <w:rFonts w:ascii="Helvetica" w:hAnsi="Helvetica" w:cs="Helvetica"/>
          <w:b/>
          <w:bCs/>
          <w:color w:val="222222"/>
          <w:sz w:val="21"/>
          <w:szCs w:val="21"/>
        </w:rPr>
        <w:t xml:space="preserve"> - </w:t>
      </w:r>
      <w:r w:rsidRPr="00EF581E">
        <w:rPr>
          <w:rFonts w:ascii="Helvetica" w:hAnsi="Helvetica" w:cs="Helvetica" w:hint="eastAsia"/>
          <w:b/>
          <w:bCs/>
          <w:color w:val="222222"/>
          <w:sz w:val="21"/>
          <w:szCs w:val="21"/>
        </w:rPr>
        <w:t>методах</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социальной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защиты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четвертые</w:t>
      </w:r>
      <w:r w:rsidRPr="00EF581E">
        <w:rPr>
          <w:rFonts w:ascii="Helvetica" w:hAnsi="Helvetica" w:cs="Helvetica"/>
          <w:b/>
          <w:bCs/>
          <w:color w:val="222222"/>
          <w:sz w:val="21"/>
          <w:szCs w:val="21"/>
        </w:rPr>
        <w:t xml:space="preserve"> - </w:t>
      </w:r>
      <w:r w:rsidRPr="00EF581E">
        <w:rPr>
          <w:rFonts w:ascii="Helvetica" w:hAnsi="Helvetica" w:cs="Helvetica" w:hint="eastAsia"/>
          <w:b/>
          <w:bCs/>
          <w:color w:val="222222"/>
          <w:sz w:val="21"/>
          <w:szCs w:val="21"/>
        </w:rPr>
        <w:t>уровнях</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социальной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защиты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пятые</w:t>
      </w:r>
      <w:r w:rsidRPr="00EF581E">
        <w:rPr>
          <w:rFonts w:ascii="Helvetica" w:hAnsi="Helvetica" w:cs="Helvetica"/>
          <w:b/>
          <w:bCs/>
          <w:color w:val="222222"/>
          <w:sz w:val="21"/>
          <w:szCs w:val="21"/>
        </w:rPr>
        <w:t xml:space="preserve"> - </w:t>
      </w:r>
      <w:r w:rsidRPr="00EF581E">
        <w:rPr>
          <w:rFonts w:ascii="Helvetica" w:hAnsi="Helvetica" w:cs="Helvetica" w:hint="eastAsia"/>
          <w:b/>
          <w:bCs/>
          <w:color w:val="222222"/>
          <w:sz w:val="21"/>
          <w:szCs w:val="21"/>
        </w:rPr>
        <w:t>целях</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социальной</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защиты</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и</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т</w:t>
      </w:r>
      <w:r w:rsidRPr="00EF581E">
        <w:rPr>
          <w:rFonts w:ascii="Helvetica" w:hAnsi="Helvetica" w:cs="Helvetica"/>
          <w:b/>
          <w:bCs/>
          <w:color w:val="222222"/>
          <w:sz w:val="21"/>
          <w:szCs w:val="21"/>
        </w:rPr>
        <w:t>.</w:t>
      </w:r>
      <w:r w:rsidRPr="00EF581E">
        <w:rPr>
          <w:rFonts w:ascii="Helvetica" w:hAnsi="Helvetica" w:cs="Helvetica" w:hint="eastAsia"/>
          <w:b/>
          <w:bCs/>
          <w:color w:val="222222"/>
          <w:sz w:val="21"/>
          <w:szCs w:val="21"/>
        </w:rPr>
        <w:t>д</w:t>
      </w:r>
      <w:r w:rsidRPr="00EF581E">
        <w:rPr>
          <w:rFonts w:ascii="Helvetica" w:hAnsi="Helvetica" w:cs="Helvetica"/>
          <w:b/>
          <w:bCs/>
          <w:color w:val="222222"/>
          <w:sz w:val="21"/>
          <w:szCs w:val="21"/>
        </w:rPr>
        <w:t xml:space="preserve">. </w:t>
      </w:r>
      <w:r w:rsidRPr="00EF581E">
        <w:rPr>
          <w:rFonts w:ascii="Helvetica" w:hAnsi="Helvetica" w:cs="Helvetica" w:hint="eastAsia"/>
          <w:b/>
          <w:bCs/>
          <w:color w:val="222222"/>
          <w:sz w:val="21"/>
          <w:szCs w:val="21"/>
        </w:rPr>
        <w:t>Прежде</w:t>
      </w:r>
    </w:p>
    <w:sectPr w:rsidR="00967B66" w:rsidRPr="00EF581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2807F" w14:textId="77777777" w:rsidR="00662576" w:rsidRDefault="00662576">
      <w:pPr>
        <w:spacing w:after="0" w:line="240" w:lineRule="auto"/>
      </w:pPr>
      <w:r>
        <w:separator/>
      </w:r>
    </w:p>
  </w:endnote>
  <w:endnote w:type="continuationSeparator" w:id="0">
    <w:p w14:paraId="00B13CF6" w14:textId="77777777" w:rsidR="00662576" w:rsidRDefault="0066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1C974" w14:textId="77777777" w:rsidR="00662576" w:rsidRDefault="00662576"/>
    <w:p w14:paraId="64CA4DB7" w14:textId="77777777" w:rsidR="00662576" w:rsidRDefault="00662576"/>
    <w:p w14:paraId="401458DF" w14:textId="77777777" w:rsidR="00662576" w:rsidRDefault="00662576"/>
    <w:p w14:paraId="67A2325C" w14:textId="77777777" w:rsidR="00662576" w:rsidRDefault="00662576"/>
    <w:p w14:paraId="5472DAF9" w14:textId="77777777" w:rsidR="00662576" w:rsidRDefault="00662576"/>
    <w:p w14:paraId="55475D58" w14:textId="77777777" w:rsidR="00662576" w:rsidRDefault="00662576"/>
    <w:p w14:paraId="2DD4DF79" w14:textId="77777777" w:rsidR="00662576" w:rsidRDefault="006625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0CB471" wp14:editId="597328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FFCD7" w14:textId="77777777" w:rsidR="00662576" w:rsidRDefault="006625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0CB4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2FFCD7" w14:textId="77777777" w:rsidR="00662576" w:rsidRDefault="006625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8DEB04" w14:textId="77777777" w:rsidR="00662576" w:rsidRDefault="00662576"/>
    <w:p w14:paraId="117DCBED" w14:textId="77777777" w:rsidR="00662576" w:rsidRDefault="00662576"/>
    <w:p w14:paraId="220503EA" w14:textId="77777777" w:rsidR="00662576" w:rsidRDefault="006625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D600C7" wp14:editId="79E8A6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ACDD4" w14:textId="77777777" w:rsidR="00662576" w:rsidRDefault="00662576"/>
                          <w:p w14:paraId="78872AA9" w14:textId="77777777" w:rsidR="00662576" w:rsidRDefault="006625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D600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0ACDD4" w14:textId="77777777" w:rsidR="00662576" w:rsidRDefault="00662576"/>
                    <w:p w14:paraId="78872AA9" w14:textId="77777777" w:rsidR="00662576" w:rsidRDefault="006625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73E00E" w14:textId="77777777" w:rsidR="00662576" w:rsidRDefault="00662576"/>
    <w:p w14:paraId="39674DD5" w14:textId="77777777" w:rsidR="00662576" w:rsidRDefault="00662576">
      <w:pPr>
        <w:rPr>
          <w:sz w:val="2"/>
          <w:szCs w:val="2"/>
        </w:rPr>
      </w:pPr>
    </w:p>
    <w:p w14:paraId="4B21A890" w14:textId="77777777" w:rsidR="00662576" w:rsidRDefault="00662576"/>
    <w:p w14:paraId="654C8164" w14:textId="77777777" w:rsidR="00662576" w:rsidRDefault="00662576">
      <w:pPr>
        <w:spacing w:after="0" w:line="240" w:lineRule="auto"/>
      </w:pPr>
    </w:p>
  </w:footnote>
  <w:footnote w:type="continuationSeparator" w:id="0">
    <w:p w14:paraId="44B5D939" w14:textId="77777777" w:rsidR="00662576" w:rsidRDefault="00662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76"/>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48259</TotalTime>
  <Pages>1</Pages>
  <Words>183</Words>
  <Characters>1048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2221</cp:revision>
  <cp:lastPrinted>2009-02-06T05:36:00Z</cp:lastPrinted>
  <dcterms:created xsi:type="dcterms:W3CDTF">2025-11-25T20:19:00Z</dcterms:created>
  <dcterms:modified xsi:type="dcterms:W3CDTF">2026-01-22T14:37:00Z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