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B4" w:rsidRPr="009041B4" w:rsidRDefault="009041B4" w:rsidP="009041B4">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9041B4">
        <w:rPr>
          <w:rFonts w:ascii="Arial" w:hAnsi="Arial" w:cs="Arial"/>
          <w:b/>
          <w:bCs/>
          <w:color w:val="000000"/>
          <w:kern w:val="0"/>
          <w:sz w:val="28"/>
          <w:szCs w:val="28"/>
          <w:lang w:eastAsia="ru-RU"/>
        </w:rPr>
        <w:t>Голубенко Олексій Олексійович</w:t>
      </w:r>
      <w:r w:rsidRPr="009041B4">
        <w:rPr>
          <w:rFonts w:ascii="Arial" w:hAnsi="Arial" w:cs="Arial"/>
          <w:color w:val="000000"/>
          <w:kern w:val="0"/>
          <w:sz w:val="28"/>
          <w:szCs w:val="28"/>
          <w:lang w:eastAsia="ru-RU"/>
        </w:rPr>
        <w:t xml:space="preserve">, аспірант кафедри дитячої хірургії НМУ імені О.О. Богомольця, тема дисертації: «Лікування вродженої клишоногості та її рецидивів у дітей молодшого віку», (222 Медицина). Спеціалізована вчена рада ДФ 26.003.038 в Національному медичному університеті імені О.О. Богомольця </w:t>
      </w:r>
    </w:p>
    <w:p w:rsidR="00D333D3" w:rsidRPr="009041B4" w:rsidRDefault="00D333D3" w:rsidP="009041B4"/>
    <w:sectPr w:rsidR="00D333D3" w:rsidRPr="009041B4"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9041B4" w:rsidRPr="009041B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CDBB6-C069-487F-B18C-3324C55F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2021-11-21T17:21:00Z</dcterms:created>
  <dcterms:modified xsi:type="dcterms:W3CDTF">2021-11-21T17:21:00Z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