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EDE2"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Иванийчук, Мария Тимофеевна.</w:t>
      </w:r>
    </w:p>
    <w:p w14:paraId="03D1F19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Исследование воияния антеркалирования и состояния поверхности на оптические свойства кристаллов селенида галлия : диссертация ... кандидата физико-математических наук : 01.04.10. - Киев, 1984. - 176 с. : ил.</w:t>
      </w:r>
    </w:p>
    <w:p w14:paraId="282EC6D7"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Оглавление диссертациикандидат физико-математических наук Иванийчук, Мария Тимофеевна</w:t>
      </w:r>
    </w:p>
    <w:p w14:paraId="258EDF6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ВВЕДЕНИЕ</w:t>
      </w:r>
    </w:p>
    <w:p w14:paraId="751E30B6"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ГЛАВА I. ФИЗИЧЕСКИЕ СВОЙСТВА (kl&amp;e</w:t>
      </w:r>
    </w:p>
    <w:p w14:paraId="223FA756"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1.1. Особенности кристаллической структуры .II</w:t>
      </w:r>
    </w:p>
    <w:p w14:paraId="7F035366"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1.2. Строение энергетических зон</w:t>
      </w:r>
    </w:p>
    <w:p w14:paraId="3DA362FF"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1.3. Оптические свойства</w:t>
      </w:r>
    </w:p>
    <w:p w14:paraId="40199CB0"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1.4. Выводы</w:t>
      </w:r>
    </w:p>
    <w:p w14:paraId="319CF3CA"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ГЛАВА П. МЕТОДИКА ИНТЕРКАЛЙРОВАНИЯ КРИСТАЛЛОВ &amp;0&amp;2 И ЕГО</w:t>
      </w:r>
    </w:p>
    <w:p w14:paraId="6D415CC7"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КОНТРОЛЬ</w:t>
      </w:r>
    </w:p>
    <w:p w14:paraId="7F913AAC"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2.1. Введение.</w:t>
      </w:r>
    </w:p>
    <w:p w14:paraId="0184C669"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2.2. Методика интеркалирования</w:t>
      </w:r>
    </w:p>
    <w:p w14:paraId="5DBC493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2.3. Методика контроля. а/ Исследование спектрок ИК-пропуекания . 55 б/ Исследование поверхностей скола с помощью оптического микроскопа. в/ Исследование спектров ЭПР г/ Измерение анизотропии фотопроводимости д/ Обсуждение результатов</w:t>
      </w:r>
    </w:p>
    <w:p w14:paraId="1B52919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2.4. Выводы.</w:t>
      </w:r>
    </w:p>
    <w:p w14:paraId="49A8FAEB"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ГЛАВА Ш. ВЛИЯНИЕ ИНТЕРКАЛИРОВАНИЯ НА СТРУКТУРУ ЭНЕРГЕТИЧЕСКИХ</w:t>
      </w:r>
    </w:p>
    <w:p w14:paraId="72AEDCC3"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ЗОН СЕЛЕНИДА ГАЛЛИЯ</w:t>
      </w:r>
    </w:p>
    <w:p w14:paraId="39582B69"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3.1. Введение.66,</w:t>
      </w:r>
    </w:p>
    <w:p w14:paraId="06863DAE"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3.2. Методика измерения спектров электроотражения и приготовление образцов</w:t>
      </w:r>
    </w:p>
    <w:p w14:paraId="66F8EA37"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3.3. Спектры электроотражения исходных кристаллов</w:t>
      </w:r>
    </w:p>
    <w:p w14:paraId="763E2E0C"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3.4. Спектры электроотражения интеркалированных кристаллов.</w:t>
      </w:r>
    </w:p>
    <w:p w14:paraId="4A797C0B"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3.5. Обсуждение результатов</w:t>
      </w:r>
    </w:p>
    <w:p w14:paraId="31988B3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3.6. Выводы.</w:t>
      </w:r>
    </w:p>
    <w:p w14:paraId="44226373"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ГЛАВА 1У. ОСОБЕННОСТИ СПЕКТРОВ ФОТОЛЮМИНЕСЦЕНЦИИ И 9КСИТ0НН0Г отражения интеркалированного и легированного GaSe</w:t>
      </w:r>
    </w:p>
    <w:p w14:paraId="764E06C5"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4.1. Методика исследования низкотемпературной фотолюминесценции и отражения</w:t>
      </w:r>
    </w:p>
    <w:p w14:paraId="2A66A529"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4.2. Спектры ФЛ и экситонного отражения исходных образцов</w:t>
      </w:r>
    </w:p>
    <w:p w14:paraId="3EDAD775"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4.3. Влияние интеркалирования на спектры ФЛ и экситонного отражения кристаллов а/ Экспериментальные результаты. б/ Обсуждение.</w:t>
      </w:r>
    </w:p>
    <w:p w14:paraId="6C887ADE"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lastRenderedPageBreak/>
        <w:t>4.4. Влияние легирования примесями редкоземельных элементов на формирование спектров излучательной рекомбинации селенида галлия а/ Спектры ФЛ б/ Спектры ЭПР.III в/ Обсуждение результатов</w:t>
      </w:r>
    </w:p>
    <w:p w14:paraId="4ADE8EE8"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4.5. Выводы</w:t>
      </w:r>
    </w:p>
    <w:p w14:paraId="571D48A6"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глава у. воздействие ионно-аргонной обработки и поверхностных контактирующих покрытий на экситонные спектры селенида галлия</w:t>
      </w:r>
    </w:p>
    <w:p w14:paraId="1978F780"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5.1. Введение.</w:t>
      </w:r>
    </w:p>
    <w:p w14:paraId="50BBB241"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5.2. Влияние контактирующих покрытий на экситонные спектры.</w:t>
      </w:r>
    </w:p>
    <w:p w14:paraId="4BB24FC3"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5.3. Влияние ионно-плазменной аргонной обработки на экситонные спектры отражения.</w:t>
      </w:r>
    </w:p>
    <w:p w14:paraId="12AAD81D"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5.4. Расчет влияния поверхности на экситонные спектры</w:t>
      </w:r>
    </w:p>
    <w:p w14:paraId="3F319612" w14:textId="77777777" w:rsidR="003A3837" w:rsidRPr="003A3837" w:rsidRDefault="003A3837" w:rsidP="003A3837">
      <w:pPr>
        <w:rPr>
          <w:rFonts w:ascii="Helvetica" w:eastAsia="Symbol" w:hAnsi="Helvetica" w:cs="Helvetica"/>
          <w:b/>
          <w:bCs/>
          <w:color w:val="222222"/>
          <w:kern w:val="0"/>
          <w:sz w:val="21"/>
          <w:szCs w:val="21"/>
          <w:lang w:eastAsia="ru-RU"/>
        </w:rPr>
      </w:pPr>
      <w:r w:rsidRPr="003A3837">
        <w:rPr>
          <w:rFonts w:ascii="Helvetica" w:eastAsia="Symbol" w:hAnsi="Helvetica" w:cs="Helvetica"/>
          <w:b/>
          <w:bCs/>
          <w:color w:val="222222"/>
          <w:kern w:val="0"/>
          <w:sz w:val="21"/>
          <w:szCs w:val="21"/>
          <w:lang w:eastAsia="ru-RU"/>
        </w:rPr>
        <w:t>5.5. Выводы.</w:t>
      </w:r>
    </w:p>
    <w:p w14:paraId="3869883D" w14:textId="09587367" w:rsidR="00F11235" w:rsidRPr="003A3837" w:rsidRDefault="00F11235" w:rsidP="003A3837"/>
    <w:sectPr w:rsidR="00F11235" w:rsidRPr="003A383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AD5A" w14:textId="77777777" w:rsidR="0051234D" w:rsidRDefault="0051234D">
      <w:pPr>
        <w:spacing w:after="0" w:line="240" w:lineRule="auto"/>
      </w:pPr>
      <w:r>
        <w:separator/>
      </w:r>
    </w:p>
  </w:endnote>
  <w:endnote w:type="continuationSeparator" w:id="0">
    <w:p w14:paraId="41F8B92C" w14:textId="77777777" w:rsidR="0051234D" w:rsidRDefault="0051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0B8A" w14:textId="77777777" w:rsidR="0051234D" w:rsidRDefault="0051234D"/>
    <w:p w14:paraId="66EA65DA" w14:textId="77777777" w:rsidR="0051234D" w:rsidRDefault="0051234D"/>
    <w:p w14:paraId="4952494A" w14:textId="77777777" w:rsidR="0051234D" w:rsidRDefault="0051234D"/>
    <w:p w14:paraId="74D287B4" w14:textId="77777777" w:rsidR="0051234D" w:rsidRDefault="0051234D"/>
    <w:p w14:paraId="4BACECD7" w14:textId="77777777" w:rsidR="0051234D" w:rsidRDefault="0051234D"/>
    <w:p w14:paraId="4406D609" w14:textId="77777777" w:rsidR="0051234D" w:rsidRDefault="0051234D"/>
    <w:p w14:paraId="554E009E" w14:textId="77777777" w:rsidR="0051234D" w:rsidRDefault="005123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9AE8E" wp14:editId="50AA48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9231E" w14:textId="77777777" w:rsidR="0051234D" w:rsidRDefault="005123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9AE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9231E" w14:textId="77777777" w:rsidR="0051234D" w:rsidRDefault="005123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A9613" w14:textId="77777777" w:rsidR="0051234D" w:rsidRDefault="0051234D"/>
    <w:p w14:paraId="75DC2739" w14:textId="77777777" w:rsidR="0051234D" w:rsidRDefault="0051234D"/>
    <w:p w14:paraId="19D9AB1F" w14:textId="77777777" w:rsidR="0051234D" w:rsidRDefault="005123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B27BBF" wp14:editId="6D422D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C0AF" w14:textId="77777777" w:rsidR="0051234D" w:rsidRDefault="0051234D"/>
                          <w:p w14:paraId="5D02FECC" w14:textId="77777777" w:rsidR="0051234D" w:rsidRDefault="005123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27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0EC0AF" w14:textId="77777777" w:rsidR="0051234D" w:rsidRDefault="0051234D"/>
                    <w:p w14:paraId="5D02FECC" w14:textId="77777777" w:rsidR="0051234D" w:rsidRDefault="005123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69003" w14:textId="77777777" w:rsidR="0051234D" w:rsidRDefault="0051234D"/>
    <w:p w14:paraId="1B4FB56F" w14:textId="77777777" w:rsidR="0051234D" w:rsidRDefault="0051234D">
      <w:pPr>
        <w:rPr>
          <w:sz w:val="2"/>
          <w:szCs w:val="2"/>
        </w:rPr>
      </w:pPr>
    </w:p>
    <w:p w14:paraId="5BF01DD8" w14:textId="77777777" w:rsidR="0051234D" w:rsidRDefault="0051234D"/>
    <w:p w14:paraId="25B5BBFD" w14:textId="77777777" w:rsidR="0051234D" w:rsidRDefault="0051234D">
      <w:pPr>
        <w:spacing w:after="0" w:line="240" w:lineRule="auto"/>
      </w:pPr>
    </w:p>
  </w:footnote>
  <w:footnote w:type="continuationSeparator" w:id="0">
    <w:p w14:paraId="46ECCE12" w14:textId="77777777" w:rsidR="0051234D" w:rsidRDefault="0051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4D"/>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162841</TotalTime>
  <Pages>2</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4927</cp:revision>
  <cp:lastPrinted>2009-02-06T05:36:00Z</cp:lastPrinted>
  <dcterms:created xsi:type="dcterms:W3CDTF">2024-01-07T13:43:00Z</dcterms:created>
  <dcterms:modified xsi:type="dcterms:W3CDTF">2025-09-13T06:47:00Z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