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6F74" w14:textId="77777777" w:rsidR="00546D5D" w:rsidRDefault="00546D5D" w:rsidP="00546D5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Степанова, Наталья Викторовна.</w:t>
      </w:r>
      <w:r>
        <w:rPr>
          <w:rFonts w:ascii="Helvetica" w:hAnsi="Helvetica" w:cs="Helvetica"/>
          <w:color w:val="222222"/>
          <w:sz w:val="21"/>
          <w:szCs w:val="21"/>
        </w:rPr>
        <w:br/>
      </w:r>
      <w:r>
        <w:rPr>
          <w:rStyle w:val="js-item-maininfo"/>
          <w:rFonts w:ascii="Helvetica" w:hAnsi="Helvetica" w:cs="Helvetica"/>
          <w:b/>
          <w:bCs/>
          <w:color w:val="222222"/>
          <w:sz w:val="21"/>
          <w:szCs w:val="21"/>
        </w:rPr>
        <w:t>Экспериментальное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аномальной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эмиссии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иридия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родия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нагревании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электрическим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током</w:t>
      </w:r>
      <w:r>
        <w:rPr>
          <w:rStyle w:val="js-item-maininfo"/>
          <w:rFonts w:ascii="Helvetica" w:hAnsi="Helvetica" w:cs="Helvetica"/>
          <w:color w:val="222222"/>
          <w:sz w:val="21"/>
          <w:szCs w:val="21"/>
        </w:rPr>
        <w:t> : диссертация ... кандидата физико-математических наук : 01.04.13. - Москва, 1998. - 119 с. : ил.</w:t>
      </w:r>
      <w:r>
        <w:rPr>
          <w:rStyle w:val="search-descr"/>
          <w:rFonts w:ascii="Helvetica" w:hAnsi="Helvetica" w:cs="Helvetica"/>
          <w:color w:val="222222"/>
          <w:sz w:val="21"/>
          <w:szCs w:val="21"/>
        </w:rPr>
        <w:t>больше</w:t>
      </w:r>
    </w:p>
    <w:p w14:paraId="12899F51" w14:textId="77777777" w:rsidR="00546D5D" w:rsidRDefault="00546D5D" w:rsidP="00546D5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B1A8AA" w14:textId="77777777" w:rsidR="00546D5D" w:rsidRDefault="00546D5D" w:rsidP="00546D5D">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EA04B1C" w14:textId="77777777" w:rsidR="00546D5D" w:rsidRDefault="00546D5D" w:rsidP="00546D5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Научно-исследовательский центр теплофизики </w:t>
      </w:r>
      <w:r>
        <w:rPr>
          <w:rFonts w:ascii="Helvetica" w:hAnsi="Helvetica" w:cs="Helvetica"/>
          <w:b/>
          <w:bCs/>
          <w:color w:val="222222"/>
          <w:sz w:val="21"/>
          <w:szCs w:val="21"/>
        </w:rPr>
        <w:t>импульсных</w:t>
      </w:r>
      <w:r>
        <w:rPr>
          <w:rFonts w:ascii="Helvetica" w:hAnsi="Helvetica" w:cs="Helvetica"/>
          <w:color w:val="222222"/>
          <w:sz w:val="21"/>
          <w:szCs w:val="21"/>
        </w:rPr>
        <w:t> воздействий (Институт высоких температур РАН) Н а правах рукописи </w:t>
      </w:r>
      <w:r>
        <w:rPr>
          <w:rFonts w:ascii="Helvetica" w:hAnsi="Helvetica" w:cs="Helvetica"/>
          <w:b/>
          <w:bCs/>
          <w:color w:val="222222"/>
          <w:sz w:val="21"/>
          <w:szCs w:val="21"/>
        </w:rPr>
        <w:t>Степанова</w:t>
      </w:r>
      <w:r>
        <w:rPr>
          <w:rFonts w:ascii="Helvetica" w:hAnsi="Helvetica" w:cs="Helvetica"/>
          <w:color w:val="222222"/>
          <w:sz w:val="21"/>
          <w:szCs w:val="21"/>
        </w:rPr>
        <w:t> </w:t>
      </w:r>
      <w:r>
        <w:rPr>
          <w:rFonts w:ascii="Helvetica" w:hAnsi="Helvetica" w:cs="Helvetica"/>
          <w:b/>
          <w:bCs/>
          <w:color w:val="222222"/>
          <w:sz w:val="21"/>
          <w:szCs w:val="21"/>
        </w:rPr>
        <w:t>Наталья</w:t>
      </w:r>
      <w:r>
        <w:rPr>
          <w:rFonts w:ascii="Helvetica" w:hAnsi="Helvetica" w:cs="Helvetica"/>
          <w:color w:val="222222"/>
          <w:sz w:val="21"/>
          <w:szCs w:val="21"/>
        </w:rPr>
        <w:t> </w:t>
      </w:r>
      <w:r>
        <w:rPr>
          <w:rFonts w:ascii="Helvetica" w:hAnsi="Helvetica" w:cs="Helvetica"/>
          <w:b/>
          <w:bCs/>
          <w:color w:val="222222"/>
          <w:sz w:val="21"/>
          <w:szCs w:val="21"/>
        </w:rPr>
        <w:t>Викторовна</w:t>
      </w:r>
      <w:r>
        <w:rPr>
          <w:rFonts w:ascii="Helvetica" w:hAnsi="Helvetica" w:cs="Helvetica"/>
          <w:color w:val="222222"/>
          <w:sz w:val="21"/>
          <w:szCs w:val="21"/>
        </w:rPr>
        <w:t>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аномальной</w:t>
      </w:r>
      <w:r>
        <w:rPr>
          <w:rFonts w:ascii="Helvetica" w:hAnsi="Helvetica" w:cs="Helvetica"/>
          <w:color w:val="222222"/>
          <w:sz w:val="21"/>
          <w:szCs w:val="21"/>
        </w:rPr>
        <w:t> </w:t>
      </w:r>
      <w:r>
        <w:rPr>
          <w:rFonts w:ascii="Helvetica" w:hAnsi="Helvetica" w:cs="Helvetica"/>
          <w:b/>
          <w:bCs/>
          <w:color w:val="222222"/>
          <w:sz w:val="21"/>
          <w:szCs w:val="21"/>
        </w:rPr>
        <w:t>электронной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w:t>
      </w:r>
      <w:r>
        <w:rPr>
          <w:rFonts w:ascii="Helvetica" w:hAnsi="Helvetica" w:cs="Helvetica"/>
          <w:b/>
          <w:bCs/>
          <w:color w:val="222222"/>
          <w:sz w:val="21"/>
          <w:szCs w:val="21"/>
        </w:rPr>
        <w:t>иридия</w:t>
      </w:r>
      <w:r>
        <w:rPr>
          <w:rFonts w:ascii="Helvetica" w:hAnsi="Helvetica" w:cs="Helvetica"/>
          <w:color w:val="222222"/>
          <w:sz w:val="21"/>
          <w:szCs w:val="21"/>
        </w:rPr>
        <w:t> и </w:t>
      </w:r>
      <w:r>
        <w:rPr>
          <w:rFonts w:ascii="Helvetica" w:hAnsi="Helvetica" w:cs="Helvetica"/>
          <w:b/>
          <w:bCs/>
          <w:color w:val="222222"/>
          <w:sz w:val="21"/>
          <w:szCs w:val="21"/>
        </w:rPr>
        <w:t>родия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нагревании</w:t>
      </w:r>
      <w:r>
        <w:rPr>
          <w:rFonts w:ascii="Helvetica" w:hAnsi="Helvetica" w:cs="Helvetica"/>
          <w:color w:val="222222"/>
          <w:sz w:val="21"/>
          <w:szCs w:val="21"/>
        </w:rPr>
        <w:t> </w:t>
      </w:r>
      <w:r>
        <w:rPr>
          <w:rFonts w:ascii="Helvetica" w:hAnsi="Helvetica" w:cs="Helvetica"/>
          <w:b/>
          <w:bCs/>
          <w:color w:val="222222"/>
          <w:sz w:val="21"/>
          <w:szCs w:val="21"/>
        </w:rPr>
        <w:t>электрическим</w:t>
      </w:r>
      <w:r>
        <w:rPr>
          <w:rFonts w:ascii="Helvetica" w:hAnsi="Helvetica" w:cs="Helvetica"/>
          <w:color w:val="222222"/>
          <w:sz w:val="21"/>
          <w:szCs w:val="21"/>
        </w:rPr>
        <w:t> </w:t>
      </w:r>
      <w:r>
        <w:rPr>
          <w:rFonts w:ascii="Helvetica" w:hAnsi="Helvetica" w:cs="Helvetica"/>
          <w:b/>
          <w:bCs/>
          <w:color w:val="222222"/>
          <w:sz w:val="21"/>
          <w:szCs w:val="21"/>
        </w:rPr>
        <w:t>током</w:t>
      </w:r>
      <w:r>
        <w:rPr>
          <w:rFonts w:ascii="Helvetica" w:hAnsi="Helvetica" w:cs="Helvetica"/>
          <w:color w:val="222222"/>
          <w:sz w:val="21"/>
          <w:szCs w:val="21"/>
        </w:rPr>
        <w:t> Специальность 01.04.13 — электрофизика</w:t>
      </w:r>
    </w:p>
    <w:p w14:paraId="166E6AB5" w14:textId="77777777" w:rsidR="00546D5D" w:rsidRDefault="00546D5D" w:rsidP="00546D5D">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25006D35" w14:textId="77777777" w:rsidR="00546D5D" w:rsidRDefault="00546D5D" w:rsidP="00546D5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Предварительная термообработка иридиевого катода . . . . 6.2 Оценка температуры иридиевого катода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на</w:t>
      </w:r>
      <w:r>
        <w:rPr>
          <w:rFonts w:ascii="Helvetica" w:hAnsi="Helvetica" w:cs="Helvetica"/>
          <w:b/>
          <w:bCs/>
          <w:color w:val="222222"/>
          <w:sz w:val="21"/>
          <w:szCs w:val="21"/>
        </w:rPr>
        <w:softHyphen/>
        <w:t xml:space="preserve"> гревании</w:t>
      </w:r>
      <w:r>
        <w:rPr>
          <w:rFonts w:ascii="Helvetica" w:hAnsi="Helvetica" w:cs="Helvetica"/>
          <w:color w:val="222222"/>
          <w:sz w:val="21"/>
          <w:szCs w:val="21"/>
        </w:rPr>
        <w:t> 6.3 </w:t>
      </w:r>
      <w:r>
        <w:rPr>
          <w:rFonts w:ascii="Helvetica" w:hAnsi="Helvetica" w:cs="Helvetica"/>
          <w:b/>
          <w:bCs/>
          <w:color w:val="222222"/>
          <w:sz w:val="21"/>
          <w:szCs w:val="21"/>
        </w:rPr>
        <w:t>Электронная</w:t>
      </w:r>
      <w:r>
        <w:rPr>
          <w:rFonts w:ascii="Helvetica" w:hAnsi="Helvetica" w:cs="Helvetica"/>
          <w:color w:val="222222"/>
          <w:sz w:val="21"/>
          <w:szCs w:val="21"/>
        </w:rPr>
        <w:t> </w:t>
      </w:r>
      <w:r>
        <w:rPr>
          <w:rFonts w:ascii="Helvetica" w:hAnsi="Helvetica" w:cs="Helvetica"/>
          <w:b/>
          <w:bCs/>
          <w:color w:val="222222"/>
          <w:sz w:val="21"/>
          <w:szCs w:val="21"/>
        </w:rPr>
        <w:t>эмиссия</w:t>
      </w:r>
      <w:r>
        <w:rPr>
          <w:rFonts w:ascii="Helvetica" w:hAnsi="Helvetica" w:cs="Helvetica"/>
          <w:color w:val="222222"/>
          <w:sz w:val="21"/>
          <w:szCs w:val="21"/>
        </w:rPr>
        <w:t> иридиевого катода </w:t>
      </w:r>
      <w:r>
        <w:rPr>
          <w:rFonts w:ascii="Helvetica" w:hAnsi="Helvetica" w:cs="Helvetica"/>
          <w:b/>
          <w:bCs/>
          <w:color w:val="222222"/>
          <w:sz w:val="21"/>
          <w:szCs w:val="21"/>
        </w:rPr>
        <w:t>при</w:t>
      </w:r>
      <w:r>
        <w:rPr>
          <w:rFonts w:ascii="Helvetica" w:hAnsi="Helvetica" w:cs="Helvetica"/>
          <w:color w:val="222222"/>
          <w:sz w:val="21"/>
          <w:szCs w:val="21"/>
        </w:rPr>
        <w:t> квазистацио</w:t>
      </w:r>
      <w:r>
        <w:rPr>
          <w:rFonts w:ascii="Helvetica" w:hAnsi="Helvetica" w:cs="Helvetica"/>
          <w:color w:val="222222"/>
          <w:sz w:val="21"/>
          <w:szCs w:val="21"/>
        </w:rPr>
        <w:softHyphen/>
        <w:t xml:space="preserve"> нарном </w:t>
      </w:r>
      <w:r>
        <w:rPr>
          <w:rFonts w:ascii="Helvetica" w:hAnsi="Helvetica" w:cs="Helvetica"/>
          <w:b/>
          <w:bCs/>
          <w:color w:val="222222"/>
          <w:sz w:val="21"/>
          <w:szCs w:val="21"/>
        </w:rPr>
        <w:t>нагревании</w:t>
      </w:r>
      <w:r>
        <w:rPr>
          <w:rFonts w:ascii="Helvetica" w:hAnsi="Helvetica" w:cs="Helvetica"/>
          <w:color w:val="222222"/>
          <w:sz w:val="21"/>
          <w:szCs w:val="21"/>
        </w:rPr>
        <w:t> 6.3.1 Методика определения температуры катода </w:t>
      </w:r>
      <w:r>
        <w:rPr>
          <w:rFonts w:ascii="Helvetica" w:hAnsi="Helvetica" w:cs="Helvetica"/>
          <w:b/>
          <w:bCs/>
          <w:color w:val="222222"/>
          <w:sz w:val="21"/>
          <w:szCs w:val="21"/>
        </w:rPr>
        <w:t>при</w:t>
      </w:r>
      <w:r>
        <w:rPr>
          <w:rFonts w:ascii="Helvetica" w:hAnsi="Helvetica" w:cs="Helvetica"/>
          <w:color w:val="222222"/>
          <w:sz w:val="21"/>
          <w:szCs w:val="21"/>
        </w:rPr>
        <w:t> ква</w:t>
      </w:r>
      <w:r>
        <w:rPr>
          <w:rFonts w:ascii="Helvetica" w:hAnsi="Helvetica" w:cs="Helvetica"/>
          <w:color w:val="222222"/>
          <w:sz w:val="21"/>
          <w:szCs w:val="21"/>
        </w:rPr>
        <w:softHyphen/>
        <w:t xml:space="preserve"> зистационарном </w:t>
      </w:r>
      <w:r>
        <w:rPr>
          <w:rFonts w:ascii="Helvetica" w:hAnsi="Helvetica" w:cs="Helvetica"/>
          <w:b/>
          <w:bCs/>
          <w:color w:val="222222"/>
          <w:sz w:val="21"/>
          <w:szCs w:val="21"/>
        </w:rPr>
        <w:t>нагревании</w:t>
      </w:r>
      <w:r>
        <w:rPr>
          <w:rFonts w:ascii="Helvetica" w:hAnsi="Helvetica" w:cs="Helvetica"/>
          <w:color w:val="222222"/>
          <w:sz w:val="21"/>
          <w:szCs w:val="21"/>
        </w:rPr>
        <w:t> 6.3.2 Результаты эксперимента 6.4 Зависимость </w:t>
      </w:r>
      <w:r>
        <w:rPr>
          <w:rFonts w:ascii="Helvetica" w:hAnsi="Helvetica" w:cs="Helvetica"/>
          <w:b/>
          <w:bCs/>
          <w:color w:val="222222"/>
          <w:sz w:val="21"/>
          <w:szCs w:val="21"/>
        </w:rPr>
        <w:t>электронной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иридиевого катода от тем</w:t>
      </w:r>
      <w:r>
        <w:rPr>
          <w:rFonts w:ascii="Helvetica" w:hAnsi="Helvetica" w:cs="Helvetica"/>
          <w:color w:val="222222"/>
          <w:sz w:val="21"/>
          <w:szCs w:val="21"/>
        </w:rPr>
        <w:softHyphen/>
        <w:t xml:space="preserve"> пературы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импульсном</w:t>
      </w:r>
      <w:r>
        <w:rPr>
          <w:rFonts w:ascii="Helvetica" w:hAnsi="Helvetica" w:cs="Helvetica"/>
          <w:color w:val="222222"/>
          <w:sz w:val="21"/>
          <w:szCs w:val="21"/>
        </w:rPr>
        <w:t>...</w:t>
      </w:r>
    </w:p>
    <w:p w14:paraId="1C6A60B9" w14:textId="77777777" w:rsidR="00546D5D" w:rsidRDefault="00546D5D" w:rsidP="00546D5D">
      <w:pPr>
        <w:widowControl/>
        <w:numPr>
          <w:ilvl w:val="0"/>
          <w:numId w:val="4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91</w:t>
      </w:r>
    </w:p>
    <w:p w14:paraId="380D6436" w14:textId="77777777" w:rsidR="00546D5D" w:rsidRDefault="00546D5D" w:rsidP="00546D5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Экспериментально</w:t>
      </w:r>
      <w:r>
        <w:rPr>
          <w:rFonts w:ascii="Helvetica" w:hAnsi="Helvetica" w:cs="Helvetica"/>
          <w:color w:val="222222"/>
          <w:sz w:val="21"/>
          <w:szCs w:val="21"/>
        </w:rPr>
        <w:t> изучено влияние отжига на </w:t>
      </w:r>
      <w:r>
        <w:rPr>
          <w:rFonts w:ascii="Helvetica" w:hAnsi="Helvetica" w:cs="Helvetica"/>
          <w:b/>
          <w:bCs/>
          <w:color w:val="222222"/>
          <w:sz w:val="21"/>
          <w:szCs w:val="21"/>
        </w:rPr>
        <w:t>электронную</w:t>
      </w:r>
      <w:r>
        <w:rPr>
          <w:rFonts w:ascii="Helvetica" w:hAnsi="Helvetica" w:cs="Helvetica"/>
          <w:color w:val="222222"/>
          <w:sz w:val="21"/>
          <w:szCs w:val="21"/>
        </w:rPr>
        <w:t> </w:t>
      </w:r>
      <w:r>
        <w:rPr>
          <w:rFonts w:ascii="Helvetica" w:hAnsi="Helvetica" w:cs="Helvetica"/>
          <w:b/>
          <w:bCs/>
          <w:color w:val="222222"/>
          <w:sz w:val="21"/>
          <w:szCs w:val="21"/>
        </w:rPr>
        <w:t>эмиссию</w:t>
      </w:r>
      <w:r>
        <w:rPr>
          <w:rFonts w:ascii="Helvetica" w:hAnsi="Helvetica" w:cs="Helvetica"/>
          <w:color w:val="222222"/>
          <w:sz w:val="21"/>
          <w:szCs w:val="21"/>
        </w:rPr>
        <w:t> иридиевого катода </w:t>
      </w:r>
      <w:r>
        <w:rPr>
          <w:rFonts w:ascii="Helvetica" w:hAnsi="Helvetica" w:cs="Helvetica"/>
          <w:b/>
          <w:bCs/>
          <w:color w:val="222222"/>
          <w:sz w:val="21"/>
          <w:szCs w:val="21"/>
        </w:rPr>
        <w:t>при</w:t>
      </w:r>
      <w:r>
        <w:rPr>
          <w:rFonts w:ascii="Helvetica" w:hAnsi="Helvetica" w:cs="Helvetica"/>
          <w:color w:val="222222"/>
          <w:sz w:val="21"/>
          <w:szCs w:val="21"/>
        </w:rPr>
        <w:t> квазистационарном </w:t>
      </w:r>
      <w:r>
        <w:rPr>
          <w:rFonts w:ascii="Helvetica" w:hAnsi="Helvetica" w:cs="Helvetica"/>
          <w:b/>
          <w:bCs/>
          <w:color w:val="222222"/>
          <w:sz w:val="21"/>
          <w:szCs w:val="21"/>
        </w:rPr>
        <w:t>нагревании</w:t>
      </w:r>
      <w:r>
        <w:rPr>
          <w:rFonts w:ascii="Helvetica" w:hAnsi="Helvetica" w:cs="Helvetica"/>
          <w:color w:val="222222"/>
          <w:sz w:val="21"/>
          <w:szCs w:val="21"/>
        </w:rPr>
        <w:t>. Проведено сравнение температурных зависимостей </w:t>
      </w:r>
      <w:r>
        <w:rPr>
          <w:rFonts w:ascii="Helvetica" w:hAnsi="Helvetica" w:cs="Helvetica"/>
          <w:b/>
          <w:bCs/>
          <w:color w:val="222222"/>
          <w:sz w:val="21"/>
          <w:szCs w:val="21"/>
        </w:rPr>
        <w:t>электронной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в </w:t>
      </w:r>
      <w:r>
        <w:rPr>
          <w:rFonts w:ascii="Helvetica" w:hAnsi="Helvetica" w:cs="Helvetica"/>
          <w:b/>
          <w:bCs/>
          <w:color w:val="222222"/>
          <w:sz w:val="21"/>
          <w:szCs w:val="21"/>
        </w:rPr>
        <w:t>им</w:t>
      </w:r>
      <w:r>
        <w:rPr>
          <w:rFonts w:ascii="Helvetica" w:hAnsi="Helvetica" w:cs="Helvetica"/>
          <w:b/>
          <w:bCs/>
          <w:color w:val="222222"/>
          <w:sz w:val="21"/>
          <w:szCs w:val="21"/>
        </w:rPr>
        <w:softHyphen/>
        <w:t xml:space="preserve"> пульсном</w:t>
      </w:r>
      <w:r>
        <w:rPr>
          <w:rFonts w:ascii="Helvetica" w:hAnsi="Helvetica" w:cs="Helvetica"/>
          <w:color w:val="222222"/>
          <w:sz w:val="21"/>
          <w:szCs w:val="21"/>
        </w:rPr>
        <w:t> и квазистационарном режимах </w:t>
      </w:r>
      <w:r>
        <w:rPr>
          <w:rFonts w:ascii="Helvetica" w:hAnsi="Helvetica" w:cs="Helvetica"/>
          <w:b/>
          <w:bCs/>
          <w:color w:val="222222"/>
          <w:sz w:val="21"/>
          <w:szCs w:val="21"/>
        </w:rPr>
        <w:t>нагревания</w:t>
      </w:r>
      <w:r>
        <w:rPr>
          <w:rFonts w:ascii="Helvetica" w:hAnsi="Helvetica" w:cs="Helvetica"/>
          <w:color w:val="222222"/>
          <w:sz w:val="21"/>
          <w:szCs w:val="21"/>
        </w:rPr>
        <w:t>. Установлена температура Т^, </w:t>
      </w:r>
      <w:r>
        <w:rPr>
          <w:rFonts w:ascii="Helvetica" w:hAnsi="Helvetica" w:cs="Helvetica"/>
          <w:b/>
          <w:bCs/>
          <w:color w:val="222222"/>
          <w:sz w:val="21"/>
          <w:szCs w:val="21"/>
        </w:rPr>
        <w:t>при</w:t>
      </w:r>
      <w:r>
        <w:rPr>
          <w:rFonts w:ascii="Helvetica" w:hAnsi="Helvetica" w:cs="Helvetica"/>
          <w:color w:val="222222"/>
          <w:sz w:val="21"/>
          <w:szCs w:val="21"/>
        </w:rPr>
        <w:t> которой происходит резкое уменьшение </w:t>
      </w:r>
      <w:r>
        <w:rPr>
          <w:rFonts w:ascii="Helvetica" w:hAnsi="Helvetica" w:cs="Helvetica"/>
          <w:b/>
          <w:bCs/>
          <w:color w:val="222222"/>
          <w:sz w:val="21"/>
          <w:szCs w:val="21"/>
        </w:rPr>
        <w:t>элек</w:t>
      </w:r>
      <w:r>
        <w:rPr>
          <w:rFonts w:ascii="Helvetica" w:hAnsi="Helvetica" w:cs="Helvetica"/>
          <w:b/>
          <w:bCs/>
          <w:color w:val="222222"/>
          <w:sz w:val="21"/>
          <w:szCs w:val="21"/>
        </w:rPr>
        <w:softHyphen/>
        <w:t xml:space="preserve"> тронной</w:t>
      </w:r>
      <w:r>
        <w:rPr>
          <w:rFonts w:ascii="Helvetica" w:hAnsi="Helvetica" w:cs="Helvetica"/>
          <w:color w:val="222222"/>
          <w:sz w:val="21"/>
          <w:szCs w:val="21"/>
        </w:rPr>
        <w:t> </w:t>
      </w:r>
      <w:r>
        <w:rPr>
          <w:rFonts w:ascii="Helvetica" w:hAnsi="Helvetica" w:cs="Helvetica"/>
          <w:b/>
          <w:bCs/>
          <w:color w:val="222222"/>
          <w:sz w:val="21"/>
          <w:szCs w:val="21"/>
        </w:rPr>
        <w:t>эмиссии</w:t>
      </w:r>
      <w:r>
        <w:rPr>
          <w:rFonts w:ascii="Helvetica" w:hAnsi="Helvetica" w:cs="Helvetica"/>
          <w:color w:val="222222"/>
          <w:sz w:val="21"/>
          <w:szCs w:val="21"/>
        </w:rPr>
        <w:t> как </w:t>
      </w:r>
      <w:r>
        <w:rPr>
          <w:rFonts w:ascii="Helvetica" w:hAnsi="Helvetica" w:cs="Helvetica"/>
          <w:b/>
          <w:bCs/>
          <w:color w:val="222222"/>
          <w:sz w:val="21"/>
          <w:szCs w:val="21"/>
        </w:rPr>
        <w:t>при</w:t>
      </w:r>
      <w:r>
        <w:rPr>
          <w:rFonts w:ascii="Helvetica" w:hAnsi="Helvetica" w:cs="Helvetica"/>
          <w:color w:val="222222"/>
          <w:sz w:val="21"/>
          <w:szCs w:val="21"/>
        </w:rPr>
        <w:t> квазистационарном, так и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импульсном</w:t>
      </w:r>
      <w:r>
        <w:rPr>
          <w:rFonts w:ascii="Helvetica" w:hAnsi="Helvetica" w:cs="Helvetica"/>
          <w:color w:val="222222"/>
          <w:sz w:val="21"/>
          <w:szCs w:val="21"/>
        </w:rPr>
        <w:t> </w:t>
      </w:r>
      <w:r>
        <w:rPr>
          <w:rFonts w:ascii="Helvetica" w:hAnsi="Helvetica" w:cs="Helvetica"/>
          <w:b/>
          <w:bCs/>
          <w:color w:val="222222"/>
          <w:sz w:val="21"/>
          <w:szCs w:val="21"/>
        </w:rPr>
        <w:t>нагревании</w:t>
      </w:r>
      <w:r>
        <w:rPr>
          <w:rFonts w:ascii="Helvetica" w:hAnsi="Helvetica" w:cs="Helvetica"/>
          <w:color w:val="222222"/>
          <w:sz w:val="21"/>
          <w:szCs w:val="21"/>
        </w:rPr>
        <w:t>.</w:t>
      </w:r>
    </w:p>
    <w:p w14:paraId="74CA3EA3" w14:textId="77777777" w:rsidR="00546D5D" w:rsidRDefault="00546D5D" w:rsidP="00546D5D">
      <w:pPr>
        <w:widowControl/>
        <w:numPr>
          <w:ilvl w:val="0"/>
          <w:numId w:val="48"/>
        </w:numPr>
        <w:suppressAutoHyphens w:val="0"/>
        <w:spacing w:before="100" w:beforeAutospacing="1" w:after="100" w:afterAutospacing="1" w:line="240" w:lineRule="auto"/>
        <w:jc w:val="left"/>
        <w:rPr>
          <w:rFonts w:ascii="Helvetica" w:hAnsi="Helvetica" w:cs="Helvetica"/>
          <w:color w:val="222222"/>
          <w:sz w:val="21"/>
          <w:szCs w:val="21"/>
        </w:rPr>
      </w:pPr>
    </w:p>
    <w:p w14:paraId="0DD1D6F3" w14:textId="77777777" w:rsidR="00546D5D" w:rsidRDefault="00546D5D" w:rsidP="00546D5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Степанова, Наталья Викторовна</w:t>
      </w:r>
    </w:p>
    <w:p w14:paraId="462FD2C3"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Аннотация</w:t>
      </w:r>
    </w:p>
    <w:p w14:paraId="33B55C4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Введение</w:t>
      </w:r>
    </w:p>
    <w:p w14:paraId="4FA2F187"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Место представляемой работы в исследовании металлов импульсным методом.</w:t>
      </w:r>
    </w:p>
    <w:p w14:paraId="3918B60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задачи.</w:t>
      </w:r>
    </w:p>
    <w:p w14:paraId="040C69F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Обзор литературы</w:t>
      </w:r>
    </w:p>
    <w:p w14:paraId="6B4AC5E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Эксперименты с шунтирующим разрядом.</w:t>
      </w:r>
    </w:p>
    <w:p w14:paraId="2E973B8F"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Явления в вакуумной лампе с вольфрамовым эмиттером, нагреваемым импульсом электрического тока</w:t>
      </w:r>
    </w:p>
    <w:p w14:paraId="7AD4B48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Эксперименты в двухэлектродной лампе</w:t>
      </w:r>
    </w:p>
    <w:p w14:paraId="4D1EF8EF"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Эксперименты в трехэлектр одной лампе</w:t>
      </w:r>
    </w:p>
    <w:p w14:paraId="3840CAC2"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Нарушение закона Богуславского-Лэнгмюра при нагревании катода из вольфрамовой проволоки импульсом тока большой плотности.</w:t>
      </w:r>
    </w:p>
    <w:p w14:paraId="28AF3777"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 роли поверхностных загрязнений.</w:t>
      </w:r>
    </w:p>
    <w:p w14:paraId="64EF928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Аномалии электронной эмиссии никелевой проволоки</w:t>
      </w:r>
    </w:p>
    <w:p w14:paraId="55D5AED1"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Прохождение электронного тока через запирающее магнитное поле.</w:t>
      </w:r>
    </w:p>
    <w:p w14:paraId="01A07D5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Измерение аномальной теплоемкости.</w:t>
      </w:r>
    </w:p>
    <w:p w14:paraId="04F53E49"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 из предшествующих работ по аномальной электронной эмиссии металлических проволок.</w:t>
      </w:r>
    </w:p>
    <w:p w14:paraId="4F633B87"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О влиянии структуры поверхности металлов на его эмиссионные свойства.</w:t>
      </w:r>
    </w:p>
    <w:p w14:paraId="2CEF9A8B"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Качественная физическая модель, предлагаемая для объяснения наблюдаемых явлений</w:t>
      </w:r>
    </w:p>
    <w:p w14:paraId="7F08A1A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Используемые положения теории.</w:t>
      </w:r>
    </w:p>
    <w:p w14:paraId="092F9297"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неравновесных электронных поверхностных состояний</w:t>
      </w:r>
    </w:p>
    <w:p w14:paraId="0117606F"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w:t>
      </w:r>
    </w:p>
    <w:p w14:paraId="78DB30E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Методика эксперимента</w:t>
      </w:r>
    </w:p>
    <w:p w14:paraId="0BF0F38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Электрическая схема установки</w:t>
      </w:r>
    </w:p>
    <w:p w14:paraId="35BC4C8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Цепь 1.</w:t>
      </w:r>
    </w:p>
    <w:p w14:paraId="13D19F62"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Цепь 2.</w:t>
      </w:r>
    </w:p>
    <w:p w14:paraId="6BDC2420"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Вакуумная система</w:t>
      </w:r>
    </w:p>
    <w:p w14:paraId="7762E24C"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Импульсы нагревающего тока</w:t>
      </w:r>
    </w:p>
    <w:p w14:paraId="2790756C"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Магнитное поле нагревающего тока и падение напряжения вдоль катода</w:t>
      </w:r>
    </w:p>
    <w:p w14:paraId="6BF574CB"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Влияние объемного заряда.</w:t>
      </w:r>
    </w:p>
    <w:p w14:paraId="428E714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Описание экспериментов</w:t>
      </w:r>
    </w:p>
    <w:p w14:paraId="6D9D83F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Предварительная термообработка иридиевого катода</w:t>
      </w:r>
    </w:p>
    <w:p w14:paraId="4EDD8C20"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Оценка температуры иридиевого катода при импульсном нагревании</w:t>
      </w:r>
    </w:p>
    <w:p w14:paraId="24559459"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Электронная эмиссия иридиевого катода при квазистационарном нагревании</w:t>
      </w:r>
    </w:p>
    <w:p w14:paraId="0228E351"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6.3.1 Методика определения температуры катода при квазистационарном нагревании.</w:t>
      </w:r>
    </w:p>
    <w:p w14:paraId="75A54AC0"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6.3.2 Результаты эксперимента.</w:t>
      </w:r>
    </w:p>
    <w:p w14:paraId="6131AE06"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Зависимость электронной эмиссии иридиевого катода от температуры при импульсном нагревании.</w:t>
      </w:r>
    </w:p>
    <w:p w14:paraId="49EDF9E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Методика и результаты экспериментов</w:t>
      </w:r>
    </w:p>
    <w:p w14:paraId="499968C3"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Сопоставление электронной эмиссии иридиевого катода, регистрируемой при импульсном и квазистационарном нагревании.</w:t>
      </w:r>
    </w:p>
    <w:p w14:paraId="1D54EA1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Оценка остывания катода.</w:t>
      </w:r>
    </w:p>
    <w:p w14:paraId="5DA63C3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6.5.1 Уменьшение температуры иридиевого катода в результате светового излучения.</w:t>
      </w:r>
    </w:p>
    <w:p w14:paraId="4D61EAF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6.5.2 Уменьшение температуры иридиевого катода в результате отвода тепла через его торцы.</w:t>
      </w:r>
    </w:p>
    <w:p w14:paraId="407FFAC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6.5.3 Вывод.</w:t>
      </w:r>
    </w:p>
    <w:p w14:paraId="08C426C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Электронная эмиссия иридиевого катода при различной скорости его остывания.</w:t>
      </w:r>
    </w:p>
    <w:p w14:paraId="681006D1"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Зависимость электронной эмиссии от температуры предыдущего импульсного нагрева (эффект предыстории).</w:t>
      </w:r>
    </w:p>
    <w:p w14:paraId="49E2630E"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 Теоретические значения нормального коэффициента Шоттки</w:t>
      </w:r>
    </w:p>
    <w:p w14:paraId="0CFEF5D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 Экспериментальные значения коэффициента Шоттки для иридиевого катода в процессе его импульсного нагревания электрическим током.</w:t>
      </w:r>
    </w:p>
    <w:p w14:paraId="2C2A063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6.9.1 Методика эксперимента.</w:t>
      </w:r>
    </w:p>
    <w:p w14:paraId="633CF592"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6.9.2 Результаты экспериментов.</w:t>
      </w:r>
    </w:p>
    <w:p w14:paraId="34A5C57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6.10 Экспериментальные кривые Шоттки иридиевого катода при импульсном нагревании.</w:t>
      </w:r>
    </w:p>
    <w:p w14:paraId="569567DB"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6.10.1 Оценка погрешности в определении величины ке/кп</w:t>
      </w:r>
    </w:p>
    <w:p w14:paraId="3CBE1F8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6.10.2 Анализ кривых Шоттки.</w:t>
      </w:r>
    </w:p>
    <w:p w14:paraId="64CCC8F2"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6.10.3 Вывод.</w:t>
      </w:r>
    </w:p>
    <w:p w14:paraId="1F45E79F"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Эмиссия положительно заряженных частиц с иридиевого катода при импульсном нагревании.</w:t>
      </w:r>
    </w:p>
    <w:p w14:paraId="57D39454"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Внешний вид иридиевого катода после экспериментов</w:t>
      </w:r>
    </w:p>
    <w:p w14:paraId="6AEE44F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6.13 Электронная эмиссия родиевого катода при импульсном и квазистационарном нагревании.</w:t>
      </w:r>
    </w:p>
    <w:p w14:paraId="51D97C0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6.14 Выводы.</w:t>
      </w:r>
    </w:p>
    <w:p w14:paraId="1F77AB0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Обсуждение результатов</w:t>
      </w:r>
    </w:p>
    <w:p w14:paraId="4CE9E664"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Некоторые сведения об электронной эмиссии металлов платиновой группы.</w:t>
      </w:r>
    </w:p>
    <w:p w14:paraId="44386DE8"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Некоторые сведения о влиянии термообработки металлов на структуру их дефектов</w:t>
      </w:r>
    </w:p>
    <w:p w14:paraId="43DD467B"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О механизме образования ЭПС</w:t>
      </w:r>
    </w:p>
    <w:p w14:paraId="1AE5B76D"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О причинах нестабильности электронной эмиссии иридия при квазистационарном нагревании.</w:t>
      </w:r>
    </w:p>
    <w:p w14:paraId="79BA82CC"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Эффект предыстории.</w:t>
      </w:r>
    </w:p>
    <w:p w14:paraId="0338C0C7"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7.6 Влияние отбора электронного тока на электронную эмиссию при импульсном нагревании.</w:t>
      </w:r>
    </w:p>
    <w:p w14:paraId="33483EBA"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7.7 Кривые Шоттки.</w:t>
      </w:r>
    </w:p>
    <w:p w14:paraId="759B346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7.8 Ток положительных ионов с иридиевой проволоки.</w:t>
      </w:r>
    </w:p>
    <w:p w14:paraId="5E35FAD4"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7.9 О причинах нарушения закона Лэнгмюра и о прохождении анодного тока через запирающее магнитное поле.</w:t>
      </w:r>
    </w:p>
    <w:p w14:paraId="57E485D5"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7.10 Электронная эмиссия родиевого катода при квазистационарном и импульсном нагревании.</w:t>
      </w:r>
    </w:p>
    <w:p w14:paraId="74EF2F04"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7.11 Связь предлагаемых интерпретаций с предшествующими гипотезами</w:t>
      </w:r>
    </w:p>
    <w:p w14:paraId="16EBA936" w14:textId="77777777" w:rsidR="00546D5D" w:rsidRDefault="00546D5D" w:rsidP="00546D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7.12 Выводы.</w:t>
      </w:r>
    </w:p>
    <w:p w14:paraId="651B8BC6" w14:textId="77777777" w:rsidR="006E41EF" w:rsidRPr="00546D5D" w:rsidRDefault="006E41EF" w:rsidP="00546D5D"/>
    <w:sectPr w:rsidR="006E41EF" w:rsidRPr="00546D5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9CFB" w14:textId="77777777" w:rsidR="004322A1" w:rsidRDefault="004322A1">
      <w:pPr>
        <w:spacing w:after="0" w:line="240" w:lineRule="auto"/>
      </w:pPr>
      <w:r>
        <w:separator/>
      </w:r>
    </w:p>
  </w:endnote>
  <w:endnote w:type="continuationSeparator" w:id="0">
    <w:p w14:paraId="1AB58FF6" w14:textId="77777777" w:rsidR="004322A1" w:rsidRDefault="0043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E202" w14:textId="77777777" w:rsidR="004322A1" w:rsidRDefault="004322A1"/>
    <w:p w14:paraId="757044E9" w14:textId="77777777" w:rsidR="004322A1" w:rsidRDefault="004322A1"/>
    <w:p w14:paraId="6F1084D8" w14:textId="77777777" w:rsidR="004322A1" w:rsidRDefault="004322A1"/>
    <w:p w14:paraId="67C54961" w14:textId="77777777" w:rsidR="004322A1" w:rsidRDefault="004322A1"/>
    <w:p w14:paraId="169CF245" w14:textId="77777777" w:rsidR="004322A1" w:rsidRDefault="004322A1"/>
    <w:p w14:paraId="1E07075A" w14:textId="77777777" w:rsidR="004322A1" w:rsidRDefault="004322A1"/>
    <w:p w14:paraId="0EB1C9B6" w14:textId="77777777" w:rsidR="004322A1" w:rsidRDefault="004322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70BFDF" wp14:editId="467DCD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B0FCC" w14:textId="77777777" w:rsidR="004322A1" w:rsidRDefault="00432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0BF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0B0FCC" w14:textId="77777777" w:rsidR="004322A1" w:rsidRDefault="00432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3FF91" w14:textId="77777777" w:rsidR="004322A1" w:rsidRDefault="004322A1"/>
    <w:p w14:paraId="29C03D36" w14:textId="77777777" w:rsidR="004322A1" w:rsidRDefault="004322A1"/>
    <w:p w14:paraId="4EF90ACC" w14:textId="77777777" w:rsidR="004322A1" w:rsidRDefault="004322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02705" wp14:editId="2F25CE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30B56" w14:textId="77777777" w:rsidR="004322A1" w:rsidRDefault="004322A1"/>
                          <w:p w14:paraId="02D6A3A9" w14:textId="77777777" w:rsidR="004322A1" w:rsidRDefault="00432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027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30B56" w14:textId="77777777" w:rsidR="004322A1" w:rsidRDefault="004322A1"/>
                    <w:p w14:paraId="02D6A3A9" w14:textId="77777777" w:rsidR="004322A1" w:rsidRDefault="00432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200734" w14:textId="77777777" w:rsidR="004322A1" w:rsidRDefault="004322A1"/>
    <w:p w14:paraId="3EC14097" w14:textId="77777777" w:rsidR="004322A1" w:rsidRDefault="004322A1">
      <w:pPr>
        <w:rPr>
          <w:sz w:val="2"/>
          <w:szCs w:val="2"/>
        </w:rPr>
      </w:pPr>
    </w:p>
    <w:p w14:paraId="16D7AD83" w14:textId="77777777" w:rsidR="004322A1" w:rsidRDefault="004322A1"/>
    <w:p w14:paraId="6B282718" w14:textId="77777777" w:rsidR="004322A1" w:rsidRDefault="004322A1">
      <w:pPr>
        <w:spacing w:after="0" w:line="240" w:lineRule="auto"/>
      </w:pPr>
    </w:p>
  </w:footnote>
  <w:footnote w:type="continuationSeparator" w:id="0">
    <w:p w14:paraId="1665B11E" w14:textId="77777777" w:rsidR="004322A1" w:rsidRDefault="0043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181E06"/>
    <w:multiLevelType w:val="multilevel"/>
    <w:tmpl w:val="F6F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FC385A"/>
    <w:multiLevelType w:val="multilevel"/>
    <w:tmpl w:val="0C7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4"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9"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2"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DF2C5F"/>
    <w:multiLevelType w:val="multilevel"/>
    <w:tmpl w:val="C8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7"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6"/>
  </w:num>
  <w:num w:numId="6">
    <w:abstractNumId w:val="120"/>
  </w:num>
  <w:num w:numId="7">
    <w:abstractNumId w:val="86"/>
  </w:num>
  <w:num w:numId="8">
    <w:abstractNumId w:val="114"/>
  </w:num>
  <w:num w:numId="9">
    <w:abstractNumId w:val="88"/>
  </w:num>
  <w:num w:numId="10">
    <w:abstractNumId w:val="78"/>
  </w:num>
  <w:num w:numId="11">
    <w:abstractNumId w:val="99"/>
  </w:num>
  <w:num w:numId="12">
    <w:abstractNumId w:val="107"/>
  </w:num>
  <w:num w:numId="13">
    <w:abstractNumId w:val="127"/>
  </w:num>
  <w:num w:numId="14">
    <w:abstractNumId w:val="115"/>
  </w:num>
  <w:num w:numId="15">
    <w:abstractNumId w:val="102"/>
  </w:num>
  <w:num w:numId="16">
    <w:abstractNumId w:val="98"/>
  </w:num>
  <w:num w:numId="17">
    <w:abstractNumId w:val="89"/>
  </w:num>
  <w:num w:numId="18">
    <w:abstractNumId w:val="81"/>
  </w:num>
  <w:num w:numId="19">
    <w:abstractNumId w:val="109"/>
  </w:num>
  <w:num w:numId="20">
    <w:abstractNumId w:val="112"/>
  </w:num>
  <w:num w:numId="21">
    <w:abstractNumId w:val="123"/>
  </w:num>
  <w:num w:numId="22">
    <w:abstractNumId w:val="92"/>
  </w:num>
  <w:num w:numId="23">
    <w:abstractNumId w:val="108"/>
  </w:num>
  <w:num w:numId="24">
    <w:abstractNumId w:val="117"/>
  </w:num>
  <w:num w:numId="25">
    <w:abstractNumId w:val="85"/>
  </w:num>
  <w:num w:numId="26">
    <w:abstractNumId w:val="106"/>
  </w:num>
  <w:num w:numId="27">
    <w:abstractNumId w:val="64"/>
  </w:num>
  <w:num w:numId="28">
    <w:abstractNumId w:val="94"/>
  </w:num>
  <w:num w:numId="29">
    <w:abstractNumId w:val="91"/>
  </w:num>
  <w:num w:numId="30">
    <w:abstractNumId w:val="87"/>
  </w:num>
  <w:num w:numId="31">
    <w:abstractNumId w:val="100"/>
  </w:num>
  <w:num w:numId="32">
    <w:abstractNumId w:val="113"/>
  </w:num>
  <w:num w:numId="33">
    <w:abstractNumId w:val="111"/>
  </w:num>
  <w:num w:numId="34">
    <w:abstractNumId w:val="77"/>
  </w:num>
  <w:num w:numId="35">
    <w:abstractNumId w:val="105"/>
  </w:num>
  <w:num w:numId="36">
    <w:abstractNumId w:val="97"/>
  </w:num>
  <w:num w:numId="37">
    <w:abstractNumId w:val="101"/>
  </w:num>
  <w:num w:numId="38">
    <w:abstractNumId w:val="83"/>
  </w:num>
  <w:num w:numId="39">
    <w:abstractNumId w:val="125"/>
  </w:num>
  <w:num w:numId="40">
    <w:abstractNumId w:val="119"/>
  </w:num>
  <w:num w:numId="41">
    <w:abstractNumId w:val="103"/>
  </w:num>
  <w:num w:numId="42">
    <w:abstractNumId w:val="122"/>
  </w:num>
  <w:num w:numId="43">
    <w:abstractNumId w:val="116"/>
  </w:num>
  <w:num w:numId="44">
    <w:abstractNumId w:val="104"/>
  </w:num>
  <w:num w:numId="45">
    <w:abstractNumId w:val="90"/>
  </w:num>
  <w:num w:numId="46">
    <w:abstractNumId w:val="74"/>
  </w:num>
  <w:num w:numId="47">
    <w:abstractNumId w:val="124"/>
  </w:num>
  <w:num w:numId="48">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A1"/>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176326</TotalTime>
  <Pages>5</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5718</cp:revision>
  <cp:lastPrinted>2009-02-06T05:36:00Z</cp:lastPrinted>
  <dcterms:created xsi:type="dcterms:W3CDTF">2024-01-07T13:43:00Z</dcterms:created>
  <dcterms:modified xsi:type="dcterms:W3CDTF">2025-10-03T10:01:00Z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