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9D463B" w:rsidRDefault="009D463B" w:rsidP="009D463B">
      <w:r w:rsidRPr="00B16312">
        <w:rPr>
          <w:rFonts w:ascii="Times New Roman" w:hAnsi="Times New Roman" w:cs="Times New Roman"/>
          <w:b/>
          <w:sz w:val="24"/>
          <w:szCs w:val="24"/>
        </w:rPr>
        <w:t xml:space="preserve">Іліка Віталій Валер’янович, </w:t>
      </w:r>
      <w:r w:rsidRPr="00B16312">
        <w:rPr>
          <w:rFonts w:ascii="Times New Roman" w:hAnsi="Times New Roman" w:cs="Times New Roman"/>
          <w:sz w:val="24"/>
          <w:szCs w:val="24"/>
        </w:rPr>
        <w:t xml:space="preserve">асистент кафедри патологічної анатомії ВДНЗ України «Буковинський державний медичний університет». </w:t>
      </w:r>
      <w:r w:rsidRPr="00B16312">
        <w:rPr>
          <w:rFonts w:ascii="Times New Roman" w:hAnsi="Times New Roman" w:cs="Times New Roman"/>
          <w:bCs/>
          <w:iCs/>
          <w:sz w:val="24"/>
          <w:szCs w:val="24"/>
        </w:rPr>
        <w:t>Назва дисертації</w:t>
      </w:r>
      <w:r w:rsidRPr="00B16312">
        <w:rPr>
          <w:rFonts w:ascii="Times New Roman" w:hAnsi="Times New Roman" w:cs="Times New Roman"/>
          <w:sz w:val="24"/>
          <w:szCs w:val="24"/>
        </w:rPr>
        <w:t xml:space="preserve">: «Патологічна анатомія хоріоамніоніту та базального децидуїту при залізодефіцитній анемії вагітних». </w:t>
      </w:r>
      <w:r w:rsidRPr="00B16312">
        <w:rPr>
          <w:rFonts w:ascii="Times New Roman" w:hAnsi="Times New Roman" w:cs="Times New Roman"/>
          <w:bCs/>
          <w:iCs/>
          <w:sz w:val="24"/>
          <w:szCs w:val="24"/>
        </w:rPr>
        <w:t>Шифр та назва спеціальності</w:t>
      </w:r>
      <w:r w:rsidRPr="00B16312">
        <w:rPr>
          <w:rFonts w:ascii="Times New Roman" w:hAnsi="Times New Roman" w:cs="Times New Roman"/>
          <w:sz w:val="24"/>
          <w:szCs w:val="24"/>
        </w:rPr>
        <w:t xml:space="preserve"> –  14.03.02 – патологічна анатомія. С</w:t>
      </w:r>
      <w:r w:rsidRPr="00B16312">
        <w:rPr>
          <w:rFonts w:ascii="Times New Roman" w:hAnsi="Times New Roman" w:cs="Times New Roman"/>
          <w:bCs/>
          <w:iCs/>
          <w:sz w:val="24"/>
          <w:szCs w:val="24"/>
        </w:rPr>
        <w:t>пецрада</w:t>
      </w:r>
      <w:r w:rsidRPr="00B16312">
        <w:rPr>
          <w:rFonts w:ascii="Times New Roman" w:hAnsi="Times New Roman" w:cs="Times New Roman"/>
          <w:sz w:val="24"/>
          <w:szCs w:val="24"/>
        </w:rPr>
        <w:t xml:space="preserve"> Д 35.600.03 Львівського національного медичного університету імені Данила Галицького</w:t>
      </w:r>
    </w:p>
    <w:sectPr w:rsidR="00925CD0" w:rsidRPr="009D463B"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833CA2">
                <w:pPr>
                  <w:spacing w:line="240" w:lineRule="auto"/>
                </w:pPr>
                <w:fldSimple w:instr=" PAGE \* MERGEFORMAT ">
                  <w:r w:rsidR="00676FA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833CA2">
                  <w:pPr>
                    <w:spacing w:line="240" w:lineRule="auto"/>
                  </w:pPr>
                  <w:fldSimple w:instr=" PAGE \* MERGEFORMAT ">
                    <w:r w:rsidR="00676FA1"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833CA2">
      <w:pPr>
        <w:rPr>
          <w:sz w:val="2"/>
          <w:szCs w:val="2"/>
        </w:rPr>
      </w:pPr>
      <w:r w:rsidRPr="00833CA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2E4407" w:rsidRDefault="002E440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2E4407" w:rsidRDefault="002E4407"/>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25B67-DA75-4D92-9373-3EF7EAD8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1</Pages>
  <Words>60</Words>
  <Characters>343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170</cp:revision>
  <cp:lastPrinted>2009-02-06T05:36:00Z</cp:lastPrinted>
  <dcterms:created xsi:type="dcterms:W3CDTF">2020-07-11T20:42:00Z</dcterms:created>
  <dcterms:modified xsi:type="dcterms:W3CDTF">2020-07-19T11:28:00Z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