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4552C" w14:textId="77777777" w:rsidR="00F94D5A" w:rsidRDefault="00F94D5A" w:rsidP="00F94D5A">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Санкин, Николай Юрьевич.</w:t>
      </w:r>
      <w:r>
        <w:rPr>
          <w:rFonts w:ascii="Helvetica" w:hAnsi="Helvetica" w:cs="Helvetica"/>
          <w:color w:val="222222"/>
          <w:sz w:val="21"/>
          <w:szCs w:val="21"/>
        </w:rPr>
        <w:br/>
      </w:r>
      <w:r>
        <w:rPr>
          <w:rStyle w:val="js-item-maininfo"/>
          <w:rFonts w:ascii="Helvetica" w:hAnsi="Helvetica" w:cs="Helvetica"/>
          <w:b/>
          <w:bCs/>
          <w:color w:val="222222"/>
          <w:sz w:val="21"/>
          <w:szCs w:val="21"/>
        </w:rPr>
        <w:t>Устойчивость</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токарных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станков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нелинейной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характеристике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процесса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резания</w:t>
      </w:r>
      <w:r>
        <w:rPr>
          <w:rStyle w:val="js-item-maininfo"/>
          <w:rFonts w:ascii="Helvetica" w:hAnsi="Helvetica" w:cs="Helvetica"/>
          <w:color w:val="222222"/>
          <w:sz w:val="21"/>
          <w:szCs w:val="21"/>
        </w:rPr>
        <w:t> : диссертация ... кандидата технических наук : 01.02.06. - Ульяновск, 1999. - 146 с. : ил.</w:t>
      </w:r>
      <w:r>
        <w:rPr>
          <w:rStyle w:val="search-descr"/>
          <w:rFonts w:ascii="Helvetica" w:hAnsi="Helvetica" w:cs="Helvetica"/>
          <w:color w:val="222222"/>
          <w:sz w:val="21"/>
          <w:szCs w:val="21"/>
        </w:rPr>
        <w:t>больше</w:t>
      </w:r>
    </w:p>
    <w:p w14:paraId="24E46ED9" w14:textId="77777777" w:rsidR="00F94D5A" w:rsidRDefault="00F94D5A" w:rsidP="00F94D5A">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6A7D4A07" w14:textId="77777777" w:rsidR="00F94D5A" w:rsidRDefault="00F94D5A" w:rsidP="00F94D5A">
      <w:pPr>
        <w:widowControl/>
        <w:numPr>
          <w:ilvl w:val="0"/>
          <w:numId w:val="46"/>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638DEE85" w14:textId="77777777" w:rsidR="00F94D5A" w:rsidRDefault="00F94D5A" w:rsidP="00F94D5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МИНИСТЕРСТВО ОБЩЕГО И ПРОФЕССИОНАЛЬНОГО ОБРАЗОВАНИЯ РОССИЙСКОЙ ФЕДЕРАЦИИ УЛЬЯНОВСКИЙ ГОСУДАРСТВЕННЫЙ ТЕХНИЧЕСКИЙ УНИВЕРСИТЕТ На правах рукописи </w:t>
      </w:r>
      <w:r>
        <w:rPr>
          <w:rFonts w:ascii="Helvetica" w:hAnsi="Helvetica" w:cs="Helvetica"/>
          <w:b/>
          <w:bCs/>
          <w:color w:val="222222"/>
          <w:sz w:val="21"/>
          <w:szCs w:val="21"/>
        </w:rPr>
        <w:t>САНКИН</w:t>
      </w:r>
      <w:r>
        <w:rPr>
          <w:rFonts w:ascii="Helvetica" w:hAnsi="Helvetica" w:cs="Helvetica"/>
          <w:color w:val="222222"/>
          <w:sz w:val="21"/>
          <w:szCs w:val="21"/>
        </w:rPr>
        <w:t> </w:t>
      </w:r>
      <w:r>
        <w:rPr>
          <w:rFonts w:ascii="Helvetica" w:hAnsi="Helvetica" w:cs="Helvetica"/>
          <w:b/>
          <w:bCs/>
          <w:color w:val="222222"/>
          <w:sz w:val="21"/>
          <w:szCs w:val="21"/>
        </w:rPr>
        <w:t>НИКОЛАЙ</w:t>
      </w:r>
      <w:r>
        <w:rPr>
          <w:rFonts w:ascii="Helvetica" w:hAnsi="Helvetica" w:cs="Helvetica"/>
          <w:color w:val="222222"/>
          <w:sz w:val="21"/>
          <w:szCs w:val="21"/>
        </w:rPr>
        <w:t> </w:t>
      </w:r>
      <w:r>
        <w:rPr>
          <w:rFonts w:ascii="Helvetica" w:hAnsi="Helvetica" w:cs="Helvetica"/>
          <w:b/>
          <w:bCs/>
          <w:color w:val="222222"/>
          <w:sz w:val="21"/>
          <w:szCs w:val="21"/>
        </w:rPr>
        <w:t>ЮРЬЕВИЧ</w:t>
      </w:r>
      <w:r>
        <w:rPr>
          <w:rFonts w:ascii="Helvetica" w:hAnsi="Helvetica" w:cs="Helvetica"/>
          <w:color w:val="222222"/>
          <w:sz w:val="21"/>
          <w:szCs w:val="21"/>
        </w:rPr>
        <w:t> УДК 621.9-05 </w:t>
      </w:r>
      <w:r>
        <w:rPr>
          <w:rFonts w:ascii="Helvetica" w:hAnsi="Helvetica" w:cs="Helvetica"/>
          <w:b/>
          <w:bCs/>
          <w:color w:val="222222"/>
          <w:sz w:val="21"/>
          <w:szCs w:val="21"/>
        </w:rPr>
        <w:t>УСТОЙЧИВОСТЬ</w:t>
      </w:r>
      <w:r>
        <w:rPr>
          <w:rFonts w:ascii="Helvetica" w:hAnsi="Helvetica" w:cs="Helvetica"/>
          <w:color w:val="222222"/>
          <w:sz w:val="21"/>
          <w:szCs w:val="21"/>
        </w:rPr>
        <w:t> </w:t>
      </w:r>
      <w:r>
        <w:rPr>
          <w:rFonts w:ascii="Helvetica" w:hAnsi="Helvetica" w:cs="Helvetica"/>
          <w:b/>
          <w:bCs/>
          <w:color w:val="222222"/>
          <w:sz w:val="21"/>
          <w:szCs w:val="21"/>
        </w:rPr>
        <w:t>ТОКАРНЫХ</w:t>
      </w:r>
      <w:r>
        <w:rPr>
          <w:rFonts w:ascii="Helvetica" w:hAnsi="Helvetica" w:cs="Helvetica"/>
          <w:color w:val="222222"/>
          <w:sz w:val="21"/>
          <w:szCs w:val="21"/>
        </w:rPr>
        <w:t> </w:t>
      </w:r>
      <w:r>
        <w:rPr>
          <w:rFonts w:ascii="Helvetica" w:hAnsi="Helvetica" w:cs="Helvetica"/>
          <w:b/>
          <w:bCs/>
          <w:color w:val="222222"/>
          <w:sz w:val="21"/>
          <w:szCs w:val="21"/>
        </w:rPr>
        <w:t>СТАНКОВ</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НЕЛИНЕЙНОЙ</w:t>
      </w:r>
      <w:r>
        <w:rPr>
          <w:rFonts w:ascii="Helvetica" w:hAnsi="Helvetica" w:cs="Helvetica"/>
          <w:color w:val="222222"/>
          <w:sz w:val="21"/>
          <w:szCs w:val="21"/>
        </w:rPr>
        <w:t> </w:t>
      </w:r>
      <w:r>
        <w:rPr>
          <w:rFonts w:ascii="Helvetica" w:hAnsi="Helvetica" w:cs="Helvetica"/>
          <w:b/>
          <w:bCs/>
          <w:color w:val="222222"/>
          <w:sz w:val="21"/>
          <w:szCs w:val="21"/>
        </w:rPr>
        <w:t>ХАРАКТЕРИСТИКЕ</w:t>
      </w:r>
      <w:r>
        <w:rPr>
          <w:rFonts w:ascii="Helvetica" w:hAnsi="Helvetica" w:cs="Helvetica"/>
          <w:color w:val="222222"/>
          <w:sz w:val="21"/>
          <w:szCs w:val="21"/>
        </w:rPr>
        <w:t> </w:t>
      </w:r>
      <w:r>
        <w:rPr>
          <w:rFonts w:ascii="Helvetica" w:hAnsi="Helvetica" w:cs="Helvetica"/>
          <w:b/>
          <w:bCs/>
          <w:color w:val="222222"/>
          <w:sz w:val="21"/>
          <w:szCs w:val="21"/>
        </w:rPr>
        <w:t>ПРОЦЕССА</w:t>
      </w:r>
      <w:r>
        <w:rPr>
          <w:rFonts w:ascii="Helvetica" w:hAnsi="Helvetica" w:cs="Helvetica"/>
          <w:color w:val="222222"/>
          <w:sz w:val="21"/>
          <w:szCs w:val="21"/>
        </w:rPr>
        <w:t> </w:t>
      </w:r>
      <w:r>
        <w:rPr>
          <w:rFonts w:ascii="Helvetica" w:hAnsi="Helvetica" w:cs="Helvetica"/>
          <w:b/>
          <w:bCs/>
          <w:color w:val="222222"/>
          <w:sz w:val="21"/>
          <w:szCs w:val="21"/>
        </w:rPr>
        <w:t>РЕЗАНИЯ</w:t>
      </w:r>
      <w:r>
        <w:rPr>
          <w:rFonts w:ascii="Helvetica" w:hAnsi="Helvetica" w:cs="Helvetica"/>
          <w:color w:val="222222"/>
          <w:sz w:val="21"/>
          <w:szCs w:val="21"/>
        </w:rPr>
        <w:t> Специальности: 01.02.06 - Динамика, прочность машин, приборов и аппаратуры; 05.03.01 - </w:t>
      </w:r>
      <w:r>
        <w:rPr>
          <w:rFonts w:ascii="Helvetica" w:hAnsi="Helvetica" w:cs="Helvetica"/>
          <w:b/>
          <w:bCs/>
          <w:color w:val="222222"/>
          <w:sz w:val="21"/>
          <w:szCs w:val="21"/>
        </w:rPr>
        <w:t>Процессы</w:t>
      </w:r>
      <w:r>
        <w:rPr>
          <w:rFonts w:ascii="Helvetica" w:hAnsi="Helvetica" w:cs="Helvetica"/>
          <w:color w:val="222222"/>
          <w:sz w:val="21"/>
          <w:szCs w:val="21"/>
        </w:rPr>
        <w:t> механической и физикотехнической обработки, </w:t>
      </w:r>
      <w:r>
        <w:rPr>
          <w:rFonts w:ascii="Helvetica" w:hAnsi="Helvetica" w:cs="Helvetica"/>
          <w:b/>
          <w:bCs/>
          <w:color w:val="222222"/>
          <w:sz w:val="21"/>
          <w:szCs w:val="21"/>
        </w:rPr>
        <w:t>станки</w:t>
      </w:r>
      <w:r>
        <w:rPr>
          <w:rFonts w:ascii="Helvetica" w:hAnsi="Helvetica" w:cs="Helvetica"/>
          <w:color w:val="222222"/>
          <w:sz w:val="21"/>
          <w:szCs w:val="21"/>
        </w:rPr>
        <w:t> и...</w:t>
      </w:r>
    </w:p>
    <w:p w14:paraId="57044772" w14:textId="77777777" w:rsidR="00F94D5A" w:rsidRDefault="00F94D5A" w:rsidP="00F94D5A">
      <w:pPr>
        <w:widowControl/>
        <w:numPr>
          <w:ilvl w:val="0"/>
          <w:numId w:val="46"/>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5A35C62A" w14:textId="77777777" w:rsidR="00F94D5A" w:rsidRDefault="00F94D5A" w:rsidP="00F94D5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передаточной функции относительного перемещения в зоне </w:t>
      </w:r>
      <w:r>
        <w:rPr>
          <w:rFonts w:ascii="Helvetica" w:hAnsi="Helvetica" w:cs="Helvetica"/>
          <w:b/>
          <w:bCs/>
          <w:color w:val="222222"/>
          <w:sz w:val="21"/>
          <w:szCs w:val="21"/>
        </w:rPr>
        <w:t>резания</w:t>
      </w:r>
      <w:r>
        <w:rPr>
          <w:rFonts w:ascii="Helvetica" w:hAnsi="Helvetica" w:cs="Helvetica"/>
          <w:color w:val="222222"/>
          <w:sz w:val="21"/>
          <w:szCs w:val="21"/>
        </w:rPr>
        <w:t> 3.3. Учет конструкционного рассеяния энергии 3.4. Выводы 69 73 77 63 63 54 62 3 4 . </w:t>
      </w:r>
      <w:r>
        <w:rPr>
          <w:rFonts w:ascii="Helvetica" w:hAnsi="Helvetica" w:cs="Helvetica"/>
          <w:b/>
          <w:bCs/>
          <w:color w:val="222222"/>
          <w:sz w:val="21"/>
          <w:szCs w:val="21"/>
        </w:rPr>
        <w:t>УСТОЙЧИВОСТЬ</w:t>
      </w:r>
      <w:r>
        <w:rPr>
          <w:rFonts w:ascii="Helvetica" w:hAnsi="Helvetica" w:cs="Helvetica"/>
          <w:color w:val="222222"/>
          <w:sz w:val="21"/>
          <w:szCs w:val="21"/>
        </w:rPr>
        <w:t> </w:t>
      </w:r>
      <w:r>
        <w:rPr>
          <w:rFonts w:ascii="Helvetica" w:hAnsi="Helvetica" w:cs="Helvetica"/>
          <w:b/>
          <w:bCs/>
          <w:color w:val="222222"/>
          <w:sz w:val="21"/>
          <w:szCs w:val="21"/>
        </w:rPr>
        <w:t>ТОКАРНЫХ</w:t>
      </w:r>
      <w:r>
        <w:rPr>
          <w:rFonts w:ascii="Helvetica" w:hAnsi="Helvetica" w:cs="Helvetica"/>
          <w:color w:val="222222"/>
          <w:sz w:val="21"/>
          <w:szCs w:val="21"/>
        </w:rPr>
        <w:t> </w:t>
      </w:r>
      <w:r>
        <w:rPr>
          <w:rFonts w:ascii="Helvetica" w:hAnsi="Helvetica" w:cs="Helvetica"/>
          <w:b/>
          <w:bCs/>
          <w:color w:val="222222"/>
          <w:sz w:val="21"/>
          <w:szCs w:val="21"/>
        </w:rPr>
        <w:t>СТАНКОВ</w:t>
      </w:r>
      <w:r>
        <w:rPr>
          <w:rFonts w:ascii="Helvetica" w:hAnsi="Helvetica" w:cs="Helvetica"/>
          <w:color w:val="222222"/>
          <w:sz w:val="21"/>
          <w:szCs w:val="21"/>
        </w:rPr>
        <w:t> 4.1. Методика оценки </w:t>
      </w:r>
      <w:r>
        <w:rPr>
          <w:rFonts w:ascii="Helvetica" w:hAnsi="Helvetica" w:cs="Helvetica"/>
          <w:b/>
          <w:bCs/>
          <w:color w:val="222222"/>
          <w:sz w:val="21"/>
          <w:szCs w:val="21"/>
        </w:rPr>
        <w:t>устойчивости</w:t>
      </w:r>
      <w:r>
        <w:rPr>
          <w:rFonts w:ascii="Helvetica" w:hAnsi="Helvetica" w:cs="Helvetica"/>
          <w:color w:val="222222"/>
          <w:sz w:val="21"/>
          <w:szCs w:val="21"/>
        </w:rPr>
        <w:t> </w:t>
      </w:r>
      <w:r>
        <w:rPr>
          <w:rFonts w:ascii="Helvetica" w:hAnsi="Helvetica" w:cs="Helvetica"/>
          <w:b/>
          <w:bCs/>
          <w:color w:val="222222"/>
          <w:sz w:val="21"/>
          <w:szCs w:val="21"/>
        </w:rPr>
        <w:t>токарных</w:t>
      </w:r>
      <w:r>
        <w:rPr>
          <w:rFonts w:ascii="Helvetica" w:hAnsi="Helvetica" w:cs="Helvetica"/>
          <w:color w:val="222222"/>
          <w:sz w:val="21"/>
          <w:szCs w:val="21"/>
        </w:rPr>
        <w:t> </w:t>
      </w:r>
      <w:r>
        <w:rPr>
          <w:rFonts w:ascii="Helvetica" w:hAnsi="Helvetica" w:cs="Helvetica"/>
          <w:b/>
          <w:bCs/>
          <w:color w:val="222222"/>
          <w:sz w:val="21"/>
          <w:szCs w:val="21"/>
        </w:rPr>
        <w:t>станков</w:t>
      </w:r>
      <w:r>
        <w:rPr>
          <w:rFonts w:ascii="Helvetica" w:hAnsi="Helvetica" w:cs="Helvetica"/>
          <w:color w:val="222222"/>
          <w:sz w:val="21"/>
          <w:szCs w:val="21"/>
        </w:rPr>
        <w:t> в линейной постановке 4.2. </w:t>
      </w:r>
      <w:r>
        <w:rPr>
          <w:rFonts w:ascii="Helvetica" w:hAnsi="Helvetica" w:cs="Helvetica"/>
          <w:b/>
          <w:bCs/>
          <w:color w:val="222222"/>
          <w:sz w:val="21"/>
          <w:szCs w:val="21"/>
        </w:rPr>
        <w:t>Устойчивость</w:t>
      </w:r>
      <w:r>
        <w:rPr>
          <w:rFonts w:ascii="Helvetica" w:hAnsi="Helvetica" w:cs="Helvetica"/>
          <w:color w:val="222222"/>
          <w:sz w:val="21"/>
          <w:szCs w:val="21"/>
        </w:rPr>
        <w:t> </w:t>
      </w:r>
      <w:r>
        <w:rPr>
          <w:rFonts w:ascii="Helvetica" w:hAnsi="Helvetica" w:cs="Helvetica"/>
          <w:b/>
          <w:bCs/>
          <w:color w:val="222222"/>
          <w:sz w:val="21"/>
          <w:szCs w:val="21"/>
        </w:rPr>
        <w:t>токарных</w:t>
      </w:r>
      <w:r>
        <w:rPr>
          <w:rFonts w:ascii="Helvetica" w:hAnsi="Helvetica" w:cs="Helvetica"/>
          <w:color w:val="222222"/>
          <w:sz w:val="21"/>
          <w:szCs w:val="21"/>
        </w:rPr>
        <w:t> </w:t>
      </w:r>
      <w:r>
        <w:rPr>
          <w:rFonts w:ascii="Helvetica" w:hAnsi="Helvetica" w:cs="Helvetica"/>
          <w:b/>
          <w:bCs/>
          <w:color w:val="222222"/>
          <w:sz w:val="21"/>
          <w:szCs w:val="21"/>
        </w:rPr>
        <w:t>станков</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не вполне определенной </w:t>
      </w:r>
      <w:r>
        <w:rPr>
          <w:rFonts w:ascii="Helvetica" w:hAnsi="Helvetica" w:cs="Helvetica"/>
          <w:b/>
          <w:bCs/>
          <w:color w:val="222222"/>
          <w:sz w:val="21"/>
          <w:szCs w:val="21"/>
        </w:rPr>
        <w:t>характеристике</w:t>
      </w:r>
      <w:r>
        <w:rPr>
          <w:rFonts w:ascii="Helvetica" w:hAnsi="Helvetica" w:cs="Helvetica"/>
          <w:color w:val="222222"/>
          <w:sz w:val="21"/>
          <w:szCs w:val="21"/>
        </w:rPr>
        <w:t> </w:t>
      </w:r>
      <w:r>
        <w:rPr>
          <w:rFonts w:ascii="Helvetica" w:hAnsi="Helvetica" w:cs="Helvetica"/>
          <w:b/>
          <w:bCs/>
          <w:color w:val="222222"/>
          <w:sz w:val="21"/>
          <w:szCs w:val="21"/>
        </w:rPr>
        <w:t>процесса</w:t>
      </w:r>
      <w:r>
        <w:rPr>
          <w:rFonts w:ascii="Helvetica" w:hAnsi="Helvetica" w:cs="Helvetica"/>
          <w:color w:val="222222"/>
          <w:sz w:val="21"/>
          <w:szCs w:val="21"/>
        </w:rPr>
        <w:t> </w:t>
      </w:r>
      <w:r>
        <w:rPr>
          <w:rFonts w:ascii="Helvetica" w:hAnsi="Helvetica" w:cs="Helvetica"/>
          <w:b/>
          <w:bCs/>
          <w:color w:val="222222"/>
          <w:sz w:val="21"/>
          <w:szCs w:val="21"/>
        </w:rPr>
        <w:t>резания</w:t>
      </w:r>
      <w:r>
        <w:rPr>
          <w:rFonts w:ascii="Helvetica" w:hAnsi="Helvetica" w:cs="Helvetica"/>
          <w:color w:val="222222"/>
          <w:sz w:val="21"/>
          <w:szCs w:val="21"/>
        </w:rPr>
        <w:t>....... 90 4.3. </w:t>
      </w:r>
      <w:r>
        <w:rPr>
          <w:rFonts w:ascii="Helvetica" w:hAnsi="Helvetica" w:cs="Helvetica"/>
          <w:b/>
          <w:bCs/>
          <w:color w:val="222222"/>
          <w:sz w:val="21"/>
          <w:szCs w:val="21"/>
        </w:rPr>
        <w:t>Устойчивость</w:t>
      </w:r>
      <w:r>
        <w:rPr>
          <w:rFonts w:ascii="Helvetica" w:hAnsi="Helvetica" w:cs="Helvetica"/>
          <w:color w:val="222222"/>
          <w:sz w:val="21"/>
          <w:szCs w:val="21"/>
        </w:rPr>
        <w:t> </w:t>
      </w:r>
      <w:r>
        <w:rPr>
          <w:rFonts w:ascii="Helvetica" w:hAnsi="Helvetica" w:cs="Helvetica"/>
          <w:b/>
          <w:bCs/>
          <w:color w:val="222222"/>
          <w:sz w:val="21"/>
          <w:szCs w:val="21"/>
        </w:rPr>
        <w:t>процесса</w:t>
      </w:r>
      <w:r>
        <w:rPr>
          <w:rFonts w:ascii="Helvetica" w:hAnsi="Helvetica" w:cs="Helvetica"/>
          <w:color w:val="222222"/>
          <w:sz w:val="21"/>
          <w:szCs w:val="21"/>
        </w:rPr>
        <w:t>...</w:t>
      </w:r>
    </w:p>
    <w:p w14:paraId="5C002CB9" w14:textId="77777777" w:rsidR="00F94D5A" w:rsidRDefault="00F94D5A" w:rsidP="00F94D5A">
      <w:pPr>
        <w:widowControl/>
        <w:numPr>
          <w:ilvl w:val="0"/>
          <w:numId w:val="46"/>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90</w:t>
      </w:r>
    </w:p>
    <w:p w14:paraId="0DC08B87" w14:textId="77777777" w:rsidR="00F94D5A" w:rsidRDefault="00F94D5A" w:rsidP="00F94D5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поперечном направлении </w:t>
      </w:r>
      <w:r>
        <w:rPr>
          <w:rFonts w:ascii="Helvetica" w:hAnsi="Helvetica" w:cs="Helvetica"/>
          <w:b/>
          <w:bCs/>
          <w:color w:val="222222"/>
          <w:sz w:val="21"/>
          <w:szCs w:val="21"/>
        </w:rPr>
        <w:t>при</w:t>
      </w:r>
      <w:r>
        <w:rPr>
          <w:rFonts w:ascii="Helvetica" w:hAnsi="Helvetica" w:cs="Helvetica"/>
          <w:color w:val="222222"/>
          <w:sz w:val="21"/>
          <w:szCs w:val="21"/>
        </w:rPr>
        <w:t> и подач продольном направлении </w:t>
      </w:r>
      <w:r>
        <w:rPr>
          <w:rFonts w:ascii="Helvetica" w:hAnsi="Helvetica" w:cs="Helvetica"/>
          <w:b/>
          <w:bCs/>
          <w:color w:val="222222"/>
          <w:sz w:val="21"/>
          <w:szCs w:val="21"/>
        </w:rPr>
        <w:t>ре</w:t>
      </w:r>
      <w:r>
        <w:rPr>
          <w:rFonts w:ascii="Helvetica" w:hAnsi="Helvetica" w:cs="Helvetica"/>
          <w:b/>
          <w:bCs/>
          <w:color w:val="222222"/>
          <w:sz w:val="21"/>
          <w:szCs w:val="21"/>
        </w:rPr>
        <w:softHyphen/>
        <w:t xml:space="preserve"> зании</w:t>
      </w:r>
      <w:r>
        <w:rPr>
          <w:rFonts w:ascii="Helvetica" w:hAnsi="Helvetica" w:cs="Helvetica"/>
          <w:color w:val="222222"/>
          <w:sz w:val="21"/>
          <w:szCs w:val="21"/>
        </w:rPr>
        <w:t> проходным резцом. 4.2. </w:t>
      </w:r>
      <w:r>
        <w:rPr>
          <w:rFonts w:ascii="Helvetica" w:hAnsi="Helvetica" w:cs="Helvetica"/>
          <w:b/>
          <w:bCs/>
          <w:color w:val="222222"/>
          <w:sz w:val="21"/>
          <w:szCs w:val="21"/>
        </w:rPr>
        <w:t>Устойчивость</w:t>
      </w:r>
      <w:r>
        <w:rPr>
          <w:rFonts w:ascii="Helvetica" w:hAnsi="Helvetica" w:cs="Helvetica"/>
          <w:color w:val="222222"/>
          <w:sz w:val="21"/>
          <w:szCs w:val="21"/>
        </w:rPr>
        <w:t> </w:t>
      </w:r>
      <w:r>
        <w:rPr>
          <w:rFonts w:ascii="Helvetica" w:hAnsi="Helvetica" w:cs="Helvetica"/>
          <w:b/>
          <w:bCs/>
          <w:color w:val="222222"/>
          <w:sz w:val="21"/>
          <w:szCs w:val="21"/>
        </w:rPr>
        <w:t>токарных</w:t>
      </w:r>
      <w:r>
        <w:rPr>
          <w:rFonts w:ascii="Helvetica" w:hAnsi="Helvetica" w:cs="Helvetica"/>
          <w:color w:val="222222"/>
          <w:sz w:val="21"/>
          <w:szCs w:val="21"/>
        </w:rPr>
        <w:t> </w:t>
      </w:r>
      <w:r>
        <w:rPr>
          <w:rFonts w:ascii="Helvetica" w:hAnsi="Helvetica" w:cs="Helvetica"/>
          <w:b/>
          <w:bCs/>
          <w:color w:val="222222"/>
          <w:sz w:val="21"/>
          <w:szCs w:val="21"/>
        </w:rPr>
        <w:t>станков</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не вполне определенной </w:t>
      </w:r>
      <w:r>
        <w:rPr>
          <w:rFonts w:ascii="Helvetica" w:hAnsi="Helvetica" w:cs="Helvetica"/>
          <w:b/>
          <w:bCs/>
          <w:color w:val="222222"/>
          <w:sz w:val="21"/>
          <w:szCs w:val="21"/>
        </w:rPr>
        <w:t>характеристике</w:t>
      </w:r>
      <w:r>
        <w:rPr>
          <w:rFonts w:ascii="Helvetica" w:hAnsi="Helvetica" w:cs="Helvetica"/>
          <w:color w:val="222222"/>
          <w:sz w:val="21"/>
          <w:szCs w:val="21"/>
        </w:rPr>
        <w:t> </w:t>
      </w:r>
      <w:r>
        <w:rPr>
          <w:rFonts w:ascii="Helvetica" w:hAnsi="Helvetica" w:cs="Helvetica"/>
          <w:b/>
          <w:bCs/>
          <w:color w:val="222222"/>
          <w:sz w:val="21"/>
          <w:szCs w:val="21"/>
        </w:rPr>
        <w:t>процесса</w:t>
      </w:r>
      <w:r>
        <w:rPr>
          <w:rFonts w:ascii="Helvetica" w:hAnsi="Helvetica" w:cs="Helvetica"/>
          <w:color w:val="222222"/>
          <w:sz w:val="21"/>
          <w:szCs w:val="21"/>
        </w:rPr>
        <w:t> </w:t>
      </w:r>
      <w:r>
        <w:rPr>
          <w:rFonts w:ascii="Helvetica" w:hAnsi="Helvetica" w:cs="Helvetica"/>
          <w:b/>
          <w:bCs/>
          <w:color w:val="222222"/>
          <w:sz w:val="21"/>
          <w:szCs w:val="21"/>
        </w:rPr>
        <w:t>резания</w:t>
      </w:r>
      <w:r>
        <w:rPr>
          <w:rFonts w:ascii="Helvetica" w:hAnsi="Helvetica" w:cs="Helvetica"/>
          <w:color w:val="222222"/>
          <w:sz w:val="21"/>
          <w:szCs w:val="21"/>
        </w:rPr>
        <w:t> В данном параграфе </w:t>
      </w:r>
      <w:r>
        <w:rPr>
          <w:rFonts w:ascii="Helvetica" w:hAnsi="Helvetica" w:cs="Helvetica"/>
          <w:b/>
          <w:bCs/>
          <w:color w:val="222222"/>
          <w:sz w:val="21"/>
          <w:szCs w:val="21"/>
        </w:rPr>
        <w:t>характеристика</w:t>
      </w:r>
      <w:r>
        <w:rPr>
          <w:rFonts w:ascii="Helvetica" w:hAnsi="Helvetica" w:cs="Helvetica"/>
          <w:color w:val="222222"/>
          <w:sz w:val="21"/>
          <w:szCs w:val="21"/>
        </w:rPr>
        <w:t> </w:t>
      </w:r>
      <w:r>
        <w:rPr>
          <w:rFonts w:ascii="Helvetica" w:hAnsi="Helvetica" w:cs="Helvetica"/>
          <w:b/>
          <w:bCs/>
          <w:color w:val="222222"/>
          <w:sz w:val="21"/>
          <w:szCs w:val="21"/>
        </w:rPr>
        <w:t>резания</w:t>
      </w:r>
      <w:r>
        <w:rPr>
          <w:rFonts w:ascii="Helvetica" w:hAnsi="Helvetica" w:cs="Helvetica"/>
          <w:color w:val="222222"/>
          <w:sz w:val="21"/>
          <w:szCs w:val="21"/>
        </w:rPr>
        <w:t> для оценки режимов </w:t>
      </w:r>
      <w:r>
        <w:rPr>
          <w:rFonts w:ascii="Helvetica" w:hAnsi="Helvetica" w:cs="Helvetica"/>
          <w:b/>
          <w:bCs/>
          <w:color w:val="222222"/>
          <w:sz w:val="21"/>
          <w:szCs w:val="21"/>
        </w:rPr>
        <w:t>резания</w:t>
      </w:r>
      <w:r>
        <w:rPr>
          <w:rFonts w:ascii="Helvetica" w:hAnsi="Helvetica" w:cs="Helvetica"/>
          <w:color w:val="222222"/>
          <w:sz w:val="21"/>
          <w:szCs w:val="21"/>
        </w:rPr>
        <w:t>, не вполне определенная когда [70,77], используется частотный</w:t>
      </w:r>
    </w:p>
    <w:p w14:paraId="2EB5771C" w14:textId="77777777" w:rsidR="00F94D5A" w:rsidRDefault="00F94D5A" w:rsidP="00F94D5A">
      <w:pPr>
        <w:widowControl/>
        <w:numPr>
          <w:ilvl w:val="0"/>
          <w:numId w:val="46"/>
        </w:numPr>
        <w:suppressAutoHyphens w:val="0"/>
        <w:spacing w:before="100" w:beforeAutospacing="1" w:after="100" w:afterAutospacing="1" w:line="240" w:lineRule="auto"/>
        <w:jc w:val="left"/>
        <w:rPr>
          <w:rFonts w:ascii="Helvetica" w:hAnsi="Helvetica" w:cs="Helvetica"/>
          <w:color w:val="222222"/>
          <w:sz w:val="21"/>
          <w:szCs w:val="21"/>
        </w:rPr>
      </w:pPr>
    </w:p>
    <w:p w14:paraId="02A74870" w14:textId="77777777" w:rsidR="00F94D5A" w:rsidRDefault="00F94D5A" w:rsidP="00F94D5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Санкин, Николай Юрьевич</w:t>
      </w:r>
    </w:p>
    <w:p w14:paraId="6692AD4D" w14:textId="77777777" w:rsidR="00F94D5A" w:rsidRDefault="00F94D5A" w:rsidP="00F9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240F6128" w14:textId="77777777" w:rsidR="00F94D5A" w:rsidRDefault="00F94D5A" w:rsidP="00F9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7D0F0183" w14:textId="77777777" w:rsidR="00F94D5A" w:rsidRDefault="00F94D5A" w:rsidP="00F9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3B9F174" w14:textId="77777777" w:rsidR="00F94D5A" w:rsidRDefault="00F94D5A" w:rsidP="00F9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СОСТОЯНИЕ ВОПРОСА. ЦЕЛЬ И ЗАДАЧИ ИССЛЕДОВАНИЯ____8</w:t>
      </w:r>
    </w:p>
    <w:p w14:paraId="4F70DA83" w14:textId="77777777" w:rsidR="00F94D5A" w:rsidRDefault="00F94D5A" w:rsidP="00F9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Состояние вопроса. Современные представления об устойчивости процесса резания металла</w:t>
      </w:r>
    </w:p>
    <w:p w14:paraId="377BB898" w14:textId="77777777" w:rsidR="00F94D5A" w:rsidRDefault="00F94D5A" w:rsidP="00F9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Анализ устойчивости нелинейных динамических</w:t>
      </w:r>
    </w:p>
    <w:p w14:paraId="2065735E" w14:textId="77777777" w:rsidR="00F94D5A" w:rsidRDefault="00F94D5A" w:rsidP="00F9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систем прямым методом Ляпунова. Частотные методы типа Попова</w:t>
      </w:r>
    </w:p>
    <w:p w14:paraId="6F078FF3" w14:textId="77777777" w:rsidR="00F94D5A" w:rsidRDefault="00F94D5A" w:rsidP="00F9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Передаточные функции узлов на направляющих скольжения</w:t>
      </w:r>
    </w:p>
    <w:p w14:paraId="102A3CF7" w14:textId="77777777" w:rsidR="00F94D5A" w:rsidRDefault="00F94D5A" w:rsidP="00F9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Устойчивость токарных станков в линейной постановке при наличии сливной стружки</w:t>
      </w:r>
    </w:p>
    <w:p w14:paraId="3F71818F" w14:textId="77777777" w:rsidR="00F94D5A" w:rsidRDefault="00F94D5A" w:rsidP="00F9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Экспериментальное определение коэффициентов трения стружки по резцу и постоянных времени</w:t>
      </w:r>
    </w:p>
    <w:p w14:paraId="00841CC6" w14:textId="77777777" w:rsidR="00F94D5A" w:rsidRDefault="00F94D5A" w:rsidP="00F9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процесса резания</w:t>
      </w:r>
    </w:p>
    <w:p w14:paraId="675098E4" w14:textId="77777777" w:rsidR="00F94D5A" w:rsidRDefault="00F94D5A" w:rsidP="00F9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Выводы. Цель и задачи исследования</w:t>
      </w:r>
    </w:p>
    <w:p w14:paraId="1A064F2E" w14:textId="77777777" w:rsidR="00F94D5A" w:rsidRDefault="00F94D5A" w:rsidP="00F9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ЧАСТОТНЫЙ КРИТЕРИЙ УСТОЙЧИВОСТИ УПРУГИХ СИСТЕМ С РАСПРЕДЕЛЁННЫМИ ПАРАМЕТРАМИ ПРИ НЕЛИНЕЙНОМ РАСПРЕДЕЛЕННОМ ВОЗДЕЙСТВИИ</w:t>
      </w:r>
    </w:p>
    <w:p w14:paraId="7F18494F" w14:textId="77777777" w:rsidR="00F94D5A" w:rsidRDefault="00F94D5A" w:rsidP="00F9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Операторные уравнения динамики вязко-упругих тел</w:t>
      </w:r>
    </w:p>
    <w:p w14:paraId="61C16557" w14:textId="77777777" w:rsidR="00F94D5A" w:rsidRDefault="00F94D5A" w:rsidP="00F9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Частотный метод исследования устойчивости замкнутых систем, включающих упругое звено</w:t>
      </w:r>
    </w:p>
    <w:p w14:paraId="5359AE5E" w14:textId="77777777" w:rsidR="00F94D5A" w:rsidRDefault="00F94D5A" w:rsidP="00F9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распределенными параметрами при нелинейном распределенном воздействии</w:t>
      </w:r>
    </w:p>
    <w:p w14:paraId="32833E57" w14:textId="77777777" w:rsidR="00F94D5A" w:rsidRDefault="00F94D5A" w:rsidP="00F9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Выводы</w:t>
      </w:r>
    </w:p>
    <w:p w14:paraId="6FFB628C" w14:textId="77777777" w:rsidR="00F94D5A" w:rsidRDefault="00F94D5A" w:rsidP="00F9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ДИНАМИЧЕСКИЕ ХАРАКТЕРИСТИКИ УПРУГОЙ СИСТЕМЫ</w:t>
      </w:r>
    </w:p>
    <w:p w14:paraId="1A0097FD" w14:textId="77777777" w:rsidR="00F94D5A" w:rsidRDefault="00F94D5A" w:rsidP="00F9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МЕТАЛЛОРЕЖУЩЕГО СТАНКА</w:t>
      </w:r>
    </w:p>
    <w:p w14:paraId="23D37398" w14:textId="77777777" w:rsidR="00F94D5A" w:rsidRDefault="00F94D5A" w:rsidP="00F9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Идентификация упругой системы</w:t>
      </w:r>
    </w:p>
    <w:p w14:paraId="020647EB" w14:textId="77777777" w:rsidR="00F94D5A" w:rsidRDefault="00F94D5A" w:rsidP="00F9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Построение передаточной функции относительного перемещения в зоне резания</w:t>
      </w:r>
    </w:p>
    <w:p w14:paraId="4601B09A" w14:textId="77777777" w:rsidR="00F94D5A" w:rsidRDefault="00F94D5A" w:rsidP="00F9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Учет конструкционного рассеяния энергии</w:t>
      </w:r>
    </w:p>
    <w:p w14:paraId="49E0E08F" w14:textId="77777777" w:rsidR="00F94D5A" w:rsidRDefault="00F94D5A" w:rsidP="00F9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Выводы</w:t>
      </w:r>
    </w:p>
    <w:p w14:paraId="5313ABE9" w14:textId="77777777" w:rsidR="00F94D5A" w:rsidRDefault="00F94D5A" w:rsidP="00F9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 УСТОЙЧИВОСТЬ ТОКАРНЫХ СТАНКОВ</w:t>
      </w:r>
    </w:p>
    <w:p w14:paraId="34B6DAF1" w14:textId="77777777" w:rsidR="00F94D5A" w:rsidRDefault="00F94D5A" w:rsidP="00F9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Методика оценки устойчивости токарных станков</w:t>
      </w:r>
    </w:p>
    <w:p w14:paraId="65FA2C76" w14:textId="77777777" w:rsidR="00F94D5A" w:rsidRDefault="00F94D5A" w:rsidP="00F9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в линейной постановке</w:t>
      </w:r>
    </w:p>
    <w:p w14:paraId="49888DB3" w14:textId="77777777" w:rsidR="00F94D5A" w:rsidRDefault="00F94D5A" w:rsidP="00F9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Устойчивость токарных станков при не вполне определенной характеристике процесса резания</w:t>
      </w:r>
    </w:p>
    <w:p w14:paraId="16B0D5E9" w14:textId="77777777" w:rsidR="00F94D5A" w:rsidRDefault="00F94D5A" w:rsidP="00F9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Устойчивость процесса резания при раздельном рассмотрении касательной и нормальной составляющих сил резания в нелинейной постановке</w:t>
      </w:r>
    </w:p>
    <w:p w14:paraId="190B02DF" w14:textId="77777777" w:rsidR="00F94D5A" w:rsidRDefault="00F94D5A" w:rsidP="00F9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Построение динамической модели относительного перемещения между резцом и заготовкой</w:t>
      </w:r>
    </w:p>
    <w:p w14:paraId="5679D377" w14:textId="77777777" w:rsidR="00F94D5A" w:rsidRDefault="00F94D5A" w:rsidP="00F9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 экспериментальным данным</w:t>
      </w:r>
    </w:p>
    <w:p w14:paraId="1AB26DC0" w14:textId="77777777" w:rsidR="00F94D5A" w:rsidRDefault="00F94D5A" w:rsidP="00F9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Экспериментальная оценка устойчивости токарного станка УТ16 при резании</w:t>
      </w:r>
    </w:p>
    <w:p w14:paraId="4A291958" w14:textId="77777777" w:rsidR="00F94D5A" w:rsidRDefault="00F94D5A" w:rsidP="00F9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Выводы</w:t>
      </w:r>
    </w:p>
    <w:p w14:paraId="25BE2075" w14:textId="77777777" w:rsidR="00F94D5A" w:rsidRDefault="00F94D5A" w:rsidP="00F9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РЕЗУЛЬТАТЫ РАБОТЫ</w:t>
      </w:r>
    </w:p>
    <w:p w14:paraId="09EFFA08" w14:textId="77777777" w:rsidR="00F94D5A" w:rsidRDefault="00F94D5A" w:rsidP="00F94D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4CCADE6E" w14:textId="77D75C2A" w:rsidR="004F7911" w:rsidRPr="00F94D5A" w:rsidRDefault="004F7911" w:rsidP="00F94D5A"/>
    <w:sectPr w:rsidR="004F7911" w:rsidRPr="00F94D5A"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2F42D" w14:textId="77777777" w:rsidR="00EA797B" w:rsidRDefault="00EA797B">
      <w:pPr>
        <w:spacing w:after="0" w:line="240" w:lineRule="auto"/>
      </w:pPr>
      <w:r>
        <w:separator/>
      </w:r>
    </w:p>
  </w:endnote>
  <w:endnote w:type="continuationSeparator" w:id="0">
    <w:p w14:paraId="02C0856E" w14:textId="77777777" w:rsidR="00EA797B" w:rsidRDefault="00EA7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E54B9" w14:textId="77777777" w:rsidR="00EA797B" w:rsidRDefault="00EA797B"/>
    <w:p w14:paraId="42E5225C" w14:textId="77777777" w:rsidR="00EA797B" w:rsidRDefault="00EA797B"/>
    <w:p w14:paraId="6B640580" w14:textId="77777777" w:rsidR="00EA797B" w:rsidRDefault="00EA797B"/>
    <w:p w14:paraId="7733F6C8" w14:textId="77777777" w:rsidR="00EA797B" w:rsidRDefault="00EA797B"/>
    <w:p w14:paraId="1F8F5D74" w14:textId="77777777" w:rsidR="00EA797B" w:rsidRDefault="00EA797B"/>
    <w:p w14:paraId="5A00FC49" w14:textId="77777777" w:rsidR="00EA797B" w:rsidRDefault="00EA797B"/>
    <w:p w14:paraId="72DB71DB" w14:textId="77777777" w:rsidR="00EA797B" w:rsidRDefault="00EA797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17E43E" wp14:editId="289BEF0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B1631" w14:textId="77777777" w:rsidR="00EA797B" w:rsidRDefault="00EA79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17E43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FB1631" w14:textId="77777777" w:rsidR="00EA797B" w:rsidRDefault="00EA79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ABC9A1" w14:textId="77777777" w:rsidR="00EA797B" w:rsidRDefault="00EA797B"/>
    <w:p w14:paraId="4463150E" w14:textId="77777777" w:rsidR="00EA797B" w:rsidRDefault="00EA797B"/>
    <w:p w14:paraId="282BA5AF" w14:textId="77777777" w:rsidR="00EA797B" w:rsidRDefault="00EA797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2C89A0" wp14:editId="24A8829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165A1" w14:textId="77777777" w:rsidR="00EA797B" w:rsidRDefault="00EA797B"/>
                          <w:p w14:paraId="426498E5" w14:textId="77777777" w:rsidR="00EA797B" w:rsidRDefault="00EA79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2C89A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C165A1" w14:textId="77777777" w:rsidR="00EA797B" w:rsidRDefault="00EA797B"/>
                    <w:p w14:paraId="426498E5" w14:textId="77777777" w:rsidR="00EA797B" w:rsidRDefault="00EA79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7FFE1F" w14:textId="77777777" w:rsidR="00EA797B" w:rsidRDefault="00EA797B"/>
    <w:p w14:paraId="2244B30C" w14:textId="77777777" w:rsidR="00EA797B" w:rsidRDefault="00EA797B">
      <w:pPr>
        <w:rPr>
          <w:sz w:val="2"/>
          <w:szCs w:val="2"/>
        </w:rPr>
      </w:pPr>
    </w:p>
    <w:p w14:paraId="40958749" w14:textId="77777777" w:rsidR="00EA797B" w:rsidRDefault="00EA797B"/>
    <w:p w14:paraId="4373D0A3" w14:textId="77777777" w:rsidR="00EA797B" w:rsidRDefault="00EA797B">
      <w:pPr>
        <w:spacing w:after="0" w:line="240" w:lineRule="auto"/>
      </w:pPr>
    </w:p>
  </w:footnote>
  <w:footnote w:type="continuationSeparator" w:id="0">
    <w:p w14:paraId="3E2E6000" w14:textId="77777777" w:rsidR="00EA797B" w:rsidRDefault="00EA7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B66F24"/>
    <w:multiLevelType w:val="multilevel"/>
    <w:tmpl w:val="33F0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0E460EE"/>
    <w:multiLevelType w:val="multilevel"/>
    <w:tmpl w:val="C07E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8"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9"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0"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1"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2"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3"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91516C8"/>
    <w:multiLevelType w:val="multilevel"/>
    <w:tmpl w:val="6332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91D4B64"/>
    <w:multiLevelType w:val="multilevel"/>
    <w:tmpl w:val="1622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9" w15:restartNumberingAfterBreak="0">
    <w:nsid w:val="0C2D396F"/>
    <w:multiLevelType w:val="multilevel"/>
    <w:tmpl w:val="4E20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1" w15:restartNumberingAfterBreak="0">
    <w:nsid w:val="10247106"/>
    <w:multiLevelType w:val="multilevel"/>
    <w:tmpl w:val="7F72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3"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4" w15:restartNumberingAfterBreak="0">
    <w:nsid w:val="163A5C5E"/>
    <w:multiLevelType w:val="multilevel"/>
    <w:tmpl w:val="B5F0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83977D3"/>
    <w:multiLevelType w:val="multilevel"/>
    <w:tmpl w:val="4344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EF1438F"/>
    <w:multiLevelType w:val="multilevel"/>
    <w:tmpl w:val="EAF8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EFC525D"/>
    <w:multiLevelType w:val="multilevel"/>
    <w:tmpl w:val="F616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9" w15:restartNumberingAfterBreak="0">
    <w:nsid w:val="261F24CB"/>
    <w:multiLevelType w:val="multilevel"/>
    <w:tmpl w:val="51E6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EE147F"/>
    <w:multiLevelType w:val="multilevel"/>
    <w:tmpl w:val="EEFA9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2" w15:restartNumberingAfterBreak="0">
    <w:nsid w:val="31B53CED"/>
    <w:multiLevelType w:val="multilevel"/>
    <w:tmpl w:val="2258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36A143A"/>
    <w:multiLevelType w:val="multilevel"/>
    <w:tmpl w:val="653C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66D40FF"/>
    <w:multiLevelType w:val="multilevel"/>
    <w:tmpl w:val="6974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79F0EEC"/>
    <w:multiLevelType w:val="multilevel"/>
    <w:tmpl w:val="31D4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BFD2A05"/>
    <w:multiLevelType w:val="multilevel"/>
    <w:tmpl w:val="5A70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C8036DC"/>
    <w:multiLevelType w:val="multilevel"/>
    <w:tmpl w:val="8C9E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CFB2ACE"/>
    <w:multiLevelType w:val="multilevel"/>
    <w:tmpl w:val="CE6C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D616BB9"/>
    <w:multiLevelType w:val="multilevel"/>
    <w:tmpl w:val="D46A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FD21738"/>
    <w:multiLevelType w:val="multilevel"/>
    <w:tmpl w:val="FA1E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154668F"/>
    <w:multiLevelType w:val="multilevel"/>
    <w:tmpl w:val="B410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52F4D74"/>
    <w:multiLevelType w:val="multilevel"/>
    <w:tmpl w:val="3B1C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DC66930"/>
    <w:multiLevelType w:val="multilevel"/>
    <w:tmpl w:val="53BE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E8E66E3"/>
    <w:multiLevelType w:val="multilevel"/>
    <w:tmpl w:val="BBF6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53A63E2"/>
    <w:multiLevelType w:val="multilevel"/>
    <w:tmpl w:val="4102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584D530F"/>
    <w:multiLevelType w:val="multilevel"/>
    <w:tmpl w:val="61A6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8D532E0"/>
    <w:multiLevelType w:val="multilevel"/>
    <w:tmpl w:val="EACE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991672C"/>
    <w:multiLevelType w:val="multilevel"/>
    <w:tmpl w:val="7EC2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DB2492B"/>
    <w:multiLevelType w:val="multilevel"/>
    <w:tmpl w:val="965E3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2" w15:restartNumberingAfterBreak="0">
    <w:nsid w:val="6C414AA4"/>
    <w:multiLevelType w:val="multilevel"/>
    <w:tmpl w:val="521E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0BB0A1C"/>
    <w:multiLevelType w:val="multilevel"/>
    <w:tmpl w:val="1A50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0D15376"/>
    <w:multiLevelType w:val="multilevel"/>
    <w:tmpl w:val="4288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1A9346E"/>
    <w:multiLevelType w:val="multilevel"/>
    <w:tmpl w:val="5B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7" w15:restartNumberingAfterBreak="0">
    <w:nsid w:val="7417545E"/>
    <w:multiLevelType w:val="multilevel"/>
    <w:tmpl w:val="CC06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8A639C9"/>
    <w:multiLevelType w:val="multilevel"/>
    <w:tmpl w:val="2282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20" w15:restartNumberingAfterBreak="0">
    <w:nsid w:val="79F34105"/>
    <w:multiLevelType w:val="multilevel"/>
    <w:tmpl w:val="241A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A74030A"/>
    <w:multiLevelType w:val="multilevel"/>
    <w:tmpl w:val="6FBE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B0659F0"/>
    <w:multiLevelType w:val="multilevel"/>
    <w:tmpl w:val="3EC6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CB74441"/>
    <w:multiLevelType w:val="multilevel"/>
    <w:tmpl w:val="453C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D324B68"/>
    <w:multiLevelType w:val="multilevel"/>
    <w:tmpl w:val="1BDE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DB314D3"/>
    <w:multiLevelType w:val="multilevel"/>
    <w:tmpl w:val="2230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21"/>
  </w:num>
  <w:num w:numId="6">
    <w:abstractNumId w:val="66"/>
  </w:num>
  <w:num w:numId="7">
    <w:abstractNumId w:val="117"/>
  </w:num>
  <w:num w:numId="8">
    <w:abstractNumId w:val="125"/>
  </w:num>
  <w:num w:numId="9">
    <w:abstractNumId w:val="92"/>
  </w:num>
  <w:num w:numId="10">
    <w:abstractNumId w:val="104"/>
  </w:num>
  <w:num w:numId="11">
    <w:abstractNumId w:val="95"/>
  </w:num>
  <w:num w:numId="12">
    <w:abstractNumId w:val="96"/>
  </w:num>
  <w:num w:numId="13">
    <w:abstractNumId w:val="99"/>
  </w:num>
  <w:num w:numId="14">
    <w:abstractNumId w:val="65"/>
  </w:num>
  <w:num w:numId="15">
    <w:abstractNumId w:val="102"/>
  </w:num>
  <w:num w:numId="16">
    <w:abstractNumId w:val="76"/>
  </w:num>
  <w:num w:numId="17">
    <w:abstractNumId w:val="114"/>
  </w:num>
  <w:num w:numId="18">
    <w:abstractNumId w:val="105"/>
  </w:num>
  <w:num w:numId="19">
    <w:abstractNumId w:val="87"/>
  </w:num>
  <w:num w:numId="20">
    <w:abstractNumId w:val="79"/>
  </w:num>
  <w:num w:numId="21">
    <w:abstractNumId w:val="97"/>
  </w:num>
  <w:num w:numId="22">
    <w:abstractNumId w:val="108"/>
  </w:num>
  <w:num w:numId="23">
    <w:abstractNumId w:val="107"/>
  </w:num>
  <w:num w:numId="24">
    <w:abstractNumId w:val="98"/>
  </w:num>
  <w:num w:numId="25">
    <w:abstractNumId w:val="101"/>
  </w:num>
  <w:num w:numId="26">
    <w:abstractNumId w:val="89"/>
  </w:num>
  <w:num w:numId="27">
    <w:abstractNumId w:val="115"/>
  </w:num>
  <w:num w:numId="28">
    <w:abstractNumId w:val="81"/>
  </w:num>
  <w:num w:numId="29">
    <w:abstractNumId w:val="109"/>
  </w:num>
  <w:num w:numId="30">
    <w:abstractNumId w:val="85"/>
  </w:num>
  <w:num w:numId="31">
    <w:abstractNumId w:val="103"/>
  </w:num>
  <w:num w:numId="32">
    <w:abstractNumId w:val="122"/>
  </w:num>
  <w:num w:numId="33">
    <w:abstractNumId w:val="113"/>
  </w:num>
  <w:num w:numId="34">
    <w:abstractNumId w:val="120"/>
  </w:num>
  <w:num w:numId="35">
    <w:abstractNumId w:val="124"/>
  </w:num>
  <w:num w:numId="36">
    <w:abstractNumId w:val="93"/>
  </w:num>
  <w:num w:numId="37">
    <w:abstractNumId w:val="123"/>
  </w:num>
  <w:num w:numId="38">
    <w:abstractNumId w:val="100"/>
  </w:num>
  <w:num w:numId="39">
    <w:abstractNumId w:val="112"/>
  </w:num>
  <w:num w:numId="40">
    <w:abstractNumId w:val="84"/>
  </w:num>
  <w:num w:numId="41">
    <w:abstractNumId w:val="75"/>
  </w:num>
  <w:num w:numId="42">
    <w:abstractNumId w:val="86"/>
  </w:num>
  <w:num w:numId="43">
    <w:abstractNumId w:val="118"/>
  </w:num>
  <w:num w:numId="44">
    <w:abstractNumId w:val="90"/>
  </w:num>
  <w:num w:numId="45">
    <w:abstractNumId w:val="110"/>
  </w:num>
  <w:num w:numId="46">
    <w:abstractNumId w:val="9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7B"/>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184400</TotalTime>
  <Pages>3</Pages>
  <Words>480</Words>
  <Characters>2739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290</cp:revision>
  <cp:lastPrinted>2009-02-06T05:36:00Z</cp:lastPrinted>
  <dcterms:created xsi:type="dcterms:W3CDTF">2024-01-07T13:43:00Z</dcterms:created>
  <dcterms:modified xsi:type="dcterms:W3CDTF">2025-10-15T12:09:00Z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