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911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Ярмолинская</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Марита</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Вонбеновна</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диссертация</w:t>
      </w:r>
      <w:r w:rsidRPr="00D3506E">
        <w:rPr>
          <w:rFonts w:ascii="Times New Roman" w:eastAsia="Times New Roman" w:hAnsi="Times New Roman" w:cs="Times New Roman"/>
          <w:color w:val="000000"/>
          <w:kern w:val="0"/>
          <w:sz w:val="32"/>
          <w:szCs w:val="32"/>
          <w:shd w:val="clear" w:color="auto" w:fill="FFFFFF"/>
          <w:lang w:eastAsia="ru-RU"/>
        </w:rPr>
        <w:t xml:space="preserve"> ... </w:t>
      </w:r>
      <w:r w:rsidRPr="00D3506E">
        <w:rPr>
          <w:rFonts w:ascii="Times New Roman" w:eastAsia="Times New Roman" w:hAnsi="Times New Roman" w:cs="Times New Roman" w:hint="eastAsia"/>
          <w:color w:val="000000"/>
          <w:kern w:val="0"/>
          <w:sz w:val="32"/>
          <w:szCs w:val="32"/>
          <w:shd w:val="clear" w:color="auto" w:fill="FFFFFF"/>
          <w:lang w:eastAsia="ru-RU"/>
        </w:rPr>
        <w:t>кандидата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наук</w:t>
      </w:r>
      <w:r w:rsidRPr="00D3506E">
        <w:rPr>
          <w:rFonts w:ascii="Times New Roman" w:eastAsia="Times New Roman" w:hAnsi="Times New Roman" w:cs="Times New Roman"/>
          <w:color w:val="000000"/>
          <w:kern w:val="0"/>
          <w:sz w:val="32"/>
          <w:szCs w:val="32"/>
          <w:shd w:val="clear" w:color="auto" w:fill="FFFFFF"/>
          <w:lang w:eastAsia="ru-RU"/>
        </w:rPr>
        <w:t xml:space="preserve">: 13.00.01 /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Ярмолинская</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Марита</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proofErr w:type="gramStart"/>
      <w:r w:rsidRPr="00D3506E">
        <w:rPr>
          <w:rFonts w:ascii="Times New Roman" w:eastAsia="Times New Roman" w:hAnsi="Times New Roman" w:cs="Times New Roman" w:hint="eastAsia"/>
          <w:color w:val="000000"/>
          <w:kern w:val="0"/>
          <w:sz w:val="32"/>
          <w:szCs w:val="32"/>
          <w:shd w:val="clear" w:color="auto" w:fill="FFFFFF"/>
          <w:lang w:eastAsia="ru-RU"/>
        </w:rPr>
        <w:t>Вонбеновна</w:t>
      </w:r>
      <w:proofErr w:type="spellEnd"/>
      <w:r w:rsidRPr="00D3506E">
        <w:rPr>
          <w:rFonts w:ascii="Times New Roman" w:eastAsia="Times New Roman" w:hAnsi="Times New Roman" w:cs="Times New Roman"/>
          <w:color w:val="000000"/>
          <w:kern w:val="0"/>
          <w:sz w:val="32"/>
          <w:szCs w:val="32"/>
          <w:shd w:val="clear" w:color="auto" w:fill="FFFFFF"/>
          <w:lang w:eastAsia="ru-RU"/>
        </w:rPr>
        <w:t>;[</w:t>
      </w:r>
      <w:proofErr w:type="gramEnd"/>
      <w:r w:rsidRPr="00D3506E">
        <w:rPr>
          <w:rFonts w:ascii="Times New Roman" w:eastAsia="Times New Roman" w:hAnsi="Times New Roman" w:cs="Times New Roman" w:hint="eastAsia"/>
          <w:color w:val="000000"/>
          <w:kern w:val="0"/>
          <w:sz w:val="32"/>
          <w:szCs w:val="32"/>
          <w:shd w:val="clear" w:color="auto" w:fill="FFFFFF"/>
          <w:lang w:eastAsia="ru-RU"/>
        </w:rPr>
        <w:t>Место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защиты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color w:val="000000"/>
          <w:kern w:val="0"/>
          <w:sz w:val="32"/>
          <w:szCs w:val="32"/>
          <w:shd w:val="clear" w:color="auto" w:fill="FFFFFF"/>
          <w:lang w:eastAsia="ru-RU"/>
        </w:rPr>
        <w:tab/>
        <w:t>], 2016</w:t>
      </w:r>
    </w:p>
    <w:p w14:paraId="79B9440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p>
    <w:p w14:paraId="5372A9DD"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p>
    <w:p w14:paraId="70EB527B"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Федеральное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государственное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бюджетное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образовательное</w:t>
      </w:r>
    </w:p>
    <w:p w14:paraId="0EC838AA"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учреждение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высшего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образования</w:t>
      </w:r>
    </w:p>
    <w:p w14:paraId="32328E8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«Российский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государственный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университет</w:t>
      </w:r>
    </w:p>
    <w:p w14:paraId="5892906E"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им</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w:t>
      </w:r>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ерцена</w:t>
      </w:r>
      <w:proofErr w:type="spellEnd"/>
      <w:r w:rsidRPr="00D3506E">
        <w:rPr>
          <w:rFonts w:ascii="Times New Roman" w:eastAsia="Times New Roman" w:hAnsi="Times New Roman" w:cs="Times New Roman" w:hint="eastAsia"/>
          <w:color w:val="000000"/>
          <w:kern w:val="0"/>
          <w:sz w:val="32"/>
          <w:szCs w:val="32"/>
          <w:shd w:val="clear" w:color="auto" w:fill="FFFFFF"/>
          <w:lang w:eastAsia="ru-RU"/>
        </w:rPr>
        <w:t>»</w:t>
      </w:r>
    </w:p>
    <w:p w14:paraId="09BBBF6E"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На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правах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рукописи</w:t>
      </w:r>
    </w:p>
    <w:p w14:paraId="02AB8EEB"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Ярмолинская</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Марита</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Вонбеновна</w:t>
      </w:r>
      <w:proofErr w:type="spellEnd"/>
    </w:p>
    <w:p w14:paraId="0A968A71"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w:t>
      </w:r>
    </w:p>
    <w:p w14:paraId="4C49C5F4"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СТАРШЕГО</w:t>
      </w:r>
    </w:p>
    <w:p w14:paraId="453BF54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p>
    <w:p w14:paraId="283C7E14"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Специальность</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color w:val="000000"/>
          <w:kern w:val="0"/>
          <w:sz w:val="32"/>
          <w:szCs w:val="32"/>
          <w:shd w:val="clear" w:color="auto" w:fill="FFFFFF"/>
          <w:lang w:eastAsia="ru-RU"/>
        </w:rPr>
        <w:tab/>
        <w:t xml:space="preserve">13.00.01 - </w:t>
      </w:r>
      <w:r w:rsidRPr="00D3506E">
        <w:rPr>
          <w:rFonts w:ascii="Times New Roman" w:eastAsia="Times New Roman" w:hAnsi="Times New Roman" w:cs="Times New Roman" w:hint="eastAsia"/>
          <w:color w:val="000000"/>
          <w:kern w:val="0"/>
          <w:sz w:val="32"/>
          <w:szCs w:val="32"/>
          <w:shd w:val="clear" w:color="auto" w:fill="FFFFFF"/>
          <w:lang w:eastAsia="ru-RU"/>
        </w:rPr>
        <w:t>общая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история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педагогики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p>
    <w:p w14:paraId="33BD9956"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образования</w:t>
      </w:r>
    </w:p>
    <w:p w14:paraId="0BB04A71"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Диссертация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соискание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ученой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степени</w:t>
      </w:r>
    </w:p>
    <w:p w14:paraId="05248E7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кандидата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наук</w:t>
      </w:r>
    </w:p>
    <w:p w14:paraId="667B4F8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Научный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руководитель</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доктор</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наук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профессор</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А</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А</w:t>
      </w:r>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Ахаян</w:t>
      </w:r>
      <w:proofErr w:type="spellEnd"/>
    </w:p>
    <w:p w14:paraId="23A6495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Санкт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Петербург</w:t>
      </w:r>
    </w:p>
    <w:p w14:paraId="3D57F53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2016</w:t>
      </w:r>
    </w:p>
    <w:p w14:paraId="7266B5FD"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СОДЕРЖАНИЕ</w:t>
      </w:r>
    </w:p>
    <w:p w14:paraId="69608C8A"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lastRenderedPageBreak/>
        <w:t>ВВЕДЕНИЕ</w:t>
      </w:r>
      <w:r w:rsidRPr="00D3506E">
        <w:rPr>
          <w:rFonts w:ascii="Times New Roman" w:eastAsia="Times New Roman" w:hAnsi="Times New Roman" w:cs="Times New Roman"/>
          <w:color w:val="000000"/>
          <w:kern w:val="0"/>
          <w:sz w:val="32"/>
          <w:szCs w:val="32"/>
          <w:shd w:val="clear" w:color="auto" w:fill="FFFFFF"/>
          <w:lang w:eastAsia="ru-RU"/>
        </w:rPr>
        <w:tab/>
        <w:t>5</w:t>
      </w:r>
    </w:p>
    <w:p w14:paraId="37FC7E0C"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ГЛАВА</w:t>
      </w:r>
      <w:r w:rsidRPr="00D3506E">
        <w:rPr>
          <w:rFonts w:ascii="Times New Roman" w:eastAsia="Times New Roman" w:hAnsi="Times New Roman" w:cs="Times New Roman"/>
          <w:color w:val="000000"/>
          <w:kern w:val="0"/>
          <w:sz w:val="32"/>
          <w:szCs w:val="32"/>
          <w:shd w:val="clear" w:color="auto" w:fill="FFFFFF"/>
          <w:lang w:eastAsia="ru-RU"/>
        </w:rPr>
        <w:t xml:space="preserve"> 1.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ОСНОВЫ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ИНФОРМАЦИОННОГО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ОБЩЕСТВА</w:t>
      </w:r>
      <w:r w:rsidRPr="00D3506E">
        <w:rPr>
          <w:rFonts w:ascii="Times New Roman" w:eastAsia="Times New Roman" w:hAnsi="Times New Roman" w:cs="Times New Roman"/>
          <w:color w:val="000000"/>
          <w:kern w:val="0"/>
          <w:sz w:val="32"/>
          <w:szCs w:val="32"/>
          <w:shd w:val="clear" w:color="auto" w:fill="FFFFFF"/>
          <w:lang w:eastAsia="ru-RU"/>
        </w:rPr>
        <w:t>5</w:t>
      </w:r>
    </w:p>
    <w:p w14:paraId="6C7C6C1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Сущность</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структура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генезис</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понимания</w:t>
      </w:r>
    </w:p>
    <w:p w14:paraId="7C4CD25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феномена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информационном</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обществе</w:t>
      </w:r>
      <w:r w:rsidRPr="00D3506E">
        <w:rPr>
          <w:rFonts w:ascii="Times New Roman" w:eastAsia="Times New Roman" w:hAnsi="Times New Roman" w:cs="Times New Roman"/>
          <w:color w:val="000000"/>
          <w:kern w:val="0"/>
          <w:sz w:val="32"/>
          <w:szCs w:val="32"/>
          <w:shd w:val="clear" w:color="auto" w:fill="FFFFFF"/>
          <w:lang w:eastAsia="ru-RU"/>
        </w:rPr>
        <w:tab/>
        <w:t>17</w:t>
      </w:r>
    </w:p>
    <w:p w14:paraId="2A2DBE1A"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1.1.1.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Феномен</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генезис</w:t>
      </w:r>
      <w:r w:rsidRPr="00D3506E">
        <w:rPr>
          <w:rFonts w:ascii="Times New Roman" w:eastAsia="Times New Roman" w:hAnsi="Times New Roman" w:cs="Times New Roman"/>
          <w:color w:val="000000"/>
          <w:kern w:val="0"/>
          <w:sz w:val="32"/>
          <w:szCs w:val="32"/>
          <w:shd w:val="clear" w:color="auto" w:fill="FFFFFF"/>
          <w:lang w:eastAsia="ru-RU"/>
        </w:rPr>
        <w:tab/>
        <w:t>17</w:t>
      </w:r>
    </w:p>
    <w:p w14:paraId="37E2C05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1.1.2.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Подходы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структуре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ее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интерпретация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позиции</w:t>
      </w:r>
    </w:p>
    <w:p w14:paraId="10F99BBB"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информатизации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социума</w:t>
      </w:r>
      <w:r w:rsidRPr="00D3506E">
        <w:rPr>
          <w:rFonts w:ascii="Times New Roman" w:eastAsia="Times New Roman" w:hAnsi="Times New Roman" w:cs="Times New Roman"/>
          <w:color w:val="000000"/>
          <w:kern w:val="0"/>
          <w:sz w:val="32"/>
          <w:szCs w:val="32"/>
          <w:shd w:val="clear" w:color="auto" w:fill="FFFFFF"/>
          <w:lang w:eastAsia="ru-RU"/>
        </w:rPr>
        <w:tab/>
        <w:t>23</w:t>
      </w:r>
    </w:p>
    <w:p w14:paraId="52D80B6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1.1.3.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Дефиниции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уточнение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понятия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p>
    <w:p w14:paraId="453A70A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старшего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ab/>
        <w:t>34</w:t>
      </w:r>
    </w:p>
    <w:p w14:paraId="6E0037F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подходы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формированию</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информационного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общества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через</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призму</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истории</w:t>
      </w:r>
    </w:p>
    <w:p w14:paraId="196EF5C4"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учений</w:t>
      </w:r>
      <w:r w:rsidRPr="00D3506E">
        <w:rPr>
          <w:rFonts w:ascii="Times New Roman" w:eastAsia="Times New Roman" w:hAnsi="Times New Roman" w:cs="Times New Roman"/>
          <w:color w:val="000000"/>
          <w:kern w:val="0"/>
          <w:sz w:val="32"/>
          <w:szCs w:val="32"/>
          <w:shd w:val="clear" w:color="auto" w:fill="FFFFFF"/>
          <w:lang w:eastAsia="ru-RU"/>
        </w:rPr>
        <w:tab/>
        <w:t>38</w:t>
      </w:r>
    </w:p>
    <w:p w14:paraId="50D7122E"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1.2.1.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Педагогика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советского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довоенного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периода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p>
    <w:p w14:paraId="65E14E7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нравственности</w:t>
      </w:r>
      <w:r w:rsidRPr="00D3506E">
        <w:rPr>
          <w:rFonts w:ascii="Times New Roman" w:eastAsia="Times New Roman" w:hAnsi="Times New Roman" w:cs="Times New Roman"/>
          <w:color w:val="000000"/>
          <w:kern w:val="0"/>
          <w:sz w:val="32"/>
          <w:szCs w:val="32"/>
          <w:shd w:val="clear" w:color="auto" w:fill="FFFFFF"/>
          <w:lang w:eastAsia="ru-RU"/>
        </w:rPr>
        <w:tab/>
        <w:t>38</w:t>
      </w:r>
    </w:p>
    <w:p w14:paraId="0F8C30AE"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1.2.2.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общественно</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ориентированного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сознания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учащихся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p>
    <w:p w14:paraId="103449F2"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педагогике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советского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послевоенного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периода</w:t>
      </w:r>
      <w:r w:rsidRPr="00D3506E">
        <w:rPr>
          <w:rFonts w:ascii="Times New Roman" w:eastAsia="Times New Roman" w:hAnsi="Times New Roman" w:cs="Times New Roman"/>
          <w:color w:val="000000"/>
          <w:kern w:val="0"/>
          <w:sz w:val="32"/>
          <w:szCs w:val="32"/>
          <w:shd w:val="clear" w:color="auto" w:fill="FFFFFF"/>
          <w:lang w:eastAsia="ru-RU"/>
        </w:rPr>
        <w:tab/>
        <w:t>42</w:t>
      </w:r>
    </w:p>
    <w:p w14:paraId="41058E5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1.2.3.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Взгляды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зарубежных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педагогов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вопросу</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личности</w:t>
      </w:r>
    </w:p>
    <w:p w14:paraId="0D33BAF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54</w:t>
      </w:r>
    </w:p>
    <w:p w14:paraId="1498512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lastRenderedPageBreak/>
        <w:t>1.2.4.</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Влияние</w:t>
      </w:r>
      <w:r w:rsidRPr="00D3506E">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D3506E">
        <w:rPr>
          <w:rFonts w:ascii="Times New Roman" w:eastAsia="Times New Roman" w:hAnsi="Times New Roman" w:cs="Times New Roman" w:hint="eastAsia"/>
          <w:color w:val="000000"/>
          <w:kern w:val="0"/>
          <w:sz w:val="32"/>
          <w:szCs w:val="32"/>
          <w:shd w:val="clear" w:color="auto" w:fill="FFFFFF"/>
          <w:lang w:eastAsia="ru-RU"/>
        </w:rPr>
        <w:t>технологизации</w:t>
      </w:r>
      <w:proofErr w:type="spellEnd"/>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жизни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выбор</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p>
    <w:p w14:paraId="326DFA3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ab/>
        <w:t>58</w:t>
      </w:r>
    </w:p>
    <w:p w14:paraId="402500E6"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Выводы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первой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главе</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color w:val="000000"/>
          <w:kern w:val="0"/>
          <w:sz w:val="32"/>
          <w:szCs w:val="32"/>
          <w:shd w:val="clear" w:color="auto" w:fill="FFFFFF"/>
          <w:lang w:eastAsia="ru-RU"/>
        </w:rPr>
        <w:tab/>
        <w:t>64</w:t>
      </w:r>
    </w:p>
    <w:p w14:paraId="66A0472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ГЛАВА</w:t>
      </w:r>
      <w:r w:rsidRPr="00D3506E">
        <w:rPr>
          <w:rFonts w:ascii="Times New Roman" w:eastAsia="Times New Roman" w:hAnsi="Times New Roman" w:cs="Times New Roman"/>
          <w:color w:val="000000"/>
          <w:kern w:val="0"/>
          <w:sz w:val="32"/>
          <w:szCs w:val="32"/>
          <w:shd w:val="clear" w:color="auto" w:fill="FFFFFF"/>
          <w:lang w:eastAsia="ru-RU"/>
        </w:rPr>
        <w:t xml:space="preserve"> 2.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ДЛЯ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РАБОТЫ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СТАРШИМИ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ПОДРОСТКАМИ</w:t>
      </w:r>
      <w:r w:rsidRPr="00D3506E">
        <w:rPr>
          <w:rFonts w:ascii="Times New Roman" w:eastAsia="Times New Roman" w:hAnsi="Times New Roman" w:cs="Times New Roman"/>
          <w:color w:val="000000"/>
          <w:kern w:val="0"/>
          <w:sz w:val="32"/>
          <w:szCs w:val="32"/>
          <w:shd w:val="clear" w:color="auto" w:fill="FFFFFF"/>
          <w:lang w:eastAsia="ru-RU"/>
        </w:rPr>
        <w:tab/>
        <w:t>66</w:t>
      </w:r>
    </w:p>
    <w:p w14:paraId="2DD5931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Выбор</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подростков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адекватного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современной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социокультурной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ситуации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color w:val="000000"/>
          <w:kern w:val="0"/>
          <w:sz w:val="32"/>
          <w:szCs w:val="32"/>
          <w:shd w:val="clear" w:color="auto" w:fill="FFFFFF"/>
          <w:lang w:eastAsia="ru-RU"/>
        </w:rPr>
        <w:tab/>
        <w:t xml:space="preserve"> 66 </w:t>
      </w:r>
    </w:p>
    <w:p w14:paraId="75785B2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2.1.1.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Информатизация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общества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фактор</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выбора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педагогического</w:t>
      </w:r>
    </w:p>
    <w:p w14:paraId="254DCECC"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color w:val="000000"/>
          <w:kern w:val="0"/>
          <w:sz w:val="32"/>
          <w:szCs w:val="32"/>
          <w:shd w:val="clear" w:color="auto" w:fill="FFFFFF"/>
          <w:lang w:eastAsia="ru-RU"/>
        </w:rPr>
        <w:tab/>
        <w:t>66</w:t>
      </w:r>
    </w:p>
    <w:p w14:paraId="350323AE"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2.1.2.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Возрастные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особенности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подростков</w:t>
      </w:r>
      <w:r w:rsidRPr="00D3506E">
        <w:rPr>
          <w:rFonts w:ascii="Times New Roman" w:eastAsia="Times New Roman" w:hAnsi="Times New Roman" w:cs="Times New Roman"/>
          <w:color w:val="000000"/>
          <w:kern w:val="0"/>
          <w:sz w:val="32"/>
          <w:szCs w:val="32"/>
          <w:shd w:val="clear" w:color="auto" w:fill="FFFFFF"/>
          <w:lang w:eastAsia="ru-RU"/>
        </w:rPr>
        <w:tab/>
        <w:t>71</w:t>
      </w:r>
    </w:p>
    <w:p w14:paraId="547C8D32"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2.1.3.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p>
    <w:p w14:paraId="49419FD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адекватный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возрасту</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социокультурным</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условиям</w:t>
      </w:r>
      <w:r w:rsidRPr="00D3506E">
        <w:rPr>
          <w:rFonts w:ascii="Times New Roman" w:eastAsia="Times New Roman" w:hAnsi="Times New Roman" w:cs="Times New Roman"/>
          <w:color w:val="000000"/>
          <w:kern w:val="0"/>
          <w:sz w:val="32"/>
          <w:szCs w:val="32"/>
          <w:shd w:val="clear" w:color="auto" w:fill="FFFFFF"/>
          <w:lang w:eastAsia="ru-RU"/>
        </w:rPr>
        <w:tab/>
        <w:t>77</w:t>
      </w:r>
    </w:p>
    <w:p w14:paraId="759DCB6D"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Использование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проектов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образовании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Обобщения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конкретный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опыт</w:t>
      </w:r>
      <w:r w:rsidRPr="00D3506E">
        <w:rPr>
          <w:rFonts w:ascii="Times New Roman" w:eastAsia="Times New Roman" w:hAnsi="Times New Roman" w:cs="Times New Roman"/>
          <w:color w:val="000000"/>
          <w:kern w:val="0"/>
          <w:sz w:val="32"/>
          <w:szCs w:val="32"/>
          <w:shd w:val="clear" w:color="auto" w:fill="FFFFFF"/>
          <w:lang w:eastAsia="ru-RU"/>
        </w:rPr>
        <w:tab/>
        <w:t>83</w:t>
      </w:r>
    </w:p>
    <w:p w14:paraId="41920A0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2.2.1.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Анализ</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литературы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использованию</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проектной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деятельности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p>
    <w:p w14:paraId="1A96E0D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образовании</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color w:val="000000"/>
          <w:kern w:val="0"/>
          <w:sz w:val="32"/>
          <w:szCs w:val="32"/>
          <w:shd w:val="clear" w:color="auto" w:fill="FFFFFF"/>
          <w:lang w:eastAsia="ru-RU"/>
        </w:rPr>
        <w:tab/>
        <w:t>83</w:t>
      </w:r>
    </w:p>
    <w:p w14:paraId="293C8A7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2.2.2.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образовании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Классификация</w:t>
      </w:r>
      <w:r w:rsidRPr="00D3506E">
        <w:rPr>
          <w:rFonts w:ascii="Times New Roman" w:eastAsia="Times New Roman" w:hAnsi="Times New Roman" w:cs="Times New Roman"/>
          <w:color w:val="000000"/>
          <w:kern w:val="0"/>
          <w:sz w:val="32"/>
          <w:szCs w:val="32"/>
          <w:shd w:val="clear" w:color="auto" w:fill="FFFFFF"/>
          <w:lang w:eastAsia="ru-RU"/>
        </w:rPr>
        <w:tab/>
        <w:t>89</w:t>
      </w:r>
    </w:p>
    <w:p w14:paraId="1298184D"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2.2.3.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Описание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опыта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организации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проектов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школе</w:t>
      </w:r>
      <w:r w:rsidRPr="00D3506E">
        <w:rPr>
          <w:rFonts w:ascii="Times New Roman" w:eastAsia="Times New Roman" w:hAnsi="Times New Roman" w:cs="Times New Roman"/>
          <w:color w:val="000000"/>
          <w:kern w:val="0"/>
          <w:sz w:val="32"/>
          <w:szCs w:val="32"/>
          <w:shd w:val="clear" w:color="auto" w:fill="FFFFFF"/>
          <w:lang w:eastAsia="ru-RU"/>
        </w:rPr>
        <w:tab/>
        <w:t>98</w:t>
      </w:r>
    </w:p>
    <w:p w14:paraId="6FE8F02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Обоснование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организационных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использования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lastRenderedPageBreak/>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ab/>
        <w:t>102</w:t>
      </w:r>
    </w:p>
    <w:p w14:paraId="5650F7A1"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2.3.1.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Структура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общеобразовательном</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учреждении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необходимых</w:t>
      </w:r>
    </w:p>
    <w:p w14:paraId="7B38CD00"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для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использования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качестве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ab/>
        <w:t>102</w:t>
      </w:r>
    </w:p>
    <w:p w14:paraId="4D1D8052"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2.3.2.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Внешние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организации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проектов</w:t>
      </w:r>
      <w:r w:rsidRPr="00D3506E">
        <w:rPr>
          <w:rFonts w:ascii="Times New Roman" w:eastAsia="Times New Roman" w:hAnsi="Times New Roman" w:cs="Times New Roman"/>
          <w:color w:val="000000"/>
          <w:kern w:val="0"/>
          <w:sz w:val="32"/>
          <w:szCs w:val="32"/>
          <w:shd w:val="clear" w:color="auto" w:fill="FFFFFF"/>
          <w:lang w:eastAsia="ru-RU"/>
        </w:rPr>
        <w:tab/>
        <w:t>103</w:t>
      </w:r>
    </w:p>
    <w:p w14:paraId="7FD0A56C"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2.3.3.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Выявление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обоснование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организационно</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педагогических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условий</w:t>
      </w:r>
    </w:p>
    <w:p w14:paraId="0267260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общеобразовательного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учреждения</w:t>
      </w:r>
      <w:r w:rsidRPr="00D3506E">
        <w:rPr>
          <w:rFonts w:ascii="Times New Roman" w:eastAsia="Times New Roman" w:hAnsi="Times New Roman" w:cs="Times New Roman"/>
          <w:color w:val="000000"/>
          <w:kern w:val="0"/>
          <w:sz w:val="32"/>
          <w:szCs w:val="32"/>
          <w:shd w:val="clear" w:color="auto" w:fill="FFFFFF"/>
          <w:lang w:eastAsia="ru-RU"/>
        </w:rPr>
        <w:tab/>
        <w:t>106</w:t>
      </w:r>
    </w:p>
    <w:p w14:paraId="4A2BD0CF"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Выводы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второй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главе</w:t>
      </w:r>
      <w:r w:rsidRPr="00D3506E">
        <w:rPr>
          <w:rFonts w:ascii="Times New Roman" w:eastAsia="Times New Roman" w:hAnsi="Times New Roman" w:cs="Times New Roman"/>
          <w:color w:val="000000"/>
          <w:kern w:val="0"/>
          <w:sz w:val="32"/>
          <w:szCs w:val="32"/>
          <w:shd w:val="clear" w:color="auto" w:fill="FFFFFF"/>
          <w:lang w:eastAsia="ru-RU"/>
        </w:rPr>
        <w:tab/>
        <w:t>126</w:t>
      </w:r>
    </w:p>
    <w:p w14:paraId="0DF67A5C"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ГЛАВА</w:t>
      </w:r>
      <w:r w:rsidRPr="00D3506E">
        <w:rPr>
          <w:rFonts w:ascii="Times New Roman" w:eastAsia="Times New Roman" w:hAnsi="Times New Roman" w:cs="Times New Roman"/>
          <w:color w:val="000000"/>
          <w:kern w:val="0"/>
          <w:sz w:val="32"/>
          <w:szCs w:val="32"/>
          <w:shd w:val="clear" w:color="auto" w:fill="FFFFFF"/>
          <w:lang w:eastAsia="ru-RU"/>
        </w:rPr>
        <w:t xml:space="preserve"> 3.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ОТВЕТСТВЕННОСТЬ</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ЕЕ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ФОРМИРОВАНИЕ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УСЛОВИЯХ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ИСПОЛЬЗОВАНИЯ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ab/>
        <w:t>128</w:t>
      </w:r>
    </w:p>
    <w:p w14:paraId="43C0C7C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Модель</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реализации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p>
    <w:p w14:paraId="55BD0B8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формированию</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подростков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ее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практическая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реализация</w:t>
      </w:r>
      <w:r w:rsidRPr="00D3506E">
        <w:rPr>
          <w:rFonts w:ascii="Times New Roman" w:eastAsia="Times New Roman" w:hAnsi="Times New Roman" w:cs="Times New Roman"/>
          <w:color w:val="000000"/>
          <w:kern w:val="0"/>
          <w:sz w:val="32"/>
          <w:szCs w:val="32"/>
          <w:shd w:val="clear" w:color="auto" w:fill="FFFFFF"/>
          <w:lang w:eastAsia="ru-RU"/>
        </w:rPr>
        <w:tab/>
        <w:t>128</w:t>
      </w:r>
    </w:p>
    <w:p w14:paraId="506F81D9"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3.1.1.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Разработка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модели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реализации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как</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w:t>
      </w:r>
    </w:p>
    <w:p w14:paraId="60D532D4"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формированию</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старших</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подростков</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color w:val="000000"/>
          <w:kern w:val="0"/>
          <w:sz w:val="32"/>
          <w:szCs w:val="32"/>
          <w:shd w:val="clear" w:color="auto" w:fill="FFFFFF"/>
          <w:lang w:eastAsia="ru-RU"/>
        </w:rPr>
        <w:tab/>
        <w:t>128</w:t>
      </w:r>
    </w:p>
    <w:p w14:paraId="6E0BD66A"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3.1.2.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Практическая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реализация</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предлагаемой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модели</w:t>
      </w:r>
      <w:r w:rsidRPr="00D3506E">
        <w:rPr>
          <w:rFonts w:ascii="Times New Roman" w:eastAsia="Times New Roman" w:hAnsi="Times New Roman" w:cs="Times New Roman"/>
          <w:color w:val="000000"/>
          <w:kern w:val="0"/>
          <w:sz w:val="32"/>
          <w:szCs w:val="32"/>
          <w:shd w:val="clear" w:color="auto" w:fill="FFFFFF"/>
          <w:lang w:eastAsia="ru-RU"/>
        </w:rPr>
        <w:tab/>
        <w:t>133</w:t>
      </w:r>
    </w:p>
    <w:p w14:paraId="572D93D2"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 xml:space="preserve">3 </w:t>
      </w:r>
    </w:p>
    <w:p w14:paraId="0A8CCE1D"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Разработка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диагностического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инструментария</w:t>
      </w:r>
      <w:r w:rsidRPr="00D3506E">
        <w:rPr>
          <w:rFonts w:ascii="Times New Roman" w:eastAsia="Times New Roman" w:hAnsi="Times New Roman" w:cs="Times New Roman"/>
          <w:color w:val="000000"/>
          <w:kern w:val="0"/>
          <w:sz w:val="32"/>
          <w:szCs w:val="32"/>
          <w:shd w:val="clear" w:color="auto" w:fill="FFFFFF"/>
          <w:lang w:eastAsia="ru-RU"/>
        </w:rPr>
        <w:tab/>
        <w:t>140</w:t>
      </w:r>
    </w:p>
    <w:p w14:paraId="56CBD473"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3.2.1.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Принципы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разработки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диагностического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инструментария</w:t>
      </w:r>
      <w:r w:rsidRPr="00D3506E">
        <w:rPr>
          <w:rFonts w:ascii="Times New Roman" w:eastAsia="Times New Roman" w:hAnsi="Times New Roman" w:cs="Times New Roman"/>
          <w:color w:val="000000"/>
          <w:kern w:val="0"/>
          <w:sz w:val="32"/>
          <w:szCs w:val="32"/>
          <w:shd w:val="clear" w:color="auto" w:fill="FFFFFF"/>
          <w:lang w:eastAsia="ru-RU"/>
        </w:rPr>
        <w:tab/>
        <w:t>140</w:t>
      </w:r>
    </w:p>
    <w:p w14:paraId="64A2162B"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3.2.2.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Диагностика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на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этапе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констатирующего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эксперимента</w:t>
      </w:r>
      <w:r w:rsidRPr="00D3506E">
        <w:rPr>
          <w:rFonts w:ascii="Times New Roman" w:eastAsia="Times New Roman" w:hAnsi="Times New Roman" w:cs="Times New Roman"/>
          <w:color w:val="000000"/>
          <w:kern w:val="0"/>
          <w:sz w:val="32"/>
          <w:szCs w:val="32"/>
          <w:shd w:val="clear" w:color="auto" w:fill="FFFFFF"/>
          <w:lang w:eastAsia="ru-RU"/>
        </w:rPr>
        <w:tab/>
        <w:t>142</w:t>
      </w:r>
    </w:p>
    <w:p w14:paraId="39395A0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3.2.3.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Диагностика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проекте</w:t>
      </w:r>
      <w:r w:rsidRPr="00D3506E">
        <w:rPr>
          <w:rFonts w:ascii="Times New Roman" w:eastAsia="Times New Roman" w:hAnsi="Times New Roman" w:cs="Times New Roman"/>
          <w:color w:val="000000"/>
          <w:kern w:val="0"/>
          <w:sz w:val="32"/>
          <w:szCs w:val="32"/>
          <w:shd w:val="clear" w:color="auto" w:fill="FFFFFF"/>
          <w:lang w:eastAsia="ru-RU"/>
        </w:rPr>
        <w:tab/>
        <w:t>144</w:t>
      </w:r>
    </w:p>
    <w:p w14:paraId="683F48F5"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lastRenderedPageBreak/>
        <w:t>3.3.</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Результаты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констатирующего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контрольного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эксперимента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p>
    <w:p w14:paraId="5EDEC25B"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формированию</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ответственности</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старшего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подростка</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в</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интернет</w:t>
      </w:r>
      <w:r w:rsidRPr="00D3506E">
        <w:rPr>
          <w:rFonts w:ascii="Times New Roman" w:eastAsia="Times New Roman" w:hAnsi="Times New Roman" w:cs="Times New Roman"/>
          <w:color w:val="000000"/>
          <w:kern w:val="0"/>
          <w:sz w:val="32"/>
          <w:szCs w:val="32"/>
          <w:shd w:val="clear" w:color="auto" w:fill="FFFFFF"/>
          <w:lang w:eastAsia="ru-RU"/>
        </w:rPr>
        <w:t>-</w:t>
      </w:r>
      <w:r w:rsidRPr="00D3506E">
        <w:rPr>
          <w:rFonts w:ascii="Times New Roman" w:eastAsia="Times New Roman" w:hAnsi="Times New Roman" w:cs="Times New Roman" w:hint="eastAsia"/>
          <w:color w:val="000000"/>
          <w:kern w:val="0"/>
          <w:sz w:val="32"/>
          <w:szCs w:val="32"/>
          <w:shd w:val="clear" w:color="auto" w:fill="FFFFFF"/>
          <w:lang w:eastAsia="ru-RU"/>
        </w:rPr>
        <w:t>проекте</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color w:val="000000"/>
          <w:kern w:val="0"/>
          <w:sz w:val="32"/>
          <w:szCs w:val="32"/>
          <w:shd w:val="clear" w:color="auto" w:fill="FFFFFF"/>
          <w:lang w:eastAsia="ru-RU"/>
        </w:rPr>
        <w:tab/>
        <w:t>146</w:t>
      </w:r>
    </w:p>
    <w:p w14:paraId="22D317B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3.3.1.</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Констатирующий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эксперимент</w:t>
      </w:r>
      <w:r w:rsidRPr="00D3506E">
        <w:rPr>
          <w:rFonts w:ascii="Times New Roman" w:eastAsia="Times New Roman" w:hAnsi="Times New Roman" w:cs="Times New Roman"/>
          <w:color w:val="000000"/>
          <w:kern w:val="0"/>
          <w:sz w:val="32"/>
          <w:szCs w:val="32"/>
          <w:shd w:val="clear" w:color="auto" w:fill="FFFFFF"/>
          <w:lang w:eastAsia="ru-RU"/>
        </w:rPr>
        <w:tab/>
        <w:t>146</w:t>
      </w:r>
    </w:p>
    <w:p w14:paraId="1741AE96"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color w:val="000000"/>
          <w:kern w:val="0"/>
          <w:sz w:val="32"/>
          <w:szCs w:val="32"/>
          <w:shd w:val="clear" w:color="auto" w:fill="FFFFFF"/>
          <w:lang w:eastAsia="ru-RU"/>
        </w:rPr>
        <w:t>3.3.2.</w:t>
      </w:r>
      <w:r w:rsidRPr="00D3506E">
        <w:rPr>
          <w:rFonts w:ascii="Times New Roman" w:eastAsia="Times New Roman" w:hAnsi="Times New Roman" w:cs="Times New Roman"/>
          <w:color w:val="000000"/>
          <w:kern w:val="0"/>
          <w:sz w:val="32"/>
          <w:szCs w:val="32"/>
          <w:shd w:val="clear" w:color="auto" w:fill="FFFFFF"/>
          <w:lang w:eastAsia="ru-RU"/>
        </w:rPr>
        <w:tab/>
      </w:r>
      <w:r w:rsidRPr="00D3506E">
        <w:rPr>
          <w:rFonts w:ascii="Times New Roman" w:eastAsia="Times New Roman" w:hAnsi="Times New Roman" w:cs="Times New Roman" w:hint="eastAsia"/>
          <w:color w:val="000000"/>
          <w:kern w:val="0"/>
          <w:sz w:val="32"/>
          <w:szCs w:val="32"/>
          <w:shd w:val="clear" w:color="auto" w:fill="FFFFFF"/>
          <w:lang w:eastAsia="ru-RU"/>
        </w:rPr>
        <w:t>Контрольный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эксперимент</w:t>
      </w:r>
      <w:r w:rsidRPr="00D3506E">
        <w:rPr>
          <w:rFonts w:ascii="Times New Roman" w:eastAsia="Times New Roman" w:hAnsi="Times New Roman" w:cs="Times New Roman"/>
          <w:color w:val="000000"/>
          <w:kern w:val="0"/>
          <w:sz w:val="32"/>
          <w:szCs w:val="32"/>
          <w:shd w:val="clear" w:color="auto" w:fill="FFFFFF"/>
          <w:lang w:eastAsia="ru-RU"/>
        </w:rPr>
        <w:tab/>
        <w:t>160</w:t>
      </w:r>
    </w:p>
    <w:p w14:paraId="4DD36192"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Выводы</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по</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третьей</w:t>
      </w:r>
      <w:r w:rsidRPr="00D3506E">
        <w:rPr>
          <w:rFonts w:ascii="Times New Roman" w:eastAsia="Times New Roman" w:hAnsi="Times New Roman" w:cs="Times New Roman"/>
          <w:color w:val="000000"/>
          <w:kern w:val="0"/>
          <w:sz w:val="32"/>
          <w:szCs w:val="32"/>
          <w:shd w:val="clear" w:color="auto" w:fill="FFFFFF"/>
          <w:lang w:eastAsia="ru-RU"/>
        </w:rPr>
        <w:t xml:space="preserve"> </w:t>
      </w:r>
      <w:r w:rsidRPr="00D3506E">
        <w:rPr>
          <w:rFonts w:ascii="Times New Roman" w:eastAsia="Times New Roman" w:hAnsi="Times New Roman" w:cs="Times New Roman" w:hint="eastAsia"/>
          <w:color w:val="000000"/>
          <w:kern w:val="0"/>
          <w:sz w:val="32"/>
          <w:szCs w:val="32"/>
          <w:shd w:val="clear" w:color="auto" w:fill="FFFFFF"/>
          <w:lang w:eastAsia="ru-RU"/>
        </w:rPr>
        <w:t>главе</w:t>
      </w:r>
      <w:r w:rsidRPr="00D3506E">
        <w:rPr>
          <w:rFonts w:ascii="Times New Roman" w:eastAsia="Times New Roman" w:hAnsi="Times New Roman" w:cs="Times New Roman"/>
          <w:color w:val="000000"/>
          <w:kern w:val="0"/>
          <w:sz w:val="32"/>
          <w:szCs w:val="32"/>
          <w:shd w:val="clear" w:color="auto" w:fill="FFFFFF"/>
          <w:lang w:eastAsia="ru-RU"/>
        </w:rPr>
        <w:tab/>
        <w:t>164</w:t>
      </w:r>
    </w:p>
    <w:p w14:paraId="4152F6E7"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Литература</w:t>
      </w:r>
      <w:r w:rsidRPr="00D3506E">
        <w:rPr>
          <w:rFonts w:ascii="Times New Roman" w:eastAsia="Times New Roman" w:hAnsi="Times New Roman" w:cs="Times New Roman"/>
          <w:color w:val="000000"/>
          <w:kern w:val="0"/>
          <w:sz w:val="32"/>
          <w:szCs w:val="32"/>
          <w:shd w:val="clear" w:color="auto" w:fill="FFFFFF"/>
          <w:lang w:eastAsia="ru-RU"/>
        </w:rPr>
        <w:tab/>
        <w:t>165</w:t>
      </w:r>
    </w:p>
    <w:p w14:paraId="26D6E618" w14:textId="77777777" w:rsidR="00D3506E" w:rsidRPr="00D3506E" w:rsidRDefault="00D3506E" w:rsidP="00D3506E">
      <w:pPr>
        <w:rPr>
          <w:rFonts w:ascii="Times New Roman" w:eastAsia="Times New Roman" w:hAnsi="Times New Roman" w:cs="Times New Roman"/>
          <w:color w:val="000000"/>
          <w:kern w:val="0"/>
          <w:sz w:val="32"/>
          <w:szCs w:val="32"/>
          <w:shd w:val="clear" w:color="auto" w:fill="FFFFFF"/>
          <w:lang w:eastAsia="ru-RU"/>
        </w:rPr>
      </w:pPr>
      <w:r w:rsidRPr="00D3506E">
        <w:rPr>
          <w:rFonts w:ascii="Times New Roman" w:eastAsia="Times New Roman" w:hAnsi="Times New Roman" w:cs="Times New Roman" w:hint="eastAsia"/>
          <w:color w:val="000000"/>
          <w:kern w:val="0"/>
          <w:sz w:val="32"/>
          <w:szCs w:val="32"/>
          <w:shd w:val="clear" w:color="auto" w:fill="FFFFFF"/>
          <w:lang w:eastAsia="ru-RU"/>
        </w:rPr>
        <w:t>ПРИЛОЖЕНИЯ</w:t>
      </w:r>
      <w:r w:rsidRPr="00D3506E">
        <w:rPr>
          <w:rFonts w:ascii="Times New Roman" w:eastAsia="Times New Roman" w:hAnsi="Times New Roman" w:cs="Times New Roman"/>
          <w:color w:val="000000"/>
          <w:kern w:val="0"/>
          <w:sz w:val="32"/>
          <w:szCs w:val="32"/>
          <w:shd w:val="clear" w:color="auto" w:fill="FFFFFF"/>
          <w:lang w:eastAsia="ru-RU"/>
        </w:rPr>
        <w:tab/>
        <w:t>1923</w:t>
      </w:r>
    </w:p>
    <w:p w14:paraId="1CEA647C" w14:textId="7AA1D9D4" w:rsidR="005708B5" w:rsidRDefault="005708B5" w:rsidP="00D3506E"/>
    <w:p w14:paraId="2E2E919A" w14:textId="6671F760" w:rsidR="00D3506E" w:rsidRDefault="00D3506E" w:rsidP="00D3506E"/>
    <w:p w14:paraId="3D2BFEFC" w14:textId="5BE1CC9B" w:rsidR="00D3506E" w:rsidRDefault="00D3506E" w:rsidP="00D3506E"/>
    <w:p w14:paraId="498465A5" w14:textId="77777777" w:rsidR="00D3506E" w:rsidRPr="00D3506E" w:rsidRDefault="00D3506E" w:rsidP="00D3506E">
      <w:pPr>
        <w:keepNext/>
        <w:keepLines/>
        <w:tabs>
          <w:tab w:val="clear" w:pos="709"/>
        </w:tabs>
        <w:suppressAutoHyphens w:val="0"/>
        <w:spacing w:after="57" w:line="280" w:lineRule="exact"/>
        <w:ind w:firstLine="0"/>
        <w:jc w:val="center"/>
        <w:outlineLvl w:val="7"/>
        <w:rPr>
          <w:rFonts w:ascii="Times New Roman" w:eastAsia="Times New Roman" w:hAnsi="Times New Roman" w:cs="Times New Roman"/>
          <w:b/>
          <w:bCs/>
          <w:kern w:val="0"/>
          <w:sz w:val="28"/>
          <w:szCs w:val="28"/>
          <w:lang w:eastAsia="ru-RU"/>
        </w:rPr>
      </w:pPr>
      <w:bookmarkStart w:id="0" w:name="bookmark96"/>
      <w:r w:rsidRPr="00D3506E">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73C417B"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bookmarkStart w:id="1" w:name="bookmark97"/>
      <w:r w:rsidRPr="00D3506E">
        <w:rPr>
          <w:rFonts w:ascii="Times New Roman" w:eastAsia="Times New Roman" w:hAnsi="Times New Roman" w:cs="Times New Roman"/>
          <w:b/>
          <w:bCs/>
          <w:color w:val="000000"/>
          <w:kern w:val="0"/>
          <w:shd w:val="clear" w:color="auto" w:fill="FFFFFF"/>
          <w:lang w:eastAsia="ru-RU"/>
        </w:rPr>
        <w:t xml:space="preserve">В ходе исследования были подтверждены положения гипотезы и получены следующие </w:t>
      </w:r>
      <w:r w:rsidRPr="00D3506E">
        <w:rPr>
          <w:rFonts w:ascii="Times New Roman" w:eastAsia="Times New Roman" w:hAnsi="Times New Roman" w:cs="Times New Roman"/>
          <w:b/>
          <w:bCs/>
          <w:color w:val="000000"/>
          <w:kern w:val="0"/>
          <w:sz w:val="28"/>
          <w:szCs w:val="28"/>
          <w:shd w:val="clear" w:color="auto" w:fill="FFFFFF"/>
          <w:lang w:eastAsia="ru-RU"/>
        </w:rPr>
        <w:t>основные результаты</w:t>
      </w:r>
      <w:r w:rsidRPr="00D3506E">
        <w:rPr>
          <w:rFonts w:ascii="Times New Roman" w:eastAsia="Times New Roman" w:hAnsi="Times New Roman" w:cs="Times New Roman"/>
          <w:b/>
          <w:bCs/>
          <w:color w:val="000000"/>
          <w:kern w:val="0"/>
          <w:shd w:val="clear" w:color="auto" w:fill="FFFFFF"/>
          <w:lang w:eastAsia="ru-RU"/>
        </w:rPr>
        <w:t>.</w:t>
      </w:r>
      <w:bookmarkEnd w:id="1"/>
    </w:p>
    <w:p w14:paraId="5DA90404"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На основании теоретического анализа социокультурных условий обоснована целесообразность введения понятие интернет-ответственности старшего подростка, как самостоятельного вида ответственности за действия, осуществляемые с использованием интернет-технологий.</w:t>
      </w:r>
    </w:p>
    <w:p w14:paraId="380C02DE"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Педагогический инструментарий обогащен новым представлением о возможностях интернет-проекта, как инструмента формирования ответственности старших подростков с опорой на интернет на уроке и вне урока.</w:t>
      </w:r>
    </w:p>
    <w:p w14:paraId="3FD6CA54"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 xml:space="preserve">Выявлен и описан комплекс педагогических и организационных условий проектной деятельности старших подростков с использованием глобальной сети, способствующих формированию ответственности старших подростков (коллективность деятельности, педагогическое </w:t>
      </w:r>
      <w:proofErr w:type="spellStart"/>
      <w:r w:rsidRPr="00D3506E">
        <w:rPr>
          <w:rFonts w:ascii="Times New Roman" w:eastAsia="Times New Roman" w:hAnsi="Times New Roman" w:cs="Times New Roman"/>
          <w:b/>
          <w:bCs/>
          <w:color w:val="000000"/>
          <w:kern w:val="0"/>
          <w:shd w:val="clear" w:color="auto" w:fill="FFFFFF"/>
          <w:lang w:eastAsia="ru-RU"/>
        </w:rPr>
        <w:t>нормативно</w:t>
      </w:r>
      <w:r w:rsidRPr="00D3506E">
        <w:rPr>
          <w:rFonts w:ascii="Times New Roman" w:eastAsia="Times New Roman" w:hAnsi="Times New Roman" w:cs="Times New Roman"/>
          <w:b/>
          <w:bCs/>
          <w:color w:val="000000"/>
          <w:kern w:val="0"/>
          <w:shd w:val="clear" w:color="auto" w:fill="FFFFFF"/>
          <w:lang w:eastAsia="ru-RU"/>
        </w:rPr>
        <w:softHyphen/>
        <w:t>правовое</w:t>
      </w:r>
      <w:proofErr w:type="spellEnd"/>
      <w:r w:rsidRPr="00D3506E">
        <w:rPr>
          <w:rFonts w:ascii="Times New Roman" w:eastAsia="Times New Roman" w:hAnsi="Times New Roman" w:cs="Times New Roman"/>
          <w:b/>
          <w:bCs/>
          <w:color w:val="000000"/>
          <w:kern w:val="0"/>
          <w:shd w:val="clear" w:color="auto" w:fill="FFFFFF"/>
          <w:lang w:eastAsia="ru-RU"/>
        </w:rPr>
        <w:t xml:space="preserve"> сопровождение, включение в содержание проекта </w:t>
      </w:r>
      <w:proofErr w:type="spellStart"/>
      <w:r w:rsidRPr="00D3506E">
        <w:rPr>
          <w:rFonts w:ascii="Times New Roman" w:eastAsia="Times New Roman" w:hAnsi="Times New Roman" w:cs="Times New Roman"/>
          <w:b/>
          <w:bCs/>
          <w:color w:val="000000"/>
          <w:kern w:val="0"/>
          <w:shd w:val="clear" w:color="auto" w:fill="FFFFFF"/>
          <w:lang w:eastAsia="ru-RU"/>
        </w:rPr>
        <w:t>морально</w:t>
      </w:r>
      <w:r w:rsidRPr="00D3506E">
        <w:rPr>
          <w:rFonts w:ascii="Times New Roman" w:eastAsia="Times New Roman" w:hAnsi="Times New Roman" w:cs="Times New Roman"/>
          <w:b/>
          <w:bCs/>
          <w:color w:val="000000"/>
          <w:kern w:val="0"/>
          <w:shd w:val="clear" w:color="auto" w:fill="FFFFFF"/>
          <w:lang w:eastAsia="ru-RU"/>
        </w:rPr>
        <w:softHyphen/>
        <w:t>нравственных</w:t>
      </w:r>
      <w:proofErr w:type="spellEnd"/>
      <w:r w:rsidRPr="00D3506E">
        <w:rPr>
          <w:rFonts w:ascii="Times New Roman" w:eastAsia="Times New Roman" w:hAnsi="Times New Roman" w:cs="Times New Roman"/>
          <w:b/>
          <w:bCs/>
          <w:color w:val="000000"/>
          <w:kern w:val="0"/>
          <w:shd w:val="clear" w:color="auto" w:fill="FFFFFF"/>
          <w:lang w:eastAsia="ru-RU"/>
        </w:rPr>
        <w:t xml:space="preserve"> знаний об ответственности и др.).</w:t>
      </w:r>
    </w:p>
    <w:p w14:paraId="2E1CBD87"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lastRenderedPageBreak/>
        <w:t>Разработана модель реализации интернет-проекта как инструмента формирования ответственности старших подростков, модель апробирована в реальном эксперименте.</w:t>
      </w:r>
    </w:p>
    <w:p w14:paraId="1F9FA2AF"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Разработаны критерии оценки уровня сформированности ответственности, предложены и апробированы диагностические материалы для измерения уровня ответственности, проявленной в интернет-проекте, как частного вида ответственных отношений.</w:t>
      </w:r>
    </w:p>
    <w:p w14:paraId="4A30E7B8" w14:textId="77777777" w:rsidR="00D3506E" w:rsidRPr="00D3506E" w:rsidRDefault="00D3506E" w:rsidP="00D3506E">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Высказано предположение о влиянии процесса формирования интернет-ответственности, проявляемой старшим подростком в рамках образовательного интернет-проекта на личностный нравственный базис ответственности как интегративной характеристики личности (перенос образцов поведения, усвоенных в виртуальном пространстве - в реальную жизнь). Найденными эмпирическими данными косвенно подтверждено данное предположение.</w:t>
      </w:r>
    </w:p>
    <w:p w14:paraId="51365702" w14:textId="77777777" w:rsidR="00D3506E" w:rsidRPr="00D3506E" w:rsidRDefault="00D3506E" w:rsidP="00D3506E">
      <w:pPr>
        <w:tabs>
          <w:tab w:val="clear" w:pos="709"/>
          <w:tab w:val="left" w:pos="6893"/>
        </w:tabs>
        <w:suppressAutoHyphens w:val="0"/>
        <w:spacing w:after="0" w:line="480" w:lineRule="exact"/>
        <w:ind w:firstLine="740"/>
        <w:rPr>
          <w:rFonts w:ascii="Times New Roman" w:eastAsia="Times New Roman" w:hAnsi="Times New Roman" w:cs="Times New Roman"/>
          <w:b/>
          <w:bCs/>
          <w:kern w:val="0"/>
          <w:lang w:eastAsia="ru-RU"/>
        </w:rPr>
      </w:pPr>
      <w:r w:rsidRPr="00D3506E">
        <w:rPr>
          <w:rFonts w:ascii="Times New Roman" w:eastAsia="Times New Roman" w:hAnsi="Times New Roman" w:cs="Times New Roman"/>
          <w:b/>
          <w:bCs/>
          <w:color w:val="000000"/>
          <w:kern w:val="0"/>
          <w:shd w:val="clear" w:color="auto" w:fill="FFFFFF"/>
          <w:lang w:eastAsia="ru-RU"/>
        </w:rPr>
        <w:t xml:space="preserve">Намечены направления дальнейших возможных исследований в развитии данной темы. Изложенные в диссертации результаты и выводы затрагивают поведение подросток, диагностируемое в рамках </w:t>
      </w:r>
      <w:proofErr w:type="spellStart"/>
      <w:r w:rsidRPr="00D3506E">
        <w:rPr>
          <w:rFonts w:ascii="Times New Roman" w:eastAsia="Times New Roman" w:hAnsi="Times New Roman" w:cs="Times New Roman"/>
          <w:b/>
          <w:bCs/>
          <w:color w:val="000000"/>
          <w:kern w:val="0"/>
          <w:shd w:val="clear" w:color="auto" w:fill="FFFFFF"/>
          <w:lang w:eastAsia="ru-RU"/>
        </w:rPr>
        <w:t>интернет</w:t>
      </w:r>
      <w:r w:rsidRPr="00D3506E">
        <w:rPr>
          <w:rFonts w:ascii="Times New Roman" w:eastAsia="Times New Roman" w:hAnsi="Times New Roman" w:cs="Times New Roman"/>
          <w:b/>
          <w:bCs/>
          <w:color w:val="000000"/>
          <w:kern w:val="0"/>
          <w:shd w:val="clear" w:color="auto" w:fill="FFFFFF"/>
          <w:lang w:eastAsia="ru-RU"/>
        </w:rPr>
        <w:softHyphen/>
        <w:t>проекта</w:t>
      </w:r>
      <w:proofErr w:type="spellEnd"/>
      <w:r w:rsidRPr="00D3506E">
        <w:rPr>
          <w:rFonts w:ascii="Times New Roman" w:eastAsia="Times New Roman" w:hAnsi="Times New Roman" w:cs="Times New Roman"/>
          <w:b/>
          <w:bCs/>
          <w:color w:val="000000"/>
          <w:kern w:val="0"/>
          <w:shd w:val="clear" w:color="auto" w:fill="FFFFFF"/>
          <w:lang w:eastAsia="ru-RU"/>
        </w:rPr>
        <w:t>, и не могут претендовать на решение рассматриваемой проблемы в общем виде. Тем не менее, отчетливо просматриваются возможные направления продолжения исследования. Это:</w:t>
      </w:r>
      <w:r w:rsidRPr="00D3506E">
        <w:rPr>
          <w:rFonts w:ascii="Times New Roman" w:eastAsia="Times New Roman" w:hAnsi="Times New Roman" w:cs="Times New Roman"/>
          <w:b/>
          <w:bCs/>
          <w:color w:val="000000"/>
          <w:kern w:val="0"/>
          <w:shd w:val="clear" w:color="auto" w:fill="FFFFFF"/>
          <w:lang w:eastAsia="ru-RU"/>
        </w:rPr>
        <w:tab/>
        <w:t>изучение влияния</w:t>
      </w:r>
    </w:p>
    <w:p w14:paraId="2CB4C769" w14:textId="77777777" w:rsidR="00D3506E" w:rsidRPr="00D3506E" w:rsidRDefault="00D3506E" w:rsidP="00D3506E">
      <w:pPr>
        <w:tabs>
          <w:tab w:val="clear" w:pos="709"/>
        </w:tabs>
        <w:suppressAutoHyphens w:val="0"/>
        <w:spacing w:after="0" w:line="480" w:lineRule="exact"/>
        <w:ind w:firstLine="0"/>
        <w:rPr>
          <w:rFonts w:ascii="Times New Roman" w:eastAsia="Times New Roman" w:hAnsi="Times New Roman" w:cs="Times New Roman"/>
          <w:b/>
          <w:bCs/>
          <w:kern w:val="0"/>
          <w:lang w:eastAsia="ru-RU"/>
        </w:rPr>
        <w:sectPr w:rsidR="00D3506E" w:rsidRPr="00D3506E" w:rsidSect="00D3506E">
          <w:type w:val="continuous"/>
          <w:pgSz w:w="11900" w:h="16840"/>
          <w:pgMar w:top="893" w:right="817" w:bottom="2439" w:left="1669" w:header="0" w:footer="3" w:gutter="0"/>
          <w:cols w:space="720"/>
          <w:noEndnote/>
          <w:docGrid w:linePitch="360"/>
        </w:sectPr>
      </w:pPr>
      <w:r w:rsidRPr="00D3506E">
        <w:rPr>
          <w:rFonts w:ascii="Times New Roman" w:eastAsia="Times New Roman" w:hAnsi="Times New Roman" w:cs="Times New Roman"/>
          <w:b/>
          <w:bCs/>
          <w:color w:val="000000"/>
          <w:kern w:val="0"/>
          <w:shd w:val="clear" w:color="auto" w:fill="FFFFFF"/>
          <w:lang w:eastAsia="ru-RU"/>
        </w:rPr>
        <w:t>сформированных навыков ответственного поведения в интернет на ситуации реальной жизни старших подростков, их нравственно-этический базис; исследование гендерных различий ответственного поведения; проведение сопоставления ответственности подростков различных возрастных групп (младшего, среднего и старшего возраста). Эти вопросы не исследовались, но ряд полученных экспериментальных данных показывает актуальность и перспективность работы по не затронутым в исследовании направлениям.</w:t>
      </w:r>
    </w:p>
    <w:p w14:paraId="007345F5" w14:textId="77777777" w:rsidR="00D3506E" w:rsidRPr="00D3506E" w:rsidRDefault="00D3506E" w:rsidP="00D3506E"/>
    <w:sectPr w:rsidR="00D3506E" w:rsidRPr="00D350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22A6" w14:textId="77777777" w:rsidR="003D5E5E" w:rsidRDefault="003D5E5E">
      <w:pPr>
        <w:spacing w:after="0" w:line="240" w:lineRule="auto"/>
      </w:pPr>
      <w:r>
        <w:separator/>
      </w:r>
    </w:p>
  </w:endnote>
  <w:endnote w:type="continuationSeparator" w:id="0">
    <w:p w14:paraId="4FD5D706" w14:textId="77777777" w:rsidR="003D5E5E" w:rsidRDefault="003D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F7E9" w14:textId="77777777" w:rsidR="003D5E5E" w:rsidRDefault="003D5E5E"/>
    <w:p w14:paraId="3A6784A7" w14:textId="77777777" w:rsidR="003D5E5E" w:rsidRDefault="003D5E5E"/>
    <w:p w14:paraId="3058E0CC" w14:textId="77777777" w:rsidR="003D5E5E" w:rsidRDefault="003D5E5E"/>
    <w:p w14:paraId="5CB4BBB0" w14:textId="77777777" w:rsidR="003D5E5E" w:rsidRDefault="003D5E5E"/>
    <w:p w14:paraId="1C913704" w14:textId="77777777" w:rsidR="003D5E5E" w:rsidRDefault="003D5E5E"/>
    <w:p w14:paraId="09F85366" w14:textId="77777777" w:rsidR="003D5E5E" w:rsidRDefault="003D5E5E"/>
    <w:p w14:paraId="16A41359" w14:textId="77777777" w:rsidR="003D5E5E" w:rsidRDefault="003D5E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8D87E" wp14:editId="530651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E587" w14:textId="77777777" w:rsidR="003D5E5E" w:rsidRDefault="003D5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8D8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15E587" w14:textId="77777777" w:rsidR="003D5E5E" w:rsidRDefault="003D5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870604" w14:textId="77777777" w:rsidR="003D5E5E" w:rsidRDefault="003D5E5E"/>
    <w:p w14:paraId="69FE8245" w14:textId="77777777" w:rsidR="003D5E5E" w:rsidRDefault="003D5E5E"/>
    <w:p w14:paraId="63D88175" w14:textId="77777777" w:rsidR="003D5E5E" w:rsidRDefault="003D5E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92C92" wp14:editId="41DFA8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C4A8C" w14:textId="77777777" w:rsidR="003D5E5E" w:rsidRDefault="003D5E5E"/>
                          <w:p w14:paraId="4254AAB6" w14:textId="77777777" w:rsidR="003D5E5E" w:rsidRDefault="003D5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92C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CC4A8C" w14:textId="77777777" w:rsidR="003D5E5E" w:rsidRDefault="003D5E5E"/>
                    <w:p w14:paraId="4254AAB6" w14:textId="77777777" w:rsidR="003D5E5E" w:rsidRDefault="003D5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EB5108" w14:textId="77777777" w:rsidR="003D5E5E" w:rsidRDefault="003D5E5E"/>
    <w:p w14:paraId="7590461E" w14:textId="77777777" w:rsidR="003D5E5E" w:rsidRDefault="003D5E5E">
      <w:pPr>
        <w:rPr>
          <w:sz w:val="2"/>
          <w:szCs w:val="2"/>
        </w:rPr>
      </w:pPr>
    </w:p>
    <w:p w14:paraId="3ADEDF2A" w14:textId="77777777" w:rsidR="003D5E5E" w:rsidRDefault="003D5E5E"/>
    <w:p w14:paraId="13242840" w14:textId="77777777" w:rsidR="003D5E5E" w:rsidRDefault="003D5E5E">
      <w:pPr>
        <w:spacing w:after="0" w:line="240" w:lineRule="auto"/>
      </w:pPr>
    </w:p>
  </w:footnote>
  <w:footnote w:type="continuationSeparator" w:id="0">
    <w:p w14:paraId="25621333" w14:textId="77777777" w:rsidR="003D5E5E" w:rsidRDefault="003D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5E"/>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128771</TotalTime>
  <Pages>7</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3372</cp:revision>
  <cp:lastPrinted>2009-02-06T05:36:00Z</cp:lastPrinted>
  <dcterms:created xsi:type="dcterms:W3CDTF">2024-01-07T13:43:00Z</dcterms:created>
  <dcterms:modified xsi:type="dcterms:W3CDTF">2025-07-07T12:10:00Z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