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Содержание</w:t>
      </w: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ОГЛАВЛЕНИЕ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ВВЕДЕНИЕ</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ГЛАВА</w:t>
      </w:r>
      <w:r w:rsidRPr="00A6497B">
        <w:rPr>
          <w:rFonts w:ascii="Trebuchet MS" w:eastAsia="Times New Roman" w:hAnsi="Trebuchet MS" w:cs="Times New Roman"/>
          <w:color w:val="000000"/>
          <w:kern w:val="0"/>
          <w:sz w:val="18"/>
          <w:szCs w:val="18"/>
          <w:lang w:eastAsia="ru-RU"/>
        </w:rPr>
        <w:t xml:space="preserve"> I. </w:t>
      </w:r>
      <w:r w:rsidRPr="00A6497B">
        <w:rPr>
          <w:rFonts w:ascii="Trebuchet MS" w:eastAsia="Times New Roman" w:hAnsi="Trebuchet MS" w:cs="Times New Roman" w:hint="eastAsia"/>
          <w:color w:val="000000"/>
          <w:kern w:val="0"/>
          <w:sz w:val="18"/>
          <w:szCs w:val="18"/>
          <w:lang w:eastAsia="ru-RU"/>
        </w:rPr>
        <w:t>ИСКУССТВО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СТИЛЯ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МОДЕРН</w:t>
      </w:r>
      <w:r w:rsidRPr="00A6497B">
        <w:rPr>
          <w:rFonts w:ascii="Trebuchet MS" w:eastAsia="Times New Roman" w:hAnsi="Trebuchet MS" w:cs="Times New Roman"/>
          <w:color w:val="000000"/>
          <w:kern w:val="0"/>
          <w:sz w:val="18"/>
          <w:szCs w:val="18"/>
          <w:lang w:eastAsia="ru-RU"/>
        </w:rPr>
        <w:t>. (1900-1910-</w:t>
      </w:r>
      <w:r w:rsidRPr="00A6497B">
        <w:rPr>
          <w:rFonts w:ascii="Trebuchet MS" w:eastAsia="Times New Roman" w:hAnsi="Trebuchet MS" w:cs="Times New Roman" w:hint="eastAsia"/>
          <w:color w:val="000000"/>
          <w:kern w:val="0"/>
          <w:sz w:val="18"/>
          <w:szCs w:val="18"/>
          <w:lang w:eastAsia="ru-RU"/>
        </w:rPr>
        <w:t>ее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гг</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органическая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часть</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декоративно</w:t>
      </w:r>
      <w:r w:rsidRPr="00A6497B">
        <w:rPr>
          <w:rFonts w:ascii="Trebuchet MS" w:eastAsia="Times New Roman" w:hAnsi="Trebuchet MS" w:cs="Times New Roman"/>
          <w:color w:val="000000"/>
          <w:kern w:val="0"/>
          <w:sz w:val="18"/>
          <w:szCs w:val="18"/>
          <w:lang w:eastAsia="ru-RU"/>
        </w:rPr>
        <w:t>-</w:t>
      </w:r>
      <w:r w:rsidRPr="00A6497B">
        <w:rPr>
          <w:rFonts w:ascii="Trebuchet MS" w:eastAsia="Times New Roman" w:hAnsi="Trebuchet MS" w:cs="Times New Roman" w:hint="eastAsia"/>
          <w:color w:val="000000"/>
          <w:kern w:val="0"/>
          <w:sz w:val="18"/>
          <w:szCs w:val="18"/>
          <w:lang w:eastAsia="ru-RU"/>
        </w:rPr>
        <w:t>прикладного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искусства</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б</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Типология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его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варианты</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Вопросы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стиля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моды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первой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четверти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двадцатого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века</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Сравнительная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характеристика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светского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России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Европы</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д</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Образные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характеристики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стиля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модерн</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Знаменитые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мастерские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России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модные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торговые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марки</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ГЛАВА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ПЕРЕХОДНОГО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ЭТАПА</w:t>
      </w:r>
      <w:r w:rsidRPr="00A6497B">
        <w:rPr>
          <w:rFonts w:ascii="Trebuchet MS" w:eastAsia="Times New Roman" w:hAnsi="Trebuchet MS" w:cs="Times New Roman"/>
          <w:color w:val="000000"/>
          <w:kern w:val="0"/>
          <w:sz w:val="18"/>
          <w:szCs w:val="18"/>
          <w:lang w:eastAsia="ru-RU"/>
        </w:rPr>
        <w:t xml:space="preserve">. (1910-1919 </w:t>
      </w:r>
      <w:r w:rsidRPr="00A6497B">
        <w:rPr>
          <w:rFonts w:ascii="Trebuchet MS" w:eastAsia="Times New Roman" w:hAnsi="Trebuchet MS" w:cs="Times New Roman" w:hint="eastAsia"/>
          <w:color w:val="000000"/>
          <w:kern w:val="0"/>
          <w:sz w:val="18"/>
          <w:szCs w:val="18"/>
          <w:lang w:eastAsia="ru-RU"/>
        </w:rPr>
        <w:t>гг</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Изменение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социально</w:t>
      </w:r>
      <w:r w:rsidRPr="00A6497B">
        <w:rPr>
          <w:rFonts w:ascii="Trebuchet MS" w:eastAsia="Times New Roman" w:hAnsi="Trebuchet MS" w:cs="Times New Roman"/>
          <w:color w:val="000000"/>
          <w:kern w:val="0"/>
          <w:sz w:val="18"/>
          <w:szCs w:val="18"/>
          <w:lang w:eastAsia="ru-RU"/>
        </w:rPr>
        <w:t>-</w:t>
      </w:r>
      <w:r w:rsidRPr="00A6497B">
        <w:rPr>
          <w:rFonts w:ascii="Trebuchet MS" w:eastAsia="Times New Roman" w:hAnsi="Trebuchet MS" w:cs="Times New Roman" w:hint="eastAsia"/>
          <w:color w:val="000000"/>
          <w:kern w:val="0"/>
          <w:sz w:val="18"/>
          <w:szCs w:val="18"/>
          <w:lang w:eastAsia="ru-RU"/>
        </w:rPr>
        <w:t>культурной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среды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России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б</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Примеры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костюмов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переходного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времени</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ГЛАВА</w:t>
      </w:r>
      <w:r w:rsidRPr="00A6497B">
        <w:rPr>
          <w:rFonts w:ascii="Trebuchet MS" w:eastAsia="Times New Roman" w:hAnsi="Trebuchet MS" w:cs="Times New Roman"/>
          <w:color w:val="000000"/>
          <w:kern w:val="0"/>
          <w:sz w:val="18"/>
          <w:szCs w:val="18"/>
          <w:lang w:eastAsia="ru-RU"/>
        </w:rPr>
        <w:t xml:space="preserve"> III. </w:t>
      </w:r>
      <w:r w:rsidRPr="00A6497B">
        <w:rPr>
          <w:rFonts w:ascii="Trebuchet MS" w:eastAsia="Times New Roman" w:hAnsi="Trebuchet MS" w:cs="Times New Roman" w:hint="eastAsia"/>
          <w:color w:val="000000"/>
          <w:kern w:val="0"/>
          <w:sz w:val="18"/>
          <w:szCs w:val="18"/>
          <w:lang w:eastAsia="ru-RU"/>
        </w:rPr>
        <w:t>ИСКУССТВО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ДВАДЦАТЫХ</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ГОДОВ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ДВАДЦАОГО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ВЕКА</w:t>
      </w:r>
      <w:r w:rsidRPr="00A6497B">
        <w:rPr>
          <w:rFonts w:ascii="Trebuchet MS" w:eastAsia="Times New Roman" w:hAnsi="Trebuchet MS" w:cs="Times New Roman"/>
          <w:color w:val="000000"/>
          <w:kern w:val="0"/>
          <w:sz w:val="18"/>
          <w:szCs w:val="18"/>
          <w:lang w:eastAsia="ru-RU"/>
        </w:rPr>
        <w:t xml:space="preserve">. (1919-1925 </w:t>
      </w:r>
      <w:r w:rsidRPr="00A6497B">
        <w:rPr>
          <w:rFonts w:ascii="Trebuchet MS" w:eastAsia="Times New Roman" w:hAnsi="Trebuchet MS" w:cs="Times New Roman" w:hint="eastAsia"/>
          <w:color w:val="000000"/>
          <w:kern w:val="0"/>
          <w:sz w:val="18"/>
          <w:szCs w:val="18"/>
          <w:lang w:eastAsia="ru-RU"/>
        </w:rPr>
        <w:t>гг</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Героиня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нового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времени</w:t>
      </w:r>
      <w:r w:rsidRPr="00A6497B">
        <w:rPr>
          <w:rFonts w:ascii="Trebuchet MS" w:eastAsia="Times New Roman" w:hAnsi="Trebuchet MS" w:cs="Times New Roman"/>
          <w:color w:val="000000"/>
          <w:kern w:val="0"/>
          <w:sz w:val="18"/>
          <w:szCs w:val="18"/>
          <w:lang w:eastAsia="ru-RU"/>
        </w:rPr>
        <w:t xml:space="preserve"> - </w:t>
      </w:r>
      <w:r w:rsidRPr="00A6497B">
        <w:rPr>
          <w:rFonts w:ascii="Trebuchet MS" w:eastAsia="Times New Roman" w:hAnsi="Trebuchet MS" w:cs="Times New Roman" w:hint="eastAsia"/>
          <w:color w:val="000000"/>
          <w:kern w:val="0"/>
          <w:sz w:val="18"/>
          <w:szCs w:val="18"/>
          <w:lang w:eastAsia="ru-RU"/>
        </w:rPr>
        <w:t>женщина</w:t>
      </w:r>
      <w:r w:rsidRPr="00A6497B">
        <w:rPr>
          <w:rFonts w:ascii="Trebuchet MS" w:eastAsia="Times New Roman" w:hAnsi="Trebuchet MS" w:cs="Times New Roman"/>
          <w:color w:val="000000"/>
          <w:kern w:val="0"/>
          <w:sz w:val="18"/>
          <w:szCs w:val="18"/>
          <w:lang w:eastAsia="ru-RU"/>
        </w:rPr>
        <w:t>-</w:t>
      </w:r>
      <w:r w:rsidRPr="00A6497B">
        <w:rPr>
          <w:rFonts w:ascii="Trebuchet MS" w:eastAsia="Times New Roman" w:hAnsi="Trebuchet MS" w:cs="Times New Roman" w:hint="eastAsia"/>
          <w:color w:val="000000"/>
          <w:kern w:val="0"/>
          <w:sz w:val="18"/>
          <w:szCs w:val="18"/>
          <w:lang w:eastAsia="ru-RU"/>
        </w:rPr>
        <w:t>художник</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б</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Демократичный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образный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строй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Его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классификация</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Всемирная</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выставка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декоративно</w:t>
      </w:r>
      <w:r w:rsidRPr="00A6497B">
        <w:rPr>
          <w:rFonts w:ascii="Trebuchet MS" w:eastAsia="Times New Roman" w:hAnsi="Trebuchet MS" w:cs="Times New Roman"/>
          <w:color w:val="000000"/>
          <w:kern w:val="0"/>
          <w:sz w:val="18"/>
          <w:szCs w:val="18"/>
          <w:lang w:eastAsia="ru-RU"/>
        </w:rPr>
        <w:t>-</w:t>
      </w:r>
      <w:r w:rsidRPr="00A6497B">
        <w:rPr>
          <w:rFonts w:ascii="Trebuchet MS" w:eastAsia="Times New Roman" w:hAnsi="Trebuchet MS" w:cs="Times New Roman" w:hint="eastAsia"/>
          <w:color w:val="000000"/>
          <w:kern w:val="0"/>
          <w:sz w:val="18"/>
          <w:szCs w:val="18"/>
          <w:lang w:eastAsia="ru-RU"/>
        </w:rPr>
        <w:t>прикладного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искусства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Париже</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Триумф</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советских</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художников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париже</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расцвет</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кинематографа</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д</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Обновленный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театральный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ГЛАВА</w:t>
      </w:r>
      <w:r w:rsidRPr="00A6497B">
        <w:rPr>
          <w:rFonts w:ascii="Trebuchet MS" w:eastAsia="Times New Roman" w:hAnsi="Trebuchet MS" w:cs="Times New Roman"/>
          <w:color w:val="000000"/>
          <w:kern w:val="0"/>
          <w:sz w:val="18"/>
          <w:szCs w:val="18"/>
          <w:lang w:eastAsia="ru-RU"/>
        </w:rPr>
        <w:t xml:space="preserve"> IV. </w:t>
      </w:r>
      <w:r w:rsidRPr="00A6497B">
        <w:rPr>
          <w:rFonts w:ascii="Trebuchet MS" w:eastAsia="Times New Roman" w:hAnsi="Trebuchet MS" w:cs="Times New Roman" w:hint="eastAsia"/>
          <w:color w:val="000000"/>
          <w:kern w:val="0"/>
          <w:sz w:val="18"/>
          <w:szCs w:val="18"/>
          <w:lang w:eastAsia="ru-RU"/>
        </w:rPr>
        <w:t>РОЛЬ</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СТАРИННОГО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СОВРЕМЕННОМ</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МИРЕ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МОДЫ</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а</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Государственные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частные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коллекции</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костюмов</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б</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Путь</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современной</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стилизации</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ЗАКЛЮЧЕНИЕ</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6497B" w:rsidRPr="00A6497B" w:rsidRDefault="00A6497B" w:rsidP="00A6497B">
      <w:pPr>
        <w:rPr>
          <w:rFonts w:ascii="Trebuchet MS" w:eastAsia="Times New Roman" w:hAnsi="Trebuchet MS" w:cs="Times New Roman"/>
          <w:color w:val="000000"/>
          <w:kern w:val="0"/>
          <w:sz w:val="18"/>
          <w:szCs w:val="18"/>
          <w:lang w:eastAsia="ru-RU"/>
        </w:rPr>
      </w:pPr>
      <w:r w:rsidRPr="00A6497B">
        <w:rPr>
          <w:rFonts w:ascii="Trebuchet MS" w:eastAsia="Times New Roman" w:hAnsi="Trebuchet MS" w:cs="Times New Roman" w:hint="eastAsia"/>
          <w:color w:val="000000"/>
          <w:kern w:val="0"/>
          <w:sz w:val="18"/>
          <w:szCs w:val="18"/>
          <w:lang w:eastAsia="ru-RU"/>
        </w:rPr>
        <w:t>ПРИЛОЖЕНИЕ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о</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творчестве</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Надежды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Петровны</w:t>
      </w:r>
      <w:r w:rsidRPr="00A6497B">
        <w:rPr>
          <w:rFonts w:ascii="Trebuchet MS" w:eastAsia="Times New Roman" w:hAnsi="Trebuchet MS" w:cs="Times New Roman"/>
          <w:color w:val="000000"/>
          <w:kern w:val="0"/>
          <w:sz w:val="18"/>
          <w:szCs w:val="18"/>
          <w:lang w:eastAsia="ru-RU"/>
        </w:rPr>
        <w:t xml:space="preserve"> </w:t>
      </w:r>
      <w:r w:rsidRPr="00A6497B">
        <w:rPr>
          <w:rFonts w:ascii="Trebuchet MS" w:eastAsia="Times New Roman" w:hAnsi="Trebuchet MS" w:cs="Times New Roman" w:hint="eastAsia"/>
          <w:color w:val="000000"/>
          <w:kern w:val="0"/>
          <w:sz w:val="18"/>
          <w:szCs w:val="18"/>
          <w:lang w:eastAsia="ru-RU"/>
        </w:rPr>
        <w:t>Ламановой</w:t>
      </w:r>
      <w:r w:rsidRPr="00A6497B">
        <w:rPr>
          <w:rFonts w:ascii="Trebuchet MS" w:eastAsia="Times New Roman" w:hAnsi="Trebuchet MS" w:cs="Times New Roman"/>
          <w:color w:val="000000"/>
          <w:kern w:val="0"/>
          <w:sz w:val="18"/>
          <w:szCs w:val="18"/>
          <w:lang w:eastAsia="ru-RU"/>
        </w:rPr>
        <w:t>).</w:t>
      </w:r>
    </w:p>
    <w:p w:rsidR="00A6497B" w:rsidRPr="00A6497B" w:rsidRDefault="00A6497B" w:rsidP="00A6497B">
      <w:pPr>
        <w:rPr>
          <w:rFonts w:ascii="Trebuchet MS" w:eastAsia="Times New Roman" w:hAnsi="Trebuchet MS" w:cs="Times New Roman"/>
          <w:color w:val="000000"/>
          <w:kern w:val="0"/>
          <w:sz w:val="18"/>
          <w:szCs w:val="18"/>
          <w:lang w:eastAsia="ru-RU"/>
        </w:rPr>
      </w:pPr>
    </w:p>
    <w:p w:rsidR="00AE172C" w:rsidRPr="00A6497B" w:rsidRDefault="00A6497B" w:rsidP="00A6497B">
      <w:r w:rsidRPr="00A6497B">
        <w:rPr>
          <w:rFonts w:ascii="Trebuchet MS" w:eastAsia="Times New Roman" w:hAnsi="Trebuchet MS" w:cs="Times New Roman" w:hint="eastAsia"/>
          <w:color w:val="000000"/>
          <w:kern w:val="0"/>
          <w:sz w:val="18"/>
          <w:szCs w:val="18"/>
          <w:lang w:eastAsia="ru-RU"/>
        </w:rPr>
        <w:t>БИБЛИОГРАФИЯ</w:t>
      </w:r>
      <w:r w:rsidRPr="00A6497B">
        <w:rPr>
          <w:rFonts w:ascii="Trebuchet MS" w:eastAsia="Times New Roman" w:hAnsi="Trebuchet MS" w:cs="Times New Roman"/>
          <w:color w:val="000000"/>
          <w:kern w:val="0"/>
          <w:sz w:val="18"/>
          <w:szCs w:val="18"/>
          <w:lang w:eastAsia="ru-RU"/>
        </w:rPr>
        <w:t>.</w:t>
      </w:r>
      <w:bookmarkStart w:id="0" w:name="_GoBack"/>
      <w:bookmarkEnd w:id="0"/>
    </w:p>
    <w:sectPr w:rsidR="00AE172C" w:rsidRPr="00A6497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5B8" w:rsidRDefault="005A05B8">
      <w:pPr>
        <w:spacing w:after="0" w:line="240" w:lineRule="auto"/>
      </w:pPr>
      <w:r>
        <w:separator/>
      </w:r>
    </w:p>
  </w:endnote>
  <w:endnote w:type="continuationSeparator" w:id="0">
    <w:p w:rsidR="005A05B8" w:rsidRDefault="005A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5B8" w:rsidRDefault="005A05B8"/>
    <w:p w:rsidR="005A05B8" w:rsidRDefault="005A05B8"/>
    <w:p w:rsidR="005A05B8" w:rsidRDefault="005A05B8"/>
    <w:p w:rsidR="005A05B8" w:rsidRDefault="005A05B8"/>
    <w:p w:rsidR="005A05B8" w:rsidRDefault="005A05B8"/>
    <w:p w:rsidR="005A05B8" w:rsidRDefault="005A05B8"/>
    <w:p w:rsidR="005A05B8" w:rsidRDefault="005A05B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5B8" w:rsidRDefault="005A0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A05B8" w:rsidRDefault="005A05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A05B8" w:rsidRDefault="005A05B8"/>
    <w:p w:rsidR="005A05B8" w:rsidRDefault="005A05B8"/>
    <w:p w:rsidR="005A05B8" w:rsidRDefault="005A05B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5B8" w:rsidRDefault="005A05B8"/>
                          <w:p w:rsidR="005A05B8" w:rsidRDefault="005A05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A05B8" w:rsidRDefault="005A05B8"/>
                    <w:p w:rsidR="005A05B8" w:rsidRDefault="005A05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A05B8" w:rsidRDefault="005A05B8"/>
    <w:p w:rsidR="005A05B8" w:rsidRDefault="005A05B8">
      <w:pPr>
        <w:rPr>
          <w:sz w:val="2"/>
          <w:szCs w:val="2"/>
        </w:rPr>
      </w:pPr>
    </w:p>
    <w:p w:rsidR="005A05B8" w:rsidRDefault="005A05B8"/>
    <w:p w:rsidR="005A05B8" w:rsidRDefault="005A05B8">
      <w:pPr>
        <w:spacing w:after="0" w:line="240" w:lineRule="auto"/>
      </w:pPr>
    </w:p>
  </w:footnote>
  <w:footnote w:type="continuationSeparator" w:id="0">
    <w:p w:rsidR="005A05B8" w:rsidRDefault="005A0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5B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6605-B092-4F11-8CE0-7CB6CF65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29181</TotalTime>
  <Pages>2</Pages>
  <Words>178</Words>
  <Characters>1021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2183</cp:revision>
  <cp:lastPrinted>2009-02-06T05:36:00Z</cp:lastPrinted>
  <dcterms:created xsi:type="dcterms:W3CDTF">2023-09-07T12:38:00Z</dcterms:created>
  <dcterms:modified xsi:type="dcterms:W3CDTF">2023-12-16T20:01:00Z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