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4C25" w14:textId="77777777" w:rsidR="005D75AE" w:rsidRDefault="005D75AE" w:rsidP="005D75AE">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Корнюшин</w:t>
      </w:r>
      <w:proofErr w:type="spellEnd"/>
      <w:r>
        <w:rPr>
          <w:rFonts w:ascii="Helvetica Neue" w:hAnsi="Helvetica Neue"/>
          <w:b/>
          <w:bCs w:val="0"/>
          <w:color w:val="222222"/>
          <w:sz w:val="21"/>
          <w:szCs w:val="21"/>
        </w:rPr>
        <w:t>, Юрий Васильевич.</w:t>
      </w:r>
      <w:r>
        <w:rPr>
          <w:rFonts w:ascii="Helvetica Neue" w:hAnsi="Helvetica Neue"/>
          <w:color w:val="222222"/>
          <w:sz w:val="21"/>
          <w:szCs w:val="21"/>
        </w:rPr>
        <w:br/>
        <w:t xml:space="preserve">Процессы переноса в реальных кристаллах во внешних </w:t>
      </w:r>
      <w:proofErr w:type="gramStart"/>
      <w:r>
        <w:rPr>
          <w:rFonts w:ascii="Helvetica Neue" w:hAnsi="Helvetica Neue"/>
          <w:color w:val="222222"/>
          <w:sz w:val="21"/>
          <w:szCs w:val="21"/>
        </w:rPr>
        <w:t>полях :</w:t>
      </w:r>
      <w:proofErr w:type="gramEnd"/>
      <w:r>
        <w:rPr>
          <w:rFonts w:ascii="Helvetica Neue" w:hAnsi="Helvetica Neue"/>
          <w:color w:val="222222"/>
          <w:sz w:val="21"/>
          <w:szCs w:val="21"/>
        </w:rPr>
        <w:t xml:space="preserve"> диссертация ... доктора физико-математических наук : 01.04.07. - Киев, 1983. - 253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7EE9F883" w14:textId="77777777" w:rsidR="005D75AE" w:rsidRDefault="005D75AE" w:rsidP="005D75AE">
      <w:pPr>
        <w:pStyle w:val="20"/>
        <w:spacing w:before="0" w:after="312"/>
        <w:rPr>
          <w:rFonts w:ascii="Arial" w:hAnsi="Arial" w:cs="Arial"/>
          <w:caps/>
          <w:color w:val="333333"/>
          <w:sz w:val="27"/>
          <w:szCs w:val="27"/>
        </w:rPr>
      </w:pPr>
    </w:p>
    <w:p w14:paraId="70EFA7F5" w14:textId="77777777" w:rsidR="005D75AE" w:rsidRDefault="005D75AE" w:rsidP="005D75A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Корнюшин</w:t>
      </w:r>
      <w:proofErr w:type="spellEnd"/>
      <w:r>
        <w:rPr>
          <w:rFonts w:ascii="Arial" w:hAnsi="Arial" w:cs="Arial"/>
          <w:color w:val="646B71"/>
          <w:sz w:val="18"/>
          <w:szCs w:val="18"/>
        </w:rPr>
        <w:t>, Юрий Васильевич</w:t>
      </w:r>
    </w:p>
    <w:p w14:paraId="350B5146" w14:textId="77777777" w:rsidR="005D75AE" w:rsidRDefault="005D75AE" w:rsidP="005D7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0E39BA3B" w14:textId="77777777" w:rsidR="005D75AE" w:rsidRDefault="005D75AE" w:rsidP="005D7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вопросы теории электропроводности неоднородных проводников</w:t>
      </w:r>
    </w:p>
    <w:p w14:paraId="57AA2E11" w14:textId="77777777" w:rsidR="005D75AE" w:rsidRDefault="005D75AE" w:rsidP="005D7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об электропроводности кристалла с дефектами</w:t>
      </w:r>
    </w:p>
    <w:p w14:paraId="36B62AB4" w14:textId="77777777" w:rsidR="005D75AE" w:rsidRDefault="005D75AE" w:rsidP="005D7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Элементарная теория </w:t>
      </w:r>
      <w:proofErr w:type="spellStart"/>
      <w:r>
        <w:rPr>
          <w:rFonts w:ascii="Arial" w:hAnsi="Arial" w:cs="Arial"/>
          <w:color w:val="333333"/>
          <w:sz w:val="21"/>
          <w:szCs w:val="21"/>
        </w:rPr>
        <w:t>галъваномагнитных</w:t>
      </w:r>
      <w:proofErr w:type="spellEnd"/>
      <w:r>
        <w:rPr>
          <w:rFonts w:ascii="Arial" w:hAnsi="Arial" w:cs="Arial"/>
          <w:color w:val="333333"/>
          <w:sz w:val="21"/>
          <w:szCs w:val="21"/>
        </w:rPr>
        <w:t xml:space="preserve"> эффектов в неоднородном проводнике</w:t>
      </w:r>
    </w:p>
    <w:p w14:paraId="0590FDC8" w14:textId="77777777" w:rsidR="005D75AE" w:rsidRDefault="005D75AE" w:rsidP="005D7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Вклад включений и полостей в электропроводность</w:t>
      </w:r>
    </w:p>
    <w:p w14:paraId="071EBB05" w14:textId="32D8A506" w:rsidR="00E67B85" w:rsidRPr="005D75AE" w:rsidRDefault="00E67B85" w:rsidP="005D75AE"/>
    <w:sectPr w:rsidR="00E67B85" w:rsidRPr="005D75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4B17" w14:textId="77777777" w:rsidR="00875982" w:rsidRDefault="00875982">
      <w:pPr>
        <w:spacing w:after="0" w:line="240" w:lineRule="auto"/>
      </w:pPr>
      <w:r>
        <w:separator/>
      </w:r>
    </w:p>
  </w:endnote>
  <w:endnote w:type="continuationSeparator" w:id="0">
    <w:p w14:paraId="40F7AB9A" w14:textId="77777777" w:rsidR="00875982" w:rsidRDefault="0087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8B6F" w14:textId="77777777" w:rsidR="00875982" w:rsidRDefault="00875982"/>
    <w:p w14:paraId="6734F4F1" w14:textId="77777777" w:rsidR="00875982" w:rsidRDefault="00875982"/>
    <w:p w14:paraId="75A5B6A9" w14:textId="77777777" w:rsidR="00875982" w:rsidRDefault="00875982"/>
    <w:p w14:paraId="715D6DEC" w14:textId="77777777" w:rsidR="00875982" w:rsidRDefault="00875982"/>
    <w:p w14:paraId="284EF2BE" w14:textId="77777777" w:rsidR="00875982" w:rsidRDefault="00875982"/>
    <w:p w14:paraId="77C32E2C" w14:textId="77777777" w:rsidR="00875982" w:rsidRDefault="00875982"/>
    <w:p w14:paraId="15CF554F" w14:textId="77777777" w:rsidR="00875982" w:rsidRDefault="008759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AC1141" wp14:editId="1A1EAE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2D97" w14:textId="77777777" w:rsidR="00875982" w:rsidRDefault="008759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C11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F42D97" w14:textId="77777777" w:rsidR="00875982" w:rsidRDefault="008759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086CF9" w14:textId="77777777" w:rsidR="00875982" w:rsidRDefault="00875982"/>
    <w:p w14:paraId="34496BEB" w14:textId="77777777" w:rsidR="00875982" w:rsidRDefault="00875982"/>
    <w:p w14:paraId="7FBDD994" w14:textId="77777777" w:rsidR="00875982" w:rsidRDefault="008759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278D0F" wp14:editId="565B4F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7E6E" w14:textId="77777777" w:rsidR="00875982" w:rsidRDefault="00875982"/>
                          <w:p w14:paraId="69A3EED7" w14:textId="77777777" w:rsidR="00875982" w:rsidRDefault="008759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78D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E97E6E" w14:textId="77777777" w:rsidR="00875982" w:rsidRDefault="00875982"/>
                    <w:p w14:paraId="69A3EED7" w14:textId="77777777" w:rsidR="00875982" w:rsidRDefault="008759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10059" w14:textId="77777777" w:rsidR="00875982" w:rsidRDefault="00875982"/>
    <w:p w14:paraId="0B871A4C" w14:textId="77777777" w:rsidR="00875982" w:rsidRDefault="00875982">
      <w:pPr>
        <w:rPr>
          <w:sz w:val="2"/>
          <w:szCs w:val="2"/>
        </w:rPr>
      </w:pPr>
    </w:p>
    <w:p w14:paraId="59087F6B" w14:textId="77777777" w:rsidR="00875982" w:rsidRDefault="00875982"/>
    <w:p w14:paraId="360D1359" w14:textId="77777777" w:rsidR="00875982" w:rsidRDefault="00875982">
      <w:pPr>
        <w:spacing w:after="0" w:line="240" w:lineRule="auto"/>
      </w:pPr>
    </w:p>
  </w:footnote>
  <w:footnote w:type="continuationSeparator" w:id="0">
    <w:p w14:paraId="080B1322" w14:textId="77777777" w:rsidR="00875982" w:rsidRDefault="0087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982"/>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116282</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2387</cp:revision>
  <cp:lastPrinted>2009-02-06T05:36:00Z</cp:lastPrinted>
  <dcterms:created xsi:type="dcterms:W3CDTF">2024-01-07T13:43:00Z</dcterms:created>
  <dcterms:modified xsi:type="dcterms:W3CDTF">2025-06-17T19:59:00Z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