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798DA61" w:rsidR="005E4AC5" w:rsidRPr="00FD0756" w:rsidRDefault="00FD0756" w:rsidP="00FD0756">
      <w:r>
        <w:rPr>
          <w:rFonts w:ascii="Verdana" w:hAnsi="Verdana"/>
          <w:b/>
          <w:bCs/>
          <w:color w:val="000000"/>
          <w:shd w:val="clear" w:color="auto" w:fill="FFFFFF"/>
        </w:rPr>
        <w:t>Самошкіна Анастасія Владленівна. Диференційований підхід до планування фізичних навантажень в самостійних заняттях з фізичного виховання зі студентами після гострих респіраторних захворювань.- Дисертація канд. наук з фіз. виховання наук: 24.00.02, Дніпропетр. держ. ін-т фіз. культури і спорту. - Д., 2013.- 200 с.</w:t>
      </w:r>
    </w:p>
    <w:sectPr w:rsidR="005E4AC5" w:rsidRPr="00FD0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D6EF" w14:textId="77777777" w:rsidR="00564A72" w:rsidRDefault="00564A72">
      <w:pPr>
        <w:spacing w:after="0" w:line="240" w:lineRule="auto"/>
      </w:pPr>
      <w:r>
        <w:separator/>
      </w:r>
    </w:p>
  </w:endnote>
  <w:endnote w:type="continuationSeparator" w:id="0">
    <w:p w14:paraId="43650704" w14:textId="77777777" w:rsidR="00564A72" w:rsidRDefault="0056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5E3A" w14:textId="77777777" w:rsidR="00564A72" w:rsidRDefault="00564A72">
      <w:pPr>
        <w:spacing w:after="0" w:line="240" w:lineRule="auto"/>
      </w:pPr>
      <w:r>
        <w:separator/>
      </w:r>
    </w:p>
  </w:footnote>
  <w:footnote w:type="continuationSeparator" w:id="0">
    <w:p w14:paraId="573A6D17" w14:textId="77777777" w:rsidR="00564A72" w:rsidRDefault="0056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4A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A72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9975</cp:revision>
  <dcterms:created xsi:type="dcterms:W3CDTF">2024-06-20T08:51:00Z</dcterms:created>
  <dcterms:modified xsi:type="dcterms:W3CDTF">2024-08-12T00:20:00Z</dcterms:modified>
  <cp:category/>
</cp:coreProperties>
</file>