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E1" w:rsidRDefault="00DA000E" w:rsidP="00DA000E">
      <w:pPr>
        <w:rPr>
          <w:rFonts w:ascii="Times New Roman" w:eastAsia="Times New Roman" w:hAnsi="Times New Roman" w:cs="Times New Roman"/>
          <w:b/>
          <w:kern w:val="24"/>
          <w:sz w:val="24"/>
          <w:szCs w:val="28"/>
          <w:lang w:eastAsia="ru-RU"/>
        </w:rPr>
      </w:pPr>
      <w:r w:rsidRPr="00DA000E">
        <w:rPr>
          <w:rFonts w:ascii="Times New Roman" w:eastAsia="Times New Roman" w:hAnsi="Times New Roman" w:cs="Times New Roman" w:hint="eastAsia"/>
          <w:b/>
          <w:kern w:val="24"/>
          <w:sz w:val="24"/>
          <w:szCs w:val="28"/>
          <w:lang w:eastAsia="ru-RU"/>
        </w:rPr>
        <w:t>Бондаренко</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Ліна</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Ігорівна</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Формування</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дослідницької</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компетентності</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майбутніх</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викладачів</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вищих</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навчальних</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закладів</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в</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умовах</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магістратури</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Дисертація</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канд</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пед</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наук</w:t>
      </w:r>
      <w:r w:rsidRPr="00DA000E">
        <w:rPr>
          <w:rFonts w:ascii="Times New Roman" w:eastAsia="Times New Roman" w:hAnsi="Times New Roman" w:cs="Times New Roman"/>
          <w:b/>
          <w:kern w:val="24"/>
          <w:sz w:val="24"/>
          <w:szCs w:val="28"/>
          <w:lang w:eastAsia="ru-RU"/>
        </w:rPr>
        <w:t xml:space="preserve">: 13.00.04, </w:t>
      </w:r>
      <w:r w:rsidRPr="00DA000E">
        <w:rPr>
          <w:rFonts w:ascii="Times New Roman" w:eastAsia="Times New Roman" w:hAnsi="Times New Roman" w:cs="Times New Roman" w:hint="eastAsia"/>
          <w:b/>
          <w:kern w:val="24"/>
          <w:sz w:val="24"/>
          <w:szCs w:val="28"/>
          <w:lang w:eastAsia="ru-RU"/>
        </w:rPr>
        <w:t>Держ</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закл</w:t>
      </w:r>
      <w:r w:rsidRPr="00DA000E">
        <w:rPr>
          <w:rFonts w:ascii="Times New Roman" w:eastAsia="Times New Roman" w:hAnsi="Times New Roman" w:cs="Times New Roman"/>
          <w:b/>
          <w:kern w:val="24"/>
          <w:sz w:val="24"/>
          <w:szCs w:val="28"/>
          <w:lang w:eastAsia="ru-RU"/>
        </w:rPr>
        <w:t>. "</w:t>
      </w:r>
      <w:r w:rsidRPr="00DA000E">
        <w:rPr>
          <w:rFonts w:ascii="Times New Roman" w:eastAsia="Times New Roman" w:hAnsi="Times New Roman" w:cs="Times New Roman" w:hint="eastAsia"/>
          <w:b/>
          <w:kern w:val="24"/>
          <w:sz w:val="24"/>
          <w:szCs w:val="28"/>
          <w:lang w:eastAsia="ru-RU"/>
        </w:rPr>
        <w:t>Луган</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нац</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ун</w:t>
      </w:r>
      <w:r w:rsidRPr="00DA000E">
        <w:rPr>
          <w:rFonts w:ascii="Times New Roman" w:eastAsia="Times New Roman" w:hAnsi="Times New Roman" w:cs="Times New Roman"/>
          <w:b/>
          <w:kern w:val="24"/>
          <w:sz w:val="24"/>
          <w:szCs w:val="28"/>
          <w:lang w:eastAsia="ru-RU"/>
        </w:rPr>
        <w:t>-</w:t>
      </w:r>
      <w:r w:rsidRPr="00DA000E">
        <w:rPr>
          <w:rFonts w:ascii="Times New Roman" w:eastAsia="Times New Roman" w:hAnsi="Times New Roman" w:cs="Times New Roman" w:hint="eastAsia"/>
          <w:b/>
          <w:kern w:val="24"/>
          <w:sz w:val="24"/>
          <w:szCs w:val="28"/>
          <w:lang w:eastAsia="ru-RU"/>
        </w:rPr>
        <w:t>т</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ім</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Тараса</w:t>
      </w:r>
      <w:r w:rsidRPr="00DA000E">
        <w:rPr>
          <w:rFonts w:ascii="Times New Roman" w:eastAsia="Times New Roman" w:hAnsi="Times New Roman" w:cs="Times New Roman"/>
          <w:b/>
          <w:kern w:val="24"/>
          <w:sz w:val="24"/>
          <w:szCs w:val="28"/>
          <w:lang w:eastAsia="ru-RU"/>
        </w:rPr>
        <w:t xml:space="preserve"> </w:t>
      </w:r>
      <w:r w:rsidRPr="00DA000E">
        <w:rPr>
          <w:rFonts w:ascii="Times New Roman" w:eastAsia="Times New Roman" w:hAnsi="Times New Roman" w:cs="Times New Roman" w:hint="eastAsia"/>
          <w:b/>
          <w:kern w:val="24"/>
          <w:sz w:val="24"/>
          <w:szCs w:val="28"/>
          <w:lang w:eastAsia="ru-RU"/>
        </w:rPr>
        <w:t>Шевченка</w:t>
      </w:r>
      <w:r w:rsidRPr="00DA000E">
        <w:rPr>
          <w:rFonts w:ascii="Times New Roman" w:eastAsia="Times New Roman" w:hAnsi="Times New Roman" w:cs="Times New Roman"/>
          <w:b/>
          <w:kern w:val="24"/>
          <w:sz w:val="24"/>
          <w:szCs w:val="28"/>
          <w:lang w:eastAsia="ru-RU"/>
        </w:rPr>
        <w:t xml:space="preserve">". - </w:t>
      </w:r>
      <w:r w:rsidRPr="00DA000E">
        <w:rPr>
          <w:rFonts w:ascii="Times New Roman" w:eastAsia="Times New Roman" w:hAnsi="Times New Roman" w:cs="Times New Roman" w:hint="eastAsia"/>
          <w:b/>
          <w:kern w:val="24"/>
          <w:sz w:val="24"/>
          <w:szCs w:val="28"/>
          <w:lang w:eastAsia="ru-RU"/>
        </w:rPr>
        <w:t>Старобільськ</w:t>
      </w:r>
      <w:r w:rsidRPr="00DA000E">
        <w:rPr>
          <w:rFonts w:ascii="Times New Roman" w:eastAsia="Times New Roman" w:hAnsi="Times New Roman" w:cs="Times New Roman"/>
          <w:b/>
          <w:kern w:val="24"/>
          <w:sz w:val="24"/>
          <w:szCs w:val="28"/>
          <w:lang w:eastAsia="ru-RU"/>
        </w:rPr>
        <w:t xml:space="preserve">, 2015.- 247 </w:t>
      </w:r>
      <w:r w:rsidRPr="00DA000E">
        <w:rPr>
          <w:rFonts w:ascii="Times New Roman" w:eastAsia="Times New Roman" w:hAnsi="Times New Roman" w:cs="Times New Roman" w:hint="eastAsia"/>
          <w:b/>
          <w:kern w:val="24"/>
          <w:sz w:val="24"/>
          <w:szCs w:val="28"/>
          <w:lang w:eastAsia="ru-RU"/>
        </w:rPr>
        <w:t>с</w:t>
      </w:r>
      <w:r w:rsidRPr="00DA000E">
        <w:rPr>
          <w:rFonts w:ascii="Times New Roman" w:eastAsia="Times New Roman" w:hAnsi="Times New Roman" w:cs="Times New Roman"/>
          <w:b/>
          <w:kern w:val="24"/>
          <w:sz w:val="24"/>
          <w:szCs w:val="28"/>
          <w:lang w:eastAsia="ru-RU"/>
        </w:rPr>
        <w:t>.</w:t>
      </w:r>
    </w:p>
    <w:p w:rsidR="00DA000E" w:rsidRDefault="00DA000E" w:rsidP="00DA000E">
      <w:pPr>
        <w:rPr>
          <w:rFonts w:ascii="Times New Roman" w:eastAsia="Times New Roman" w:hAnsi="Times New Roman" w:cs="Times New Roman"/>
          <w:b/>
          <w:kern w:val="24"/>
          <w:sz w:val="24"/>
          <w:szCs w:val="28"/>
          <w:lang w:eastAsia="ru-RU"/>
        </w:rPr>
      </w:pPr>
    </w:p>
    <w:p w:rsidR="00DA000E" w:rsidRDefault="00DA000E" w:rsidP="00DA000E">
      <w:pPr>
        <w:rPr>
          <w:rFonts w:ascii="Times New Roman" w:eastAsia="Times New Roman" w:hAnsi="Times New Roman" w:cs="Times New Roman"/>
          <w:b/>
          <w:kern w:val="24"/>
          <w:sz w:val="24"/>
          <w:szCs w:val="28"/>
          <w:lang w:eastAsia="ru-RU"/>
        </w:rPr>
      </w:pPr>
    </w:p>
    <w:p w:rsidR="00DA000E" w:rsidRPr="00DA000E" w:rsidRDefault="00DA000E" w:rsidP="00DA000E">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r w:rsidRPr="00DA000E">
        <w:rPr>
          <w:rFonts w:ascii="Times New Roman" w:eastAsia="Times New Roman" w:hAnsi="Times New Roman" w:cs="Times New Roman"/>
          <w:bCs/>
          <w:kern w:val="0"/>
          <w:sz w:val="28"/>
          <w:szCs w:val="28"/>
          <w:lang w:val="uk-UA" w:eastAsia="ru-RU"/>
        </w:rPr>
        <w:t>МІНІСТЕРСТВО ОСВІТИ І НАУКИ КРАЇНИ</w:t>
      </w:r>
    </w:p>
    <w:p w:rsidR="00DA000E" w:rsidRPr="00DA000E" w:rsidRDefault="00DA000E" w:rsidP="00DA000E">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r w:rsidRPr="00DA000E">
        <w:rPr>
          <w:rFonts w:ascii="Times New Roman" w:eastAsia="Times New Roman" w:hAnsi="Times New Roman" w:cs="Times New Roman"/>
          <w:bCs/>
          <w:kern w:val="0"/>
          <w:sz w:val="28"/>
          <w:szCs w:val="28"/>
          <w:lang w:val="uk-UA" w:eastAsia="ru-RU"/>
        </w:rPr>
        <w:t>ДЕРЖАВНИЙ ЗАКЛАД</w:t>
      </w:r>
    </w:p>
    <w:p w:rsidR="00DA000E" w:rsidRPr="00DA000E" w:rsidRDefault="00DA000E" w:rsidP="00DA000E">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r w:rsidRPr="00DA000E">
        <w:rPr>
          <w:rFonts w:ascii="Times New Roman" w:eastAsia="Times New Roman" w:hAnsi="Times New Roman" w:cs="Times New Roman"/>
          <w:bCs/>
          <w:kern w:val="0"/>
          <w:sz w:val="28"/>
          <w:szCs w:val="28"/>
          <w:lang w:val="uk-UA" w:eastAsia="ru-RU"/>
        </w:rPr>
        <w:t xml:space="preserve">„ЛУГАНСЬКИЙ НАЦІОНАЛЬНИЙ УНІВЕРСИТЕТ </w:t>
      </w:r>
      <w:r w:rsidRPr="00DA000E">
        <w:rPr>
          <w:rFonts w:ascii="Times New Roman" w:eastAsia="Times New Roman" w:hAnsi="Times New Roman" w:cs="Times New Roman"/>
          <w:bCs/>
          <w:kern w:val="0"/>
          <w:sz w:val="28"/>
          <w:szCs w:val="28"/>
          <w:lang w:val="uk-UA" w:eastAsia="ru-RU"/>
        </w:rPr>
        <w:br/>
        <w:t>імені ТАРАСА ШЕВЧЕНКА</w:t>
      </w:r>
      <w:r w:rsidRPr="00DA000E">
        <w:rPr>
          <w:rFonts w:ascii="Times New Roman" w:eastAsia="Times New Roman" w:hAnsi="Times New Roman" w:cs="Times New Roman"/>
          <w:kern w:val="0"/>
          <w:sz w:val="28"/>
          <w:szCs w:val="28"/>
          <w:lang w:val="uk-UA" w:eastAsia="ru-RU"/>
        </w:rPr>
        <w:t>”</w:t>
      </w:r>
    </w:p>
    <w:p w:rsidR="00DA000E" w:rsidRPr="00DA000E" w:rsidRDefault="00DA000E" w:rsidP="00DA000E">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8"/>
          <w:lang w:val="uk-UA" w:eastAsia="en-US"/>
        </w:rPr>
      </w:pPr>
      <w:r w:rsidRPr="00DA000E">
        <w:rPr>
          <w:rFonts w:ascii="Times New Roman" w:eastAsia="Times New Roman" w:hAnsi="Times New Roman" w:cs="Times New Roman"/>
          <w:kern w:val="0"/>
          <w:sz w:val="28"/>
          <w:szCs w:val="28"/>
          <w:lang w:val="uk-UA" w:eastAsia="en-US"/>
        </w:rPr>
        <w:t>На правах рукопису</w:t>
      </w:r>
    </w:p>
    <w:p w:rsidR="00DA000E" w:rsidRPr="00DA000E" w:rsidRDefault="00DA000E" w:rsidP="00DA000E">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DA000E" w:rsidRPr="00DA000E" w:rsidRDefault="00DA000E" w:rsidP="00DA000E">
      <w:pPr>
        <w:keepNext/>
        <w:widowControl/>
        <w:numPr>
          <w:ilvl w:val="0"/>
          <w:numId w:val="23"/>
        </w:numPr>
        <w:tabs>
          <w:tab w:val="clear" w:pos="709"/>
        </w:tabs>
        <w:suppressAutoHyphens w:val="0"/>
        <w:spacing w:after="0" w:line="240" w:lineRule="auto"/>
        <w:ind w:left="0" w:firstLine="0"/>
        <w:jc w:val="center"/>
        <w:outlineLvl w:val="0"/>
        <w:rPr>
          <w:rFonts w:ascii="Times New Roman" w:eastAsia="Times New Roman" w:hAnsi="Times New Roman" w:cs="Times New Roman"/>
          <w:b/>
          <w:bCs/>
          <w:kern w:val="0"/>
          <w:sz w:val="28"/>
          <w:szCs w:val="28"/>
          <w:lang w:val="uk-UA" w:eastAsia="ru-RU"/>
        </w:rPr>
      </w:pPr>
      <w:r w:rsidRPr="00DA000E">
        <w:rPr>
          <w:rFonts w:ascii="Times New Roman" w:eastAsia="Times New Roman" w:hAnsi="Times New Roman" w:cs="Times New Roman"/>
          <w:b/>
          <w:bCs/>
          <w:kern w:val="0"/>
          <w:sz w:val="28"/>
          <w:szCs w:val="28"/>
          <w:lang w:val="uk-UA" w:eastAsia="ru-RU"/>
        </w:rPr>
        <w:t>БОНДАРЕНКО   ЛІНА   ІГОРІВНА</w:t>
      </w:r>
    </w:p>
    <w:p w:rsidR="00DA000E" w:rsidRPr="00DA000E" w:rsidRDefault="00DA000E" w:rsidP="00DA000E">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УДК  378.</w:t>
      </w:r>
      <w:r w:rsidRPr="00DA000E">
        <w:rPr>
          <w:rFonts w:ascii="Times New Roman" w:eastAsia="Times New Roman" w:hAnsi="Times New Roman" w:cs="Times New Roman"/>
          <w:kern w:val="0"/>
          <w:sz w:val="28"/>
          <w:szCs w:val="28"/>
          <w:lang w:val="en-US" w:eastAsia="ru-RU"/>
        </w:rPr>
        <w:t>126</w:t>
      </w:r>
      <w:r w:rsidRPr="00DA000E">
        <w:rPr>
          <w:rFonts w:ascii="Times New Roman" w:eastAsia="Times New Roman" w:hAnsi="Times New Roman" w:cs="Times New Roman"/>
          <w:kern w:val="0"/>
          <w:sz w:val="28"/>
          <w:szCs w:val="28"/>
          <w:lang w:val="uk-UA" w:eastAsia="ru-RU"/>
        </w:rPr>
        <w:t>(043)</w:t>
      </w:r>
    </w:p>
    <w:p w:rsidR="00DA000E" w:rsidRPr="00DA000E" w:rsidRDefault="00DA000E" w:rsidP="00DA000E">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 w:val="right" w:pos="8640"/>
        </w:tabs>
        <w:suppressAutoHyphens w:val="0"/>
        <w:spacing w:after="0" w:line="400" w:lineRule="exact"/>
        <w:ind w:firstLine="0"/>
        <w:jc w:val="center"/>
        <w:rPr>
          <w:rFonts w:ascii="Times New Roman" w:eastAsia="Times New Roman" w:hAnsi="Times New Roman" w:cs="Times New Roman"/>
          <w:b/>
          <w:spacing w:val="-2"/>
          <w:kern w:val="0"/>
          <w:sz w:val="28"/>
          <w:szCs w:val="28"/>
          <w:lang w:val="uk-UA" w:eastAsia="en-US"/>
        </w:rPr>
      </w:pPr>
      <w:r w:rsidRPr="00DA000E">
        <w:rPr>
          <w:rFonts w:ascii="Times New Roman" w:eastAsia="Times New Roman" w:hAnsi="Times New Roman" w:cs="Times New Roman"/>
          <w:b/>
          <w:spacing w:val="-2"/>
          <w:kern w:val="0"/>
          <w:sz w:val="28"/>
          <w:szCs w:val="28"/>
          <w:lang w:val="uk-UA" w:eastAsia="en-US"/>
        </w:rPr>
        <w:t xml:space="preserve">ФОРМУВАННЯ ДОСЛІДНИЦЬКОЇ КОМПЕТЕНТНОСТІ МАЙБУТНІХ ВИКЛАДАЧІВ ВИЩИХ НАВЧАЛЬНИХ </w:t>
      </w:r>
    </w:p>
    <w:p w:rsidR="00DA000E" w:rsidRPr="00DA000E" w:rsidRDefault="00DA000E" w:rsidP="00DA000E">
      <w:pPr>
        <w:widowControl/>
        <w:tabs>
          <w:tab w:val="clear" w:pos="709"/>
          <w:tab w:val="right" w:pos="8640"/>
        </w:tabs>
        <w:suppressAutoHyphens w:val="0"/>
        <w:spacing w:after="0" w:line="400" w:lineRule="exact"/>
        <w:ind w:firstLine="0"/>
        <w:jc w:val="center"/>
        <w:rPr>
          <w:rFonts w:ascii="Times New Roman" w:eastAsia="Times New Roman" w:hAnsi="Times New Roman" w:cs="Times New Roman"/>
          <w:b/>
          <w:bCs/>
          <w:spacing w:val="-2"/>
          <w:kern w:val="0"/>
          <w:sz w:val="28"/>
          <w:szCs w:val="28"/>
          <w:lang w:val="uk-UA" w:eastAsia="en-US"/>
        </w:rPr>
      </w:pPr>
      <w:r w:rsidRPr="00DA000E">
        <w:rPr>
          <w:rFonts w:ascii="Times New Roman" w:eastAsia="Times New Roman" w:hAnsi="Times New Roman" w:cs="Times New Roman"/>
          <w:b/>
          <w:spacing w:val="-2"/>
          <w:kern w:val="0"/>
          <w:sz w:val="28"/>
          <w:szCs w:val="28"/>
          <w:lang w:val="uk-UA" w:eastAsia="en-US"/>
        </w:rPr>
        <w:t>ЗАКЛАДІВ В УМОВАХ МАГІСТРАТУРИ</w:t>
      </w:r>
    </w:p>
    <w:p w:rsidR="00DA000E" w:rsidRPr="00DA000E" w:rsidRDefault="00DA000E" w:rsidP="00DA000E">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DA000E" w:rsidRPr="00DA000E" w:rsidRDefault="00DA000E" w:rsidP="00DA000E">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13.00.04 – теорія і методика професійної освіти</w:t>
      </w:r>
    </w:p>
    <w:p w:rsidR="00DA000E" w:rsidRPr="00DA000E" w:rsidRDefault="00DA000E" w:rsidP="00DA000E">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
          <w:bCs/>
          <w:kern w:val="0"/>
          <w:sz w:val="28"/>
          <w:szCs w:val="28"/>
          <w:lang w:val="uk-UA" w:eastAsia="en-US"/>
        </w:rPr>
      </w:pPr>
    </w:p>
    <w:p w:rsidR="00DA000E" w:rsidRPr="00DA000E" w:rsidRDefault="00DA000E" w:rsidP="00DA000E">
      <w:pPr>
        <w:widowControl/>
        <w:tabs>
          <w:tab w:val="clear" w:pos="709"/>
          <w:tab w:val="right" w:pos="8640"/>
        </w:tabs>
        <w:suppressAutoHyphens w:val="0"/>
        <w:spacing w:after="0" w:line="480" w:lineRule="auto"/>
        <w:ind w:firstLine="0"/>
        <w:jc w:val="center"/>
        <w:rPr>
          <w:rFonts w:ascii="Times New Roman" w:eastAsia="Times New Roman" w:hAnsi="Times New Roman" w:cs="Times New Roman"/>
          <w:b/>
          <w:kern w:val="0"/>
          <w:sz w:val="28"/>
          <w:szCs w:val="28"/>
          <w:lang w:val="uk-UA" w:eastAsia="en-US"/>
        </w:rPr>
      </w:pPr>
    </w:p>
    <w:p w:rsidR="00DA000E" w:rsidRPr="00DA000E" w:rsidRDefault="00DA000E" w:rsidP="00DA000E">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DA000E">
        <w:rPr>
          <w:rFonts w:ascii="Times New Roman" w:eastAsia="Times New Roman" w:hAnsi="Times New Roman" w:cs="Times New Roman"/>
          <w:b/>
          <w:kern w:val="0"/>
          <w:sz w:val="28"/>
          <w:szCs w:val="28"/>
          <w:lang w:val="uk-UA" w:eastAsia="en-US"/>
        </w:rPr>
        <w:t>Дисертація</w:t>
      </w:r>
    </w:p>
    <w:p w:rsidR="00DA000E" w:rsidRPr="00DA000E" w:rsidRDefault="00DA000E" w:rsidP="00DA000E">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DA000E">
        <w:rPr>
          <w:rFonts w:ascii="Times New Roman" w:eastAsia="Times New Roman" w:hAnsi="Times New Roman" w:cs="Times New Roman"/>
          <w:kern w:val="0"/>
          <w:sz w:val="28"/>
          <w:szCs w:val="28"/>
          <w:lang w:val="uk-UA" w:eastAsia="en-US"/>
        </w:rPr>
        <w:t>на здобуття наукового ступеня</w:t>
      </w:r>
    </w:p>
    <w:p w:rsidR="00DA000E" w:rsidRPr="00DA000E" w:rsidRDefault="00DA000E" w:rsidP="00DA000E">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DA000E">
        <w:rPr>
          <w:rFonts w:ascii="Times New Roman" w:eastAsia="Times New Roman" w:hAnsi="Times New Roman" w:cs="Times New Roman"/>
          <w:kern w:val="0"/>
          <w:sz w:val="28"/>
          <w:szCs w:val="28"/>
          <w:lang w:val="uk-UA" w:eastAsia="en-US"/>
        </w:rPr>
        <w:t>кандидата педагогічних наук</w:t>
      </w:r>
    </w:p>
    <w:p w:rsidR="00DA000E" w:rsidRPr="00DA000E" w:rsidRDefault="00DA000E" w:rsidP="00DA000E">
      <w:pPr>
        <w:widowControl/>
        <w:tabs>
          <w:tab w:val="clear" w:pos="709"/>
          <w:tab w:val="right" w:pos="8640"/>
        </w:tabs>
        <w:suppressAutoHyphens w:val="0"/>
        <w:spacing w:after="280" w:line="360" w:lineRule="auto"/>
        <w:ind w:firstLine="0"/>
        <w:jc w:val="center"/>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right" w:leader="underscore" w:pos="7440"/>
          <w:tab w:val="right" w:leader="underscore" w:pos="7680"/>
          <w:tab w:val="right" w:pos="8640"/>
        </w:tabs>
        <w:suppressAutoHyphens w:val="0"/>
        <w:spacing w:after="0" w:line="240" w:lineRule="auto"/>
        <w:ind w:right="720" w:firstLine="0"/>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left" w:pos="4995"/>
        </w:tabs>
        <w:suppressAutoHyphens w:val="0"/>
        <w:spacing w:after="0" w:line="240" w:lineRule="auto"/>
        <w:ind w:left="5220" w:firstLine="0"/>
        <w:rPr>
          <w:rFonts w:ascii="Times New Roman" w:eastAsia="Times New Roman" w:hAnsi="Times New Roman" w:cs="Times New Roman"/>
          <w:kern w:val="0"/>
          <w:sz w:val="28"/>
          <w:szCs w:val="28"/>
          <w:lang w:val="uk-UA" w:eastAsia="en-US"/>
        </w:rPr>
      </w:pPr>
      <w:r w:rsidRPr="00DA000E">
        <w:rPr>
          <w:rFonts w:ascii="Times New Roman" w:eastAsia="Times New Roman" w:hAnsi="Times New Roman" w:cs="Times New Roman"/>
          <w:kern w:val="0"/>
          <w:sz w:val="28"/>
          <w:szCs w:val="28"/>
          <w:lang w:val="uk-UA" w:eastAsia="en-US"/>
        </w:rPr>
        <w:t xml:space="preserve">Науковий керівник – </w:t>
      </w:r>
    </w:p>
    <w:p w:rsidR="00DA000E" w:rsidRPr="00DA000E" w:rsidRDefault="00DA000E" w:rsidP="00DA000E">
      <w:pPr>
        <w:widowControl/>
        <w:tabs>
          <w:tab w:val="clear" w:pos="709"/>
          <w:tab w:val="left" w:pos="4995"/>
        </w:tabs>
        <w:suppressAutoHyphens w:val="0"/>
        <w:spacing w:after="0" w:line="240" w:lineRule="auto"/>
        <w:ind w:left="5220" w:firstLine="0"/>
        <w:jc w:val="left"/>
        <w:rPr>
          <w:rFonts w:ascii="Times New Roman" w:eastAsia="Times New Roman" w:hAnsi="Times New Roman" w:cs="Times New Roman"/>
          <w:kern w:val="0"/>
          <w:sz w:val="28"/>
          <w:szCs w:val="28"/>
          <w:lang w:val="uk-UA" w:eastAsia="en-US"/>
        </w:rPr>
      </w:pPr>
      <w:r w:rsidRPr="00DA000E">
        <w:rPr>
          <w:rFonts w:ascii="Times New Roman" w:eastAsia="Times New Roman" w:hAnsi="Times New Roman" w:cs="Times New Roman"/>
          <w:kern w:val="0"/>
          <w:sz w:val="28"/>
          <w:szCs w:val="28"/>
          <w:lang w:val="uk-UA" w:eastAsia="en-US"/>
        </w:rPr>
        <w:t xml:space="preserve">доктор педагогічних наук, </w:t>
      </w:r>
    </w:p>
    <w:p w:rsidR="00DA000E" w:rsidRPr="00DA000E" w:rsidRDefault="00DA000E" w:rsidP="00DA000E">
      <w:pPr>
        <w:widowControl/>
        <w:tabs>
          <w:tab w:val="clear" w:pos="709"/>
          <w:tab w:val="left" w:pos="4995"/>
        </w:tabs>
        <w:suppressAutoHyphens w:val="0"/>
        <w:spacing w:after="0" w:line="240" w:lineRule="auto"/>
        <w:ind w:left="5220" w:firstLine="0"/>
        <w:jc w:val="left"/>
        <w:rPr>
          <w:rFonts w:ascii="Times New Roman" w:eastAsia="Times New Roman" w:hAnsi="Times New Roman" w:cs="Times New Roman"/>
          <w:kern w:val="0"/>
          <w:sz w:val="28"/>
          <w:szCs w:val="28"/>
          <w:lang w:val="uk-UA" w:eastAsia="en-US"/>
        </w:rPr>
      </w:pPr>
      <w:r w:rsidRPr="00DA000E">
        <w:rPr>
          <w:rFonts w:ascii="Times New Roman" w:eastAsia="Times New Roman" w:hAnsi="Times New Roman" w:cs="Times New Roman"/>
          <w:kern w:val="0"/>
          <w:sz w:val="28"/>
          <w:szCs w:val="28"/>
          <w:lang w:val="uk-UA" w:eastAsia="en-US"/>
        </w:rPr>
        <w:t>професор</w:t>
      </w:r>
    </w:p>
    <w:p w:rsidR="00DA000E" w:rsidRPr="00DA000E" w:rsidRDefault="00DA000E" w:rsidP="00DA000E">
      <w:pPr>
        <w:widowControl/>
        <w:tabs>
          <w:tab w:val="clear" w:pos="709"/>
          <w:tab w:val="left" w:pos="0"/>
        </w:tabs>
        <w:suppressAutoHyphens w:val="0"/>
        <w:spacing w:after="0" w:line="240" w:lineRule="auto"/>
        <w:ind w:left="5220" w:firstLine="0"/>
        <w:jc w:val="left"/>
        <w:rPr>
          <w:rFonts w:ascii="Times New Roman" w:eastAsia="Times New Roman" w:hAnsi="Times New Roman" w:cs="Times New Roman"/>
          <w:b/>
          <w:kern w:val="0"/>
          <w:sz w:val="28"/>
          <w:szCs w:val="28"/>
          <w:lang w:val="uk-UA" w:eastAsia="en-US"/>
        </w:rPr>
      </w:pPr>
      <w:r w:rsidRPr="00DA000E">
        <w:rPr>
          <w:rFonts w:ascii="Times New Roman" w:eastAsia="Times New Roman" w:hAnsi="Times New Roman" w:cs="Times New Roman"/>
          <w:b/>
          <w:kern w:val="0"/>
          <w:sz w:val="28"/>
          <w:szCs w:val="28"/>
          <w:lang w:val="uk-UA" w:eastAsia="en-US"/>
        </w:rPr>
        <w:t>Савченко Сергій Вікторович</w:t>
      </w:r>
    </w:p>
    <w:p w:rsidR="00DA000E" w:rsidRPr="00DA000E" w:rsidRDefault="00DA000E" w:rsidP="00DA000E">
      <w:pPr>
        <w:widowControl/>
        <w:tabs>
          <w:tab w:val="clear" w:pos="709"/>
          <w:tab w:val="left" w:pos="4995"/>
        </w:tabs>
        <w:suppressAutoHyphens w:val="0"/>
        <w:spacing w:after="0" w:line="240" w:lineRule="auto"/>
        <w:ind w:firstLine="0"/>
        <w:jc w:val="right"/>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DA000E" w:rsidRPr="00DA000E" w:rsidRDefault="00DA000E" w:rsidP="00DA000E">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Cs/>
          <w:kern w:val="0"/>
          <w:sz w:val="28"/>
          <w:szCs w:val="28"/>
          <w:lang w:eastAsia="en-US"/>
        </w:rPr>
      </w:pPr>
      <w:r w:rsidRPr="00DA000E">
        <w:rPr>
          <w:rFonts w:ascii="Times New Roman" w:eastAsia="Times New Roman" w:hAnsi="Times New Roman" w:cs="Times New Roman"/>
          <w:bCs/>
          <w:kern w:val="0"/>
          <w:sz w:val="28"/>
          <w:szCs w:val="28"/>
          <w:lang w:val="uk-UA" w:eastAsia="en-US"/>
        </w:rPr>
        <w:t>Старобільськ – 201</w:t>
      </w:r>
      <w:r w:rsidRPr="00DA000E">
        <w:rPr>
          <w:rFonts w:ascii="Times New Roman" w:eastAsia="Times New Roman" w:hAnsi="Times New Roman" w:cs="Times New Roman"/>
          <w:bCs/>
          <w:kern w:val="0"/>
          <w:sz w:val="28"/>
          <w:szCs w:val="28"/>
          <w:lang w:eastAsia="en-US"/>
        </w:rPr>
        <w:t>5</w:t>
      </w:r>
    </w:p>
    <w:p w:rsidR="00DA000E" w:rsidRPr="00DA000E" w:rsidRDefault="00DA000E" w:rsidP="00DA000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DA000E">
        <w:rPr>
          <w:rFonts w:ascii="Times New Roman" w:eastAsia="Times New Roman" w:hAnsi="Times New Roman" w:cs="Times New Roman"/>
          <w:bCs/>
          <w:kern w:val="0"/>
          <w:sz w:val="28"/>
          <w:szCs w:val="28"/>
          <w:lang w:eastAsia="en-US"/>
        </w:rPr>
        <w:br w:type="page"/>
      </w:r>
      <w:r w:rsidRPr="00DA000E">
        <w:rPr>
          <w:rFonts w:ascii="Times New Roman" w:eastAsia="Times New Roman" w:hAnsi="Times New Roman" w:cs="Times New Roman"/>
          <w:b/>
          <w:kern w:val="0"/>
          <w:sz w:val="28"/>
          <w:szCs w:val="28"/>
          <w:lang w:eastAsia="ru-RU"/>
        </w:rPr>
        <w:t>ЗМІСТ</w:t>
      </w:r>
    </w:p>
    <w:p w:rsidR="00DA000E" w:rsidRPr="00DA000E" w:rsidRDefault="00DA000E" w:rsidP="00DA000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DA000E">
        <w:rPr>
          <w:rFonts w:ascii="Times New Roman" w:eastAsia="Times New Roman" w:hAnsi="Times New Roman" w:cs="Times New Roman"/>
          <w:b/>
          <w:kern w:val="0"/>
          <w:sz w:val="28"/>
          <w:szCs w:val="28"/>
          <w:lang w:eastAsia="ru-RU"/>
        </w:rPr>
        <w:t>ВСТУП</w:t>
      </w:r>
      <w:r w:rsidRPr="00DA000E">
        <w:rPr>
          <w:rFonts w:ascii="Times New Roman" w:eastAsia="Times New Roman" w:hAnsi="Times New Roman" w:cs="Times New Roman"/>
          <w:kern w:val="0"/>
          <w:sz w:val="28"/>
          <w:szCs w:val="28"/>
          <w:lang w:eastAsia="ru-RU"/>
        </w:rPr>
        <w:t>……………………………………………………………………….……3</w:t>
      </w:r>
    </w:p>
    <w:p w:rsidR="00DA000E" w:rsidRPr="00DA000E" w:rsidRDefault="00DA000E" w:rsidP="00DA000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DA000E">
        <w:rPr>
          <w:rFonts w:ascii="Times New Roman" w:eastAsia="Times New Roman" w:hAnsi="Times New Roman" w:cs="Times New Roman"/>
          <w:b/>
          <w:kern w:val="0"/>
          <w:sz w:val="28"/>
          <w:szCs w:val="28"/>
          <w:lang w:eastAsia="ru-RU"/>
        </w:rPr>
        <w:t>РОЗДІЛ 1. ТЕОРЕТИЧНІ ЗАСАДИ ФОРМУВАННЯ ДОСЛІДНИЦЬКОЇ КОМПЕТЕНТНОСТІ МАЙБУТНІХ ВИКЛАДАЧІВ ВИЩИХ НАВЧАЛЬНИХ ЗАКЛАДІВ</w:t>
      </w:r>
      <w:r w:rsidRPr="00DA000E">
        <w:rPr>
          <w:rFonts w:ascii="Times New Roman" w:eastAsia="Times New Roman" w:hAnsi="Times New Roman" w:cs="Times New Roman"/>
          <w:kern w:val="0"/>
          <w:sz w:val="28"/>
          <w:szCs w:val="28"/>
          <w:lang w:eastAsia="ru-RU"/>
        </w:rPr>
        <w:t>……………………………………………..……12</w:t>
      </w:r>
    </w:p>
    <w:p w:rsidR="00DA000E" w:rsidRPr="00DA000E" w:rsidRDefault="00DA000E" w:rsidP="00DA000E">
      <w:pPr>
        <w:keepNext/>
        <w:widowControl/>
        <w:numPr>
          <w:ilvl w:val="1"/>
          <w:numId w:val="26"/>
        </w:numPr>
        <w:tabs>
          <w:tab w:val="clear" w:pos="709"/>
        </w:tabs>
        <w:suppressAutoHyphens w:val="0"/>
        <w:spacing w:after="0" w:line="360" w:lineRule="auto"/>
        <w:ind w:firstLine="142"/>
        <w:jc w:val="left"/>
        <w:outlineLvl w:val="1"/>
        <w:rPr>
          <w:rFonts w:ascii="Times New Roman" w:eastAsia="Times New Roman" w:hAnsi="Times New Roman" w:cs="Times New Roman"/>
          <w:bCs/>
          <w:iCs/>
          <w:kern w:val="0"/>
          <w:sz w:val="28"/>
          <w:szCs w:val="28"/>
          <w:lang w:eastAsia="ru-RU"/>
        </w:rPr>
      </w:pPr>
      <w:r w:rsidRPr="00DA000E">
        <w:rPr>
          <w:rFonts w:ascii="Times New Roman" w:eastAsia="Times New Roman" w:hAnsi="Times New Roman" w:cs="Times New Roman"/>
          <w:bCs/>
          <w:iCs/>
          <w:kern w:val="0"/>
          <w:sz w:val="28"/>
          <w:szCs w:val="28"/>
          <w:lang w:eastAsia="ru-RU"/>
        </w:rPr>
        <w:t>Формування дослідницької компетентності майбутніх викладачів</w:t>
      </w:r>
      <w:r w:rsidRPr="00DA000E">
        <w:rPr>
          <w:rFonts w:ascii="Times New Roman" w:eastAsia="Times New Roman" w:hAnsi="Times New Roman" w:cs="Times New Roman"/>
          <w:bCs/>
          <w:iCs/>
          <w:kern w:val="0"/>
          <w:sz w:val="28"/>
          <w:szCs w:val="28"/>
          <w:lang w:val="en-US" w:eastAsia="ru-RU"/>
        </w:rPr>
        <w:t> </w:t>
      </w:r>
      <w:r w:rsidRPr="00DA000E">
        <w:rPr>
          <w:rFonts w:ascii="Times New Roman" w:eastAsia="Times New Roman" w:hAnsi="Times New Roman" w:cs="Times New Roman"/>
          <w:bCs/>
          <w:iCs/>
          <w:kern w:val="0"/>
          <w:sz w:val="28"/>
          <w:szCs w:val="28"/>
          <w:lang w:eastAsia="ru-RU"/>
        </w:rPr>
        <w:t>як</w:t>
      </w:r>
      <w:r w:rsidRPr="00DA000E">
        <w:rPr>
          <w:rFonts w:ascii="Times New Roman" w:eastAsia="Times New Roman" w:hAnsi="Times New Roman" w:cs="Times New Roman"/>
          <w:bCs/>
          <w:iCs/>
          <w:kern w:val="0"/>
          <w:sz w:val="28"/>
          <w:szCs w:val="28"/>
          <w:lang w:val="en-US" w:eastAsia="ru-RU"/>
        </w:rPr>
        <w:t> </w:t>
      </w:r>
      <w:r w:rsidRPr="00DA000E">
        <w:rPr>
          <w:rFonts w:ascii="Times New Roman" w:eastAsia="Times New Roman" w:hAnsi="Times New Roman" w:cs="Times New Roman"/>
          <w:bCs/>
          <w:iCs/>
          <w:kern w:val="0"/>
          <w:sz w:val="28"/>
          <w:szCs w:val="28"/>
          <w:lang w:eastAsia="ru-RU"/>
        </w:rPr>
        <w:t>психолого-педагогічна  проблема……………………………12</w:t>
      </w:r>
    </w:p>
    <w:p w:rsidR="00DA000E" w:rsidRPr="00DA000E" w:rsidRDefault="00DA000E" w:rsidP="00DA000E">
      <w:pPr>
        <w:widowControl/>
        <w:numPr>
          <w:ilvl w:val="1"/>
          <w:numId w:val="26"/>
        </w:numPr>
        <w:tabs>
          <w:tab w:val="clear" w:pos="709"/>
        </w:tabs>
        <w:suppressAutoHyphens w:val="0"/>
        <w:spacing w:after="0" w:line="360" w:lineRule="auto"/>
        <w:ind w:firstLine="142"/>
        <w:contextualSpacing/>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Сутність та структура дослідницької компетентності викладача вищого навчального закладу………………………</w:t>
      </w:r>
      <w:r w:rsidRPr="00DA000E">
        <w:rPr>
          <w:rFonts w:ascii="Times New Roman" w:eastAsia="Times New Roman" w:hAnsi="Times New Roman" w:cs="Times New Roman"/>
          <w:kern w:val="0"/>
          <w:sz w:val="28"/>
          <w:szCs w:val="28"/>
          <w:lang w:eastAsia="ru-RU"/>
        </w:rPr>
        <w:t>……..</w:t>
      </w:r>
      <w:r w:rsidRPr="00DA000E">
        <w:rPr>
          <w:rFonts w:ascii="Times New Roman" w:eastAsia="Times New Roman" w:hAnsi="Times New Roman" w:cs="Times New Roman"/>
          <w:kern w:val="0"/>
          <w:sz w:val="28"/>
          <w:szCs w:val="28"/>
          <w:lang w:val="uk-UA" w:eastAsia="ru-RU"/>
        </w:rPr>
        <w:t>………..…………………..42</w:t>
      </w:r>
    </w:p>
    <w:p w:rsidR="00DA000E" w:rsidRPr="00DA000E" w:rsidRDefault="00DA000E" w:rsidP="00DA000E">
      <w:pPr>
        <w:widowControl/>
        <w:numPr>
          <w:ilvl w:val="1"/>
          <w:numId w:val="26"/>
        </w:numPr>
        <w:tabs>
          <w:tab w:val="clear" w:pos="709"/>
        </w:tabs>
        <w:suppressAutoHyphens w:val="0"/>
        <w:spacing w:after="0" w:line="360" w:lineRule="auto"/>
        <w:ind w:firstLine="142"/>
        <w:contextualSpacing/>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Модель формування дослідницької компетентності майбутнього викладача вищого навчального закладу в умовах магістратури……………..59</w:t>
      </w:r>
    </w:p>
    <w:p w:rsidR="00DA000E" w:rsidRPr="00DA000E" w:rsidRDefault="00DA000E" w:rsidP="00DA000E">
      <w:pPr>
        <w:widowControl/>
        <w:tabs>
          <w:tab w:val="clear" w:pos="709"/>
        </w:tabs>
        <w:suppressAutoHyphens w:val="0"/>
        <w:spacing w:after="0" w:line="360" w:lineRule="auto"/>
        <w:ind w:firstLine="0"/>
        <w:contextualSpacing/>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Висновки до розділу 1</w:t>
      </w:r>
      <w:r w:rsidRPr="00DA000E">
        <w:rPr>
          <w:rFonts w:ascii="Times New Roman" w:eastAsia="Times New Roman" w:hAnsi="Times New Roman" w:cs="Times New Roman"/>
          <w:i/>
          <w:kern w:val="0"/>
          <w:sz w:val="28"/>
          <w:szCs w:val="28"/>
          <w:lang w:val="uk-UA" w:eastAsia="ru-RU"/>
        </w:rPr>
        <w:t>………</w:t>
      </w:r>
      <w:r w:rsidRPr="00DA000E">
        <w:rPr>
          <w:rFonts w:ascii="Times New Roman" w:eastAsia="Times New Roman" w:hAnsi="Times New Roman" w:cs="Times New Roman"/>
          <w:kern w:val="0"/>
          <w:sz w:val="28"/>
          <w:szCs w:val="28"/>
          <w:lang w:val="uk-UA" w:eastAsia="ru-RU"/>
        </w:rPr>
        <w:t>………………………………..….……………..75</w:t>
      </w:r>
    </w:p>
    <w:p w:rsidR="00DA000E" w:rsidRPr="00DA000E" w:rsidRDefault="00DA000E" w:rsidP="00DA000E">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8"/>
          <w:lang w:val="uk-UA" w:eastAsia="ru-RU"/>
        </w:rPr>
      </w:pPr>
      <w:r w:rsidRPr="00DA000E">
        <w:rPr>
          <w:rFonts w:ascii="Times New Roman" w:eastAsia="Times New Roman" w:hAnsi="Times New Roman" w:cs="Times New Roman"/>
          <w:b/>
          <w:kern w:val="0"/>
          <w:sz w:val="28"/>
          <w:szCs w:val="28"/>
          <w:lang w:val="uk-UA" w:eastAsia="ru-RU"/>
        </w:rPr>
        <w:t>РОЗДІЛ</w:t>
      </w:r>
      <w:r w:rsidRPr="00DA000E">
        <w:rPr>
          <w:rFonts w:ascii="Times New Roman" w:eastAsia="Times New Roman" w:hAnsi="Times New Roman" w:cs="Times New Roman"/>
          <w:b/>
          <w:kern w:val="0"/>
          <w:sz w:val="28"/>
          <w:szCs w:val="28"/>
          <w:lang w:eastAsia="ru-RU"/>
        </w:rPr>
        <w:t> </w:t>
      </w:r>
      <w:r w:rsidRPr="00DA000E">
        <w:rPr>
          <w:rFonts w:ascii="Times New Roman" w:eastAsia="Times New Roman" w:hAnsi="Times New Roman" w:cs="Times New Roman"/>
          <w:b/>
          <w:kern w:val="0"/>
          <w:sz w:val="28"/>
          <w:szCs w:val="28"/>
          <w:lang w:val="uk-UA" w:eastAsia="ru-RU"/>
        </w:rPr>
        <w:t xml:space="preserve">2. ТЕОРЕТИЧНЕ ОБҐРУНТУВАННЯ ТА  ЕКСПЕРИМЕНТАЛЬНА ПЕРЕВІРКА ПЕДАГОГІЧНИХ УМОВ </w:t>
      </w:r>
      <w:r w:rsidRPr="00DA000E">
        <w:rPr>
          <w:rFonts w:ascii="Times New Roman" w:eastAsia="Times New Roman" w:hAnsi="Times New Roman" w:cs="Times New Roman"/>
          <w:b/>
          <w:bCs/>
          <w:kern w:val="0"/>
          <w:sz w:val="28"/>
          <w:szCs w:val="28"/>
          <w:lang w:val="uk-UA" w:eastAsia="ru-RU"/>
        </w:rPr>
        <w:t>ФОРМУВАННЯ ДОСЛІДНИЦЬКОЇ КОМПЕТЕНТНОСТІ МАЙБУТНІХ ВИКЛАДАЧІВ ВИЩИХ НАВЧАЛЬНИХ ЗАКЛАДІВ НА ЕТАПІ МАГІСТЕРСЬКОЇ ПІДГОТОВКИ</w:t>
      </w:r>
      <w:r w:rsidRPr="00DA000E">
        <w:rPr>
          <w:rFonts w:ascii="Times New Roman" w:eastAsia="Times New Roman" w:hAnsi="Times New Roman" w:cs="Times New Roman"/>
          <w:bCs/>
          <w:kern w:val="0"/>
          <w:sz w:val="28"/>
          <w:szCs w:val="28"/>
          <w:lang w:val="uk-UA" w:eastAsia="ru-RU"/>
        </w:rPr>
        <w:t>…………………………………78</w:t>
      </w:r>
    </w:p>
    <w:p w:rsidR="00DA000E" w:rsidRPr="00DA000E" w:rsidRDefault="00DA000E" w:rsidP="00DA000E">
      <w:pPr>
        <w:widowControl/>
        <w:numPr>
          <w:ilvl w:val="1"/>
          <w:numId w:val="25"/>
        </w:numPr>
        <w:tabs>
          <w:tab w:val="clear" w:pos="709"/>
          <w:tab w:val="num" w:pos="0"/>
          <w:tab w:val="left" w:pos="1080"/>
        </w:tabs>
        <w:suppressAutoHyphens w:val="0"/>
        <w:spacing w:after="0" w:line="360" w:lineRule="auto"/>
        <w:ind w:firstLine="568"/>
        <w:contextualSpacing/>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Теоретичне обґрунтування та розробка педагогічних умов формування дослідницької компетентності майбутніх викладачів вищих навчальних закладів ………………………………………………………….…78</w:t>
      </w:r>
    </w:p>
    <w:p w:rsidR="00DA000E" w:rsidRPr="00DA000E" w:rsidRDefault="00DA000E" w:rsidP="00DA000E">
      <w:pPr>
        <w:widowControl/>
        <w:numPr>
          <w:ilvl w:val="1"/>
          <w:numId w:val="25"/>
        </w:numPr>
        <w:tabs>
          <w:tab w:val="clear" w:pos="709"/>
          <w:tab w:val="num" w:pos="0"/>
          <w:tab w:val="left" w:pos="1080"/>
        </w:tabs>
        <w:suppressAutoHyphens w:val="0"/>
        <w:spacing w:after="0" w:line="360" w:lineRule="auto"/>
        <w:ind w:firstLine="568"/>
        <w:contextualSpacing/>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Упровадження педагогічних умов формування дослідницької компетентності майбутніх викладачів у процес магістерської підготовки………………...……………………………………………………...95</w:t>
      </w:r>
    </w:p>
    <w:p w:rsidR="00DA000E" w:rsidRPr="00DA000E" w:rsidRDefault="00DA000E" w:rsidP="00DA000E">
      <w:pPr>
        <w:widowControl/>
        <w:numPr>
          <w:ilvl w:val="1"/>
          <w:numId w:val="25"/>
        </w:numPr>
        <w:tabs>
          <w:tab w:val="clear" w:pos="709"/>
          <w:tab w:val="left" w:pos="1080"/>
        </w:tabs>
        <w:suppressAutoHyphens w:val="0"/>
        <w:spacing w:after="0" w:line="360" w:lineRule="auto"/>
        <w:ind w:firstLine="568"/>
        <w:contextualSpacing/>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Cs/>
          <w:kern w:val="0"/>
          <w:sz w:val="28"/>
          <w:szCs w:val="28"/>
          <w:lang w:val="uk-UA" w:eastAsia="ru-RU"/>
        </w:rPr>
        <w:t>Експериментальна перевірка ефективності педагогічних умов формування дослідницької компетентності майбутніх викладачів в умовах магістратури……………..……………………………………………………..139</w:t>
      </w:r>
    </w:p>
    <w:p w:rsidR="00DA000E" w:rsidRPr="00DA000E" w:rsidRDefault="00DA000E" w:rsidP="00DA000E">
      <w:pPr>
        <w:widowControl/>
        <w:tabs>
          <w:tab w:val="clear" w:pos="709"/>
        </w:tabs>
        <w:suppressAutoHyphens w:val="0"/>
        <w:spacing w:after="0" w:line="360" w:lineRule="auto"/>
        <w:ind w:firstLine="0"/>
        <w:contextualSpacing/>
        <w:rPr>
          <w:rFonts w:ascii="Times New Roman" w:eastAsia="Times New Roman" w:hAnsi="Times New Roman" w:cs="Times New Roman"/>
          <w:bCs/>
          <w:i/>
          <w:kern w:val="0"/>
          <w:sz w:val="28"/>
          <w:szCs w:val="28"/>
          <w:lang w:val="uk-UA" w:eastAsia="ru-RU"/>
        </w:rPr>
      </w:pPr>
      <w:r w:rsidRPr="00DA000E">
        <w:rPr>
          <w:rFonts w:ascii="Times New Roman" w:eastAsia="Times New Roman" w:hAnsi="Times New Roman" w:cs="Times New Roman"/>
          <w:bCs/>
          <w:kern w:val="0"/>
          <w:sz w:val="28"/>
          <w:szCs w:val="28"/>
          <w:lang w:val="uk-UA" w:eastAsia="ru-RU"/>
        </w:rPr>
        <w:t>Висновки до розділу 2…………………….………………………………...…190</w:t>
      </w:r>
    </w:p>
    <w:p w:rsidR="00DA000E" w:rsidRPr="00DA000E" w:rsidRDefault="00DA000E" w:rsidP="00DA000E">
      <w:pPr>
        <w:widowControl/>
        <w:tabs>
          <w:tab w:val="clear" w:pos="709"/>
        </w:tabs>
        <w:suppressAutoHyphens w:val="0"/>
        <w:spacing w:after="0" w:line="360" w:lineRule="auto"/>
        <w:ind w:firstLine="0"/>
        <w:contextualSpacing/>
        <w:rPr>
          <w:rFonts w:ascii="Times New Roman" w:eastAsia="Times New Roman" w:hAnsi="Times New Roman" w:cs="Times New Roman"/>
          <w:b/>
          <w:bCs/>
          <w:kern w:val="0"/>
          <w:sz w:val="28"/>
          <w:szCs w:val="28"/>
          <w:lang w:val="uk-UA" w:eastAsia="ru-RU"/>
        </w:rPr>
      </w:pPr>
      <w:r w:rsidRPr="00DA000E">
        <w:rPr>
          <w:rFonts w:ascii="Times New Roman" w:eastAsia="Times New Roman" w:hAnsi="Times New Roman" w:cs="Times New Roman"/>
          <w:b/>
          <w:bCs/>
          <w:kern w:val="0"/>
          <w:sz w:val="28"/>
          <w:szCs w:val="28"/>
          <w:lang w:val="uk-UA" w:eastAsia="ru-RU"/>
        </w:rPr>
        <w:t>ЗАГАЛЬНІ ВИСНОВКИ</w:t>
      </w:r>
      <w:r w:rsidRPr="00DA000E">
        <w:rPr>
          <w:rFonts w:ascii="Times New Roman" w:eastAsia="Times New Roman" w:hAnsi="Times New Roman" w:cs="Times New Roman"/>
          <w:bCs/>
          <w:kern w:val="0"/>
          <w:sz w:val="28"/>
          <w:szCs w:val="28"/>
          <w:lang w:val="uk-UA" w:eastAsia="ru-RU"/>
        </w:rPr>
        <w:t>…………………..………………………………...194</w:t>
      </w:r>
    </w:p>
    <w:p w:rsidR="00DA000E" w:rsidRPr="00DA000E" w:rsidRDefault="00DA000E" w:rsidP="00DA000E">
      <w:pPr>
        <w:widowControl/>
        <w:tabs>
          <w:tab w:val="clear" w:pos="709"/>
        </w:tabs>
        <w:suppressAutoHyphens w:val="0"/>
        <w:spacing w:after="0" w:line="360" w:lineRule="auto"/>
        <w:ind w:firstLine="0"/>
        <w:contextualSpacing/>
        <w:rPr>
          <w:rFonts w:ascii="Times New Roman" w:eastAsia="Times New Roman" w:hAnsi="Times New Roman" w:cs="Times New Roman"/>
          <w:b/>
          <w:bCs/>
          <w:kern w:val="0"/>
          <w:sz w:val="28"/>
          <w:szCs w:val="28"/>
          <w:lang w:val="uk-UA" w:eastAsia="ru-RU"/>
        </w:rPr>
      </w:pPr>
      <w:r w:rsidRPr="00DA000E">
        <w:rPr>
          <w:rFonts w:ascii="Times New Roman" w:eastAsia="Times New Roman" w:hAnsi="Times New Roman" w:cs="Times New Roman"/>
          <w:b/>
          <w:bCs/>
          <w:kern w:val="0"/>
          <w:sz w:val="28"/>
          <w:szCs w:val="28"/>
          <w:lang w:val="uk-UA" w:eastAsia="ru-RU"/>
        </w:rPr>
        <w:t>СПИСОК ВИКОРИСТАНИХ ДЖЕРЕЛ</w:t>
      </w:r>
      <w:r w:rsidRPr="00DA000E">
        <w:rPr>
          <w:rFonts w:ascii="Times New Roman" w:eastAsia="Times New Roman" w:hAnsi="Times New Roman" w:cs="Times New Roman"/>
          <w:bCs/>
          <w:kern w:val="0"/>
          <w:sz w:val="28"/>
          <w:szCs w:val="28"/>
          <w:lang w:val="uk-UA" w:eastAsia="ru-RU"/>
        </w:rPr>
        <w:t>……..……………………………198</w:t>
      </w:r>
    </w:p>
    <w:p w:rsidR="00DA000E" w:rsidRPr="00DA000E" w:rsidRDefault="00DA000E" w:rsidP="00DA000E">
      <w:pPr>
        <w:widowControl/>
        <w:tabs>
          <w:tab w:val="clear" w:pos="709"/>
        </w:tabs>
        <w:suppressAutoHyphens w:val="0"/>
        <w:spacing w:after="0" w:line="360" w:lineRule="auto"/>
        <w:ind w:firstLine="0"/>
        <w:contextualSpacing/>
        <w:rPr>
          <w:rFonts w:ascii="Times New Roman" w:eastAsia="Times New Roman" w:hAnsi="Times New Roman" w:cs="Times New Roman"/>
          <w:b/>
          <w:bCs/>
          <w:kern w:val="0"/>
          <w:sz w:val="28"/>
          <w:szCs w:val="28"/>
          <w:lang w:val="uk-UA" w:eastAsia="ru-RU"/>
        </w:rPr>
      </w:pPr>
      <w:r w:rsidRPr="00DA000E">
        <w:rPr>
          <w:rFonts w:ascii="Times New Roman" w:eastAsia="Times New Roman" w:hAnsi="Times New Roman" w:cs="Times New Roman"/>
          <w:b/>
          <w:bCs/>
          <w:kern w:val="0"/>
          <w:sz w:val="28"/>
          <w:szCs w:val="28"/>
          <w:lang w:val="uk-UA" w:eastAsia="ru-RU"/>
        </w:rPr>
        <w:t>ДОДАТКИ</w:t>
      </w:r>
      <w:r w:rsidRPr="00DA000E">
        <w:rPr>
          <w:rFonts w:ascii="Times New Roman" w:eastAsia="Times New Roman" w:hAnsi="Times New Roman" w:cs="Times New Roman"/>
          <w:bCs/>
          <w:kern w:val="0"/>
          <w:sz w:val="28"/>
          <w:szCs w:val="28"/>
          <w:lang w:val="uk-UA" w:eastAsia="ru-RU"/>
        </w:rPr>
        <w:t>………………………………………….………………………….222</w:t>
      </w:r>
    </w:p>
    <w:p w:rsidR="00DA000E" w:rsidRPr="00DA000E" w:rsidRDefault="00DA000E" w:rsidP="00DA000E">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8"/>
          <w:lang w:val="uk-UA" w:eastAsia="ru-RU"/>
        </w:rPr>
      </w:pPr>
      <w:r w:rsidRPr="00DA000E">
        <w:rPr>
          <w:rFonts w:ascii="Times New Roman" w:eastAsia="Times New Roman" w:hAnsi="Times New Roman" w:cs="Times New Roman"/>
          <w:b/>
          <w:bCs/>
          <w:kern w:val="0"/>
          <w:sz w:val="28"/>
          <w:szCs w:val="28"/>
          <w:lang w:val="uk-UA" w:eastAsia="ru-RU"/>
        </w:rPr>
        <w:br w:type="page"/>
      </w:r>
    </w:p>
    <w:p w:rsidR="00DA000E" w:rsidRPr="00DA000E" w:rsidRDefault="00DA000E" w:rsidP="00DA000E">
      <w:pPr>
        <w:widowControl/>
        <w:shd w:val="clear" w:color="auto" w:fill="FFFFFF"/>
        <w:tabs>
          <w:tab w:val="clear" w:pos="709"/>
        </w:tabs>
        <w:suppressAutoHyphens w:val="0"/>
        <w:spacing w:after="0" w:line="360" w:lineRule="auto"/>
        <w:ind w:firstLine="0"/>
        <w:jc w:val="center"/>
        <w:rPr>
          <w:rFonts w:ascii="Times New Roman" w:eastAsia="Times New Roman" w:hAnsi="Times New Roman" w:cs="Times New Roman"/>
          <w:b/>
          <w:bCs/>
          <w:color w:val="000000"/>
          <w:kern w:val="0"/>
          <w:sz w:val="28"/>
          <w:szCs w:val="28"/>
          <w:lang w:val="uk-UA" w:eastAsia="ru-RU"/>
        </w:rPr>
      </w:pPr>
      <w:r w:rsidRPr="00DA000E">
        <w:rPr>
          <w:rFonts w:ascii="Times New Roman" w:eastAsia="Times New Roman" w:hAnsi="Times New Roman" w:cs="Times New Roman"/>
          <w:b/>
          <w:bCs/>
          <w:color w:val="000000"/>
          <w:kern w:val="0"/>
          <w:sz w:val="28"/>
          <w:szCs w:val="28"/>
          <w:lang w:val="uk-UA" w:eastAsia="ru-RU"/>
        </w:rPr>
        <w:t>ВСТУП</w:t>
      </w:r>
    </w:p>
    <w:p w:rsidR="00DA000E" w:rsidRPr="00DA000E" w:rsidRDefault="00DA000E" w:rsidP="00DA000E">
      <w:pPr>
        <w:widowControl/>
        <w:shd w:val="clear" w:color="auto" w:fill="FFFFFF"/>
        <w:tabs>
          <w:tab w:val="clear" w:pos="709"/>
        </w:tabs>
        <w:suppressAutoHyphens w:val="0"/>
        <w:spacing w:after="0" w:line="360" w:lineRule="auto"/>
        <w:rPr>
          <w:rFonts w:ascii="Times New Roman" w:eastAsia="Times New Roman" w:hAnsi="Times New Roman" w:cs="Times New Roman"/>
          <w:bCs/>
          <w:kern w:val="0"/>
          <w:sz w:val="28"/>
          <w:szCs w:val="28"/>
          <w:lang w:val="uk-UA" w:eastAsia="ru-RU"/>
        </w:rPr>
      </w:pPr>
      <w:r w:rsidRPr="00DA000E">
        <w:rPr>
          <w:rFonts w:ascii="Times New Roman" w:eastAsia="Times New Roman" w:hAnsi="Times New Roman" w:cs="Times New Roman"/>
          <w:bCs/>
          <w:color w:val="000000"/>
          <w:kern w:val="0"/>
          <w:sz w:val="28"/>
          <w:szCs w:val="28"/>
          <w:lang w:val="uk-UA" w:eastAsia="ru-RU"/>
        </w:rPr>
        <w:t>В умовах динамічних соціально-економічних та соціокультурних змін у сучасному українському суспільстві</w:t>
      </w:r>
      <w:r w:rsidRPr="00DA000E">
        <w:rPr>
          <w:rFonts w:ascii="Times New Roman" w:eastAsia="Times New Roman" w:hAnsi="Times New Roman" w:cs="Times New Roman"/>
          <w:bCs/>
          <w:kern w:val="0"/>
          <w:sz w:val="28"/>
          <w:szCs w:val="28"/>
          <w:lang w:val="uk-UA" w:eastAsia="ru-RU"/>
        </w:rPr>
        <w:t xml:space="preserve"> освітні стратегії спрямовано на подальший розвиток національної системи освіти, інтеграцію її до європейського й світового співтовариства з урахуванням загальних тенденцій глобалізації, фундаменталізації, інформатизації освітнього простору. Реалізація поставлених завдань сприятиме досягненню основної мети системи вищої освіти України, зокрема педагогічної – підготовці компетентних, креативних, конкурентоспроможних педагогічних працівників.</w:t>
      </w:r>
    </w:p>
    <w:p w:rsidR="00DA000E" w:rsidRPr="00DA000E" w:rsidRDefault="00DA000E" w:rsidP="00DA000E">
      <w:pPr>
        <w:widowControl/>
        <w:shd w:val="clear" w:color="auto" w:fill="FFFFFF"/>
        <w:tabs>
          <w:tab w:val="clear" w:pos="709"/>
        </w:tabs>
        <w:suppressAutoHyphens w:val="0"/>
        <w:spacing w:after="0" w:line="360" w:lineRule="auto"/>
        <w:rPr>
          <w:rFonts w:ascii="Times New Roman" w:eastAsia="Times New Roman" w:hAnsi="Times New Roman" w:cs="Times New Roman"/>
          <w:b/>
          <w:bCs/>
          <w:kern w:val="0"/>
          <w:sz w:val="28"/>
          <w:szCs w:val="28"/>
          <w:lang w:eastAsia="ru-RU"/>
        </w:rPr>
      </w:pPr>
      <w:r w:rsidRPr="00DA000E">
        <w:rPr>
          <w:rFonts w:ascii="Times New Roman" w:eastAsia="Times New Roman" w:hAnsi="Times New Roman" w:cs="Times New Roman"/>
          <w:bCs/>
          <w:kern w:val="0"/>
          <w:sz w:val="28"/>
          <w:szCs w:val="28"/>
          <w:lang w:val="uk-UA" w:eastAsia="ru-RU"/>
        </w:rPr>
        <w:t xml:space="preserve">Перехід вищої школи до ступеневої системи освіти передбачає оновлення професійної підготовки фахівців усіх кваліфікаційних рівнів, зокрема магістрантів за спеціальністю </w:t>
      </w:r>
      <w:r w:rsidRPr="00DA000E">
        <w:rPr>
          <w:rFonts w:ascii="Times New Roman" w:eastAsia="Times New Roman" w:hAnsi="Times New Roman" w:cs="Times New Roman"/>
          <w:bCs/>
          <w:kern w:val="0"/>
          <w:sz w:val="28"/>
          <w:szCs w:val="28"/>
          <w:lang w:eastAsia="ru-RU"/>
        </w:rPr>
        <w:t>„Педагогіка вищої школи” (кваліфікація „викладач університету та вищого навчального закладу” за галузевим спрямуванням). За цих умов особливого значення набуває модернізація змісту, методів і форм підготовки майбутніх викладачів ВНЗ, здатних не лише виконувати професійні обов’язки, а й бути компетентним у сфері науково-педагогічної та науково-дослідницької діяльності.</w:t>
      </w:r>
    </w:p>
    <w:p w:rsidR="00DA000E" w:rsidRPr="00DA000E" w:rsidRDefault="00DA000E" w:rsidP="00DA000E">
      <w:pPr>
        <w:widowControl/>
        <w:shd w:val="clear" w:color="auto" w:fill="FFFFFF"/>
        <w:tabs>
          <w:tab w:val="clear" w:pos="709"/>
        </w:tabs>
        <w:suppressAutoHyphens w:val="0"/>
        <w:spacing w:after="0" w:line="360" w:lineRule="auto"/>
        <w:rPr>
          <w:rFonts w:ascii="Times New Roman" w:eastAsia="Times New Roman" w:hAnsi="Times New Roman" w:cs="Times New Roman"/>
          <w:kern w:val="0"/>
          <w:sz w:val="28"/>
          <w:szCs w:val="28"/>
          <w:lang w:eastAsia="uk-UA"/>
        </w:rPr>
      </w:pPr>
      <w:r w:rsidRPr="00DA000E">
        <w:rPr>
          <w:rFonts w:ascii="Times New Roman" w:eastAsia="Times New Roman" w:hAnsi="Times New Roman" w:cs="Times New Roman"/>
          <w:bCs/>
          <w:kern w:val="0"/>
          <w:sz w:val="28"/>
          <w:szCs w:val="28"/>
          <w:lang w:eastAsia="ru-RU"/>
        </w:rPr>
        <w:t>З появою в Україні перших дослідницьких університетів реалізація поставлених завдань набула нових перспектив. Разом з тим наголошено, що процес підготовки магістрів загалом вимагає формування в них дослідницької компетентності, п</w:t>
      </w:r>
      <w:r w:rsidRPr="00DA000E">
        <w:rPr>
          <w:rFonts w:ascii="Times New Roman" w:eastAsia="Times New Roman" w:hAnsi="Times New Roman" w:cs="Times New Roman"/>
          <w:kern w:val="0"/>
          <w:sz w:val="28"/>
          <w:szCs w:val="28"/>
          <w:lang w:eastAsia="uk-UA"/>
        </w:rPr>
        <w:t>едагогічна цінність якої полягає в актуалізації творчого потенціалу особистості, формуванні ціннісних орієнтацій саморозвитку, підвищенні професійного статусу як майбутнього викладача.</w:t>
      </w:r>
    </w:p>
    <w:p w:rsidR="00DA000E" w:rsidRPr="00DA000E" w:rsidRDefault="00DA000E" w:rsidP="00DA000E">
      <w:pPr>
        <w:widowControl/>
        <w:shd w:val="clear" w:color="auto" w:fill="FFFFFF"/>
        <w:tabs>
          <w:tab w:val="clear" w:pos="709"/>
        </w:tabs>
        <w:suppressAutoHyphens w:val="0"/>
        <w:spacing w:after="0" w:line="360" w:lineRule="auto"/>
        <w:rPr>
          <w:rFonts w:ascii="Times New Roman" w:eastAsia="Times New Roman" w:hAnsi="Times New Roman" w:cs="Times New Roman"/>
          <w:kern w:val="0"/>
          <w:sz w:val="28"/>
          <w:szCs w:val="28"/>
          <w:lang w:eastAsia="ru-RU"/>
        </w:rPr>
      </w:pPr>
      <w:r w:rsidRPr="00DA000E">
        <w:rPr>
          <w:rFonts w:ascii="Times New Roman" w:eastAsia="Times New Roman" w:hAnsi="Times New Roman" w:cs="Times New Roman"/>
          <w:bCs/>
          <w:kern w:val="0"/>
          <w:sz w:val="28"/>
          <w:szCs w:val="28"/>
          <w:lang w:eastAsia="ru-RU"/>
        </w:rPr>
        <w:t>Відповідно до вимог, задекларованих у Законі України „Про вищу освіту” (</w:t>
      </w:r>
      <w:r w:rsidRPr="00DA000E">
        <w:rPr>
          <w:rFonts w:ascii="Times New Roman" w:eastAsia="SimSun" w:hAnsi="Times New Roman" w:cs="Times New Roman"/>
          <w:bCs/>
          <w:kern w:val="0"/>
          <w:sz w:val="28"/>
          <w:lang w:eastAsia="ru-RU"/>
        </w:rPr>
        <w:t>2014 р.</w:t>
      </w:r>
      <w:r w:rsidRPr="00DA000E">
        <w:rPr>
          <w:rFonts w:ascii="Times New Roman" w:eastAsia="Times New Roman" w:hAnsi="Times New Roman" w:cs="Times New Roman"/>
          <w:bCs/>
          <w:kern w:val="0"/>
          <w:sz w:val="28"/>
          <w:szCs w:val="28"/>
          <w:lang w:eastAsia="ru-RU"/>
        </w:rPr>
        <w:t>), Національній стратегії розвитку освіти в Україні на період до 2021 року, Державній цільовій науково-технічній і соціальній програмі „Наука в університетах” на 2008 – 2017 рр., сьогодні провідним критерієм підготовленості майбутніх викладачів ВНЗ до</w:t>
      </w:r>
      <w:r w:rsidRPr="00DA000E">
        <w:rPr>
          <w:rFonts w:ascii="Times New Roman" w:eastAsia="Times New Roman" w:hAnsi="Times New Roman" w:cs="Times New Roman"/>
          <w:bCs/>
          <w:color w:val="000000"/>
          <w:kern w:val="0"/>
          <w:sz w:val="28"/>
          <w:szCs w:val="28"/>
          <w:lang w:eastAsia="ru-RU"/>
        </w:rPr>
        <w:t xml:space="preserve"> професійної діяльності є володіння вміннями й навичками здійснювати дослідницьку діяльність. Уже з перших днів роботи за фахом молодий викладач має зайняти активну дослідницьку позицію стосовно власної педагогічної діяльності й, що не менш важливо, бути спроможним організувати ефективну науково-дослідну роботу своїх вихованців.</w:t>
      </w:r>
      <w:r w:rsidRPr="00DA000E">
        <w:rPr>
          <w:rFonts w:ascii="Times New Roman" w:eastAsia="Times New Roman" w:hAnsi="Times New Roman" w:cs="Times New Roman"/>
          <w:kern w:val="0"/>
          <w:sz w:val="28"/>
          <w:szCs w:val="28"/>
          <w:lang w:eastAsia="ru-RU"/>
        </w:rPr>
        <w:t xml:space="preserve"> </w:t>
      </w:r>
    </w:p>
    <w:p w:rsidR="00DA000E" w:rsidRPr="00DA000E" w:rsidRDefault="00DA000E" w:rsidP="00DA000E">
      <w:pPr>
        <w:widowControl/>
        <w:shd w:val="clear" w:color="auto" w:fill="FFFFFF"/>
        <w:tabs>
          <w:tab w:val="clear" w:pos="709"/>
        </w:tabs>
        <w:suppressAutoHyphens w:val="0"/>
        <w:spacing w:after="0" w:line="360" w:lineRule="auto"/>
        <w:rPr>
          <w:rFonts w:ascii="Times New Roman" w:eastAsia="Times New Roman" w:hAnsi="Times New Roman" w:cs="Times New Roman"/>
          <w:kern w:val="0"/>
          <w:sz w:val="28"/>
          <w:szCs w:val="28"/>
          <w:lang w:eastAsia="uk-UA"/>
        </w:rPr>
      </w:pPr>
      <w:r w:rsidRPr="00DA000E">
        <w:rPr>
          <w:rFonts w:ascii="Times New Roman" w:eastAsia="Times New Roman" w:hAnsi="Times New Roman" w:cs="Times New Roman"/>
          <w:kern w:val="0"/>
          <w:sz w:val="28"/>
          <w:szCs w:val="28"/>
          <w:lang w:eastAsia="uk-UA"/>
        </w:rPr>
        <w:t xml:space="preserve">Загальнотеоретичним питанням підготовки фахівців освітньо-кваліфікаційного рівня „магістр” присвячено праці таких науковців, як  В. Андрущенко, Н. Батечко, </w:t>
      </w:r>
      <w:r w:rsidRPr="00DA000E">
        <w:rPr>
          <w:rFonts w:ascii="Times New Roman" w:eastAsia="Times New Roman" w:hAnsi="Times New Roman" w:cs="Times New Roman"/>
          <w:bCs/>
          <w:kern w:val="0"/>
          <w:sz w:val="28"/>
          <w:szCs w:val="28"/>
          <w:lang w:eastAsia="uk-UA"/>
        </w:rPr>
        <w:t>Т. Бодрова,</w:t>
      </w:r>
      <w:r w:rsidRPr="00DA000E">
        <w:rPr>
          <w:rFonts w:ascii="Times New Roman" w:eastAsia="Times New Roman" w:hAnsi="Times New Roman" w:cs="Times New Roman"/>
          <w:kern w:val="0"/>
          <w:sz w:val="28"/>
          <w:szCs w:val="28"/>
          <w:lang w:eastAsia="uk-UA"/>
        </w:rPr>
        <w:t xml:space="preserve"> В. Бондар, Г. Вільський, </w:t>
      </w:r>
      <w:r w:rsidRPr="00DA000E">
        <w:rPr>
          <w:rFonts w:ascii="Times New Roman" w:eastAsia="Times New Roman" w:hAnsi="Times New Roman" w:cs="Times New Roman"/>
          <w:bCs/>
          <w:kern w:val="0"/>
          <w:sz w:val="28"/>
          <w:szCs w:val="28"/>
          <w:lang w:eastAsia="uk-UA"/>
        </w:rPr>
        <w:t>С.</w:t>
      </w:r>
      <w:r w:rsidRPr="00DA000E">
        <w:rPr>
          <w:rFonts w:ascii="Times New Roman" w:eastAsia="Times New Roman" w:hAnsi="Times New Roman" w:cs="Times New Roman"/>
          <w:kern w:val="0"/>
          <w:sz w:val="28"/>
          <w:szCs w:val="28"/>
          <w:lang w:eastAsia="uk-UA"/>
        </w:rPr>
        <w:t> </w:t>
      </w:r>
      <w:r w:rsidRPr="00DA000E">
        <w:rPr>
          <w:rFonts w:ascii="Times New Roman" w:eastAsia="Times New Roman" w:hAnsi="Times New Roman" w:cs="Times New Roman"/>
          <w:bCs/>
          <w:kern w:val="0"/>
          <w:sz w:val="28"/>
          <w:szCs w:val="28"/>
          <w:lang w:eastAsia="uk-UA"/>
        </w:rPr>
        <w:t xml:space="preserve">Вітвицька, </w:t>
      </w:r>
      <w:r w:rsidRPr="00DA000E">
        <w:rPr>
          <w:rFonts w:ascii="Times New Roman" w:eastAsia="Times New Roman" w:hAnsi="Times New Roman" w:cs="Times New Roman"/>
          <w:kern w:val="0"/>
          <w:sz w:val="28"/>
          <w:szCs w:val="28"/>
          <w:lang w:eastAsia="uk-UA"/>
        </w:rPr>
        <w:t xml:space="preserve">О. Єременко, Т. Жижко, В. Ликова, В. Луговий, Л. Магдюк, В. Майборода, О. Мороз, В. Осадчий, С. Павлюк, С. Сисоєва, </w:t>
      </w:r>
      <w:r w:rsidRPr="00DA000E">
        <w:rPr>
          <w:rFonts w:ascii="Times New Roman" w:eastAsia="Times New Roman" w:hAnsi="Times New Roman" w:cs="Times New Roman"/>
          <w:kern w:val="0"/>
          <w:sz w:val="28"/>
          <w:szCs w:val="28"/>
          <w:lang w:eastAsia="ru-RU"/>
        </w:rPr>
        <w:t>З. Слєпкань,</w:t>
      </w:r>
      <w:r w:rsidRPr="00DA000E">
        <w:rPr>
          <w:rFonts w:ascii="Times New Roman" w:eastAsia="Times New Roman" w:hAnsi="Times New Roman" w:cs="Times New Roman"/>
          <w:color w:val="00B0F0"/>
          <w:kern w:val="0"/>
          <w:sz w:val="28"/>
          <w:szCs w:val="28"/>
          <w:lang w:eastAsia="ru-RU"/>
        </w:rPr>
        <w:t xml:space="preserve"> </w:t>
      </w:r>
      <w:r w:rsidRPr="00DA000E">
        <w:rPr>
          <w:rFonts w:ascii="Times New Roman" w:eastAsia="Times New Roman" w:hAnsi="Times New Roman" w:cs="Times New Roman"/>
          <w:kern w:val="0"/>
          <w:sz w:val="28"/>
          <w:szCs w:val="28"/>
          <w:lang w:eastAsia="ru-RU"/>
        </w:rPr>
        <w:t>Г. Сомбаманія</w:t>
      </w:r>
      <w:r w:rsidRPr="00DA000E">
        <w:rPr>
          <w:rFonts w:ascii="Times New Roman" w:eastAsia="Times New Roman" w:hAnsi="Times New Roman" w:cs="Times New Roman"/>
          <w:color w:val="00B0F0"/>
          <w:kern w:val="0"/>
          <w:sz w:val="28"/>
          <w:szCs w:val="28"/>
          <w:lang w:eastAsia="ru-RU"/>
        </w:rPr>
        <w:t xml:space="preserve"> </w:t>
      </w:r>
      <w:r w:rsidRPr="00DA000E">
        <w:rPr>
          <w:rFonts w:ascii="Times New Roman" w:eastAsia="Times New Roman" w:hAnsi="Times New Roman" w:cs="Times New Roman"/>
          <w:kern w:val="0"/>
          <w:sz w:val="28"/>
          <w:szCs w:val="28"/>
          <w:lang w:eastAsia="uk-UA"/>
        </w:rPr>
        <w:t xml:space="preserve">та ін. </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Теоретико-методичні засади організації самостійної навчально-</w:t>
      </w:r>
      <w:r w:rsidRPr="00DA000E">
        <w:rPr>
          <w:rFonts w:ascii="Times New Roman" w:eastAsia="Times New Roman" w:hAnsi="Times New Roman" w:cs="Times New Roman"/>
          <w:kern w:val="0"/>
          <w:sz w:val="28"/>
          <w:szCs w:val="28"/>
          <w:lang w:val="uk-UA" w:eastAsia="ru-RU"/>
        </w:rPr>
        <w:br/>
        <w:t xml:space="preserve">пізнавальної та науково-дослідної роботи студентів в освітньому процесі представлено в наукових студіях І. Бендери, О. Бережнової, Є. Кулика, </w:t>
      </w:r>
      <w:r w:rsidRPr="00DA000E">
        <w:rPr>
          <w:rFonts w:ascii="Times New Roman" w:eastAsia="Times New Roman" w:hAnsi="Times New Roman" w:cs="Times New Roman"/>
          <w:kern w:val="0"/>
          <w:sz w:val="28"/>
          <w:szCs w:val="28"/>
          <w:lang w:val="uk-UA" w:eastAsia="uk-UA"/>
        </w:rPr>
        <w:t xml:space="preserve">П. Лузана, </w:t>
      </w:r>
      <w:r w:rsidRPr="00DA000E">
        <w:rPr>
          <w:rFonts w:ascii="Times New Roman" w:eastAsia="Times New Roman" w:hAnsi="Times New Roman" w:cs="Times New Roman"/>
          <w:kern w:val="0"/>
          <w:sz w:val="28"/>
          <w:szCs w:val="28"/>
          <w:lang w:val="uk-UA" w:eastAsia="ru-RU"/>
        </w:rPr>
        <w:t xml:space="preserve">В. Нагаєва, П. Підкасистого, В. Прошкіна, С. Савченка, В. Шейка та ін. </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У психолого-педагогічних дослідженнях проблему підготовки майбутніх педагогів ВНЗ до науково-дослідницької діяльності різнобічно висвітлено в студіях В. Андрущенка, З. Борисової, С. Гончаренка, П. Дмитренка, О. Дубасенюк, І. Зязюна, Є. Кулика, О. Пєхоти, Ю. Риндіної, В. Романчикова, В. Сидоренка, С. Сисоєвої, Є. Спіцина, В. Тихонова, О. Чугайнової, Л. Шовкун та ін.</w:t>
      </w:r>
    </w:p>
    <w:p w:rsidR="00DA000E" w:rsidRPr="00DA000E" w:rsidRDefault="00DA000E" w:rsidP="00DA000E">
      <w:pPr>
        <w:widowControl/>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Аналіз наукової літератури засвідчив також увагу вчених до проблеми дослідницької діяльності як психолого-педагогічного феномену та шляхів розвитку дослідницьких умінь і навичок особистості. Зокрема, автори розкривають шляхи інтеграції діяльнісного та компетентнісного підходів у процесі формування дослідницької компетентності (І. Зимня, В. Краєвський, А. Хуторськой та ін.), умови її розвитку (М. Архипова, М. Говань, С. Забєліна, В. Лазарев та ін.), роль дослідницької компетентності в професійній підготовці педагога (О. Лекашевич, С. Маркова, З. Обліцова та ін.), дослідницьких знань, умінь та навичок (Л. Бурчак, В. Кулещова, О. Рогозіна, А. Ямщикова та ін.).</w:t>
      </w:r>
    </w:p>
    <w:p w:rsidR="00DA000E" w:rsidRPr="00DA000E" w:rsidRDefault="00DA000E" w:rsidP="00DA000E">
      <w:pPr>
        <w:widowControl/>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Проблеми формування дослідницької компетентності висвітлено в дисертаційних працях останніх років. Так, В. Климентьєва досліджувала процес формування педагогічної дослідницької компетентності магістрантів; С. Лукашенко – розвиток дослідницької компетентності студентів ВНЗ в умовах ступеневої освіти; А. Губайдуллін – формування дослідницької компетентності студентів в умовах проектного навчання; І. Бец – формування науково-дослідницької компетентності майбутніх офіцерів-прикордонників у вищих військових навчальних закладах; Г. Скорнякова – формування дослідницької компетентності бакалаврів педагогічної освіти в умовах інформаційно-комунікаційного середовища; Л. Бурчак – формування дослідницької компетентності майбутнього вчителя хімії в системі вищої освіти; Л. Абдулова, З. Апазаова, В. Борисова – форми, методи та засоби формування дослідницької компетентності майбутніх учителів в умовах коледжу. Проте проблема формування дослідницької компетентності майбутніх викладачів ВНЗ в умовах магістратури не була предметом окремого дослідження.</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 xml:space="preserve">Аналіз наукових розвідок та освітньої практики вищих навчальних закладів дозволив виявити низку </w:t>
      </w:r>
      <w:r w:rsidRPr="00DA000E">
        <w:rPr>
          <w:rFonts w:ascii="Times New Roman" w:eastAsia="Times New Roman" w:hAnsi="Times New Roman" w:cs="Times New Roman"/>
          <w:i/>
          <w:kern w:val="0"/>
          <w:sz w:val="28"/>
          <w:szCs w:val="28"/>
          <w:lang w:val="uk-UA" w:eastAsia="ru-RU"/>
        </w:rPr>
        <w:t>суперечностей</w:t>
      </w:r>
      <w:r w:rsidRPr="00DA000E">
        <w:rPr>
          <w:rFonts w:ascii="Times New Roman" w:eastAsia="Times New Roman" w:hAnsi="Times New Roman" w:cs="Times New Roman"/>
          <w:kern w:val="0"/>
          <w:sz w:val="28"/>
          <w:szCs w:val="28"/>
          <w:lang w:val="uk-UA" w:eastAsia="ru-RU"/>
        </w:rPr>
        <w:t>, що потребують розв’язання</w:t>
      </w:r>
      <w:r w:rsidRPr="00DA000E">
        <w:rPr>
          <w:rFonts w:ascii="Times New Roman" w:eastAsia="Times New Roman" w:hAnsi="Times New Roman" w:cs="Times New Roman"/>
          <w:i/>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зокрема, між: потребою педагогічної науки та освітньої практики в педагогах-дослідниках та традиційним змістом їхньої професійної підготовки в умовах магістратури; розширенням дослідницького компонента в процесі магістерської підготовки майбутніх викладачів вищих навчальних закладів та використанням переважно репродуктивних способів організації їхньої навчально-наукової та науково-дослідницької діяльності; значним потенціалом магістерської підготовки щодо формування дослідницької компетентності майбутніх викладачів вишів та нерозробленістю педагогічних умов, упровадження яких сприяє формуванню цієї інтегративної якості зазначеної категорії фахівців.</w:t>
      </w:r>
    </w:p>
    <w:p w:rsidR="00DA000E" w:rsidRPr="00DA000E" w:rsidRDefault="00DA000E" w:rsidP="00DA000E">
      <w:pPr>
        <w:widowControl/>
        <w:tabs>
          <w:tab w:val="clear" w:pos="709"/>
        </w:tabs>
        <w:suppressAutoHyphens w:val="0"/>
        <w:spacing w:after="0" w:line="360" w:lineRule="auto"/>
        <w:contextualSpacing/>
        <w:rPr>
          <w:rFonts w:ascii="Times New Roman" w:eastAsia="Calibri" w:hAnsi="Times New Roman" w:cs="Times New Roman"/>
          <w:b/>
          <w:kern w:val="0"/>
          <w:sz w:val="28"/>
          <w:szCs w:val="28"/>
          <w:lang w:val="uk-UA" w:eastAsia="ru-RU"/>
        </w:rPr>
      </w:pPr>
      <w:r w:rsidRPr="00DA000E">
        <w:rPr>
          <w:rFonts w:ascii="Times New Roman" w:eastAsia="Calibri" w:hAnsi="Times New Roman" w:cs="Times New Roman"/>
          <w:kern w:val="0"/>
          <w:sz w:val="28"/>
          <w:szCs w:val="28"/>
          <w:lang w:val="uk-UA" w:eastAsia="ru-RU"/>
        </w:rPr>
        <w:t xml:space="preserve">Актуальність проблеми дослідження, її недостатня теоретична й практична розробленість, а також необхідність розв’язання виявлених протиріч як чинника вдосконалення процесу магістерської підготовки фахівців у ВНЗ зумовили вибір теми дисертаційної роботи: </w:t>
      </w:r>
      <w:r w:rsidRPr="00DA000E">
        <w:rPr>
          <w:rFonts w:ascii="Times New Roman" w:eastAsia="Calibri" w:hAnsi="Times New Roman" w:cs="Times New Roman"/>
          <w:b/>
          <w:kern w:val="0"/>
          <w:sz w:val="28"/>
          <w:szCs w:val="28"/>
          <w:lang w:val="uk-UA" w:eastAsia="ru-RU"/>
        </w:rPr>
        <w:t>„Формування дослідницької компетентності майбутніх викладачів вищих навчальних закладів в умовах магістратури”.</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
          <w:kern w:val="0"/>
          <w:sz w:val="28"/>
          <w:szCs w:val="28"/>
          <w:lang w:val="uk-UA" w:eastAsia="ru-RU"/>
        </w:rPr>
        <w:t xml:space="preserve">Зв’язок роботи з науковими програмами, планами, темами. </w:t>
      </w:r>
      <w:r w:rsidRPr="00DA000E">
        <w:rPr>
          <w:rFonts w:ascii="Times New Roman" w:eastAsia="Times New Roman" w:hAnsi="Times New Roman" w:cs="Times New Roman"/>
          <w:kern w:val="0"/>
          <w:sz w:val="28"/>
          <w:szCs w:val="28"/>
          <w:lang w:val="uk-UA" w:eastAsia="ru-RU"/>
        </w:rPr>
        <w:t xml:space="preserve">Дисертацію виконано відповідно до теми науково-дослідної роботи кафедри педагогіки ДЗ „Луганський національний університет імені Тараса Шевченка” в межах комплексної теми університету „Освітні технології навчально-виховного процесу в сучасних закладах освіти” (державний реєстраційний номер 0110U000751). Тему затверджено на засіданні Вченої ради ДЗ „Луганський національний університет імені Тараса Шевченка” (протокол № 10 від 27 квітня 2012 р.) та узгоджено Радою з координації наукових досліджень у галузі педагогіки та психології в Україні (протокол № 5 від 29 травня 2012 р.). </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color w:val="000000"/>
          <w:kern w:val="0"/>
          <w:sz w:val="28"/>
          <w:szCs w:val="28"/>
          <w:lang w:val="uk-UA" w:eastAsia="ru-RU"/>
        </w:rPr>
      </w:pPr>
      <w:r w:rsidRPr="00DA000E">
        <w:rPr>
          <w:rFonts w:ascii="Times New Roman" w:eastAsia="Times New Roman" w:hAnsi="Times New Roman" w:cs="Times New Roman"/>
          <w:b/>
          <w:bCs/>
          <w:iCs/>
          <w:color w:val="000000"/>
          <w:kern w:val="0"/>
          <w:sz w:val="28"/>
          <w:szCs w:val="28"/>
          <w:lang w:val="uk-UA" w:eastAsia="ru-RU"/>
        </w:rPr>
        <w:t>Об’єкт дослідження</w:t>
      </w:r>
      <w:r w:rsidRPr="00DA000E">
        <w:rPr>
          <w:rFonts w:ascii="Times New Roman" w:eastAsia="Times New Roman" w:hAnsi="Times New Roman" w:cs="Times New Roman"/>
          <w:b/>
          <w:color w:val="000000"/>
          <w:kern w:val="0"/>
          <w:sz w:val="28"/>
          <w:szCs w:val="28"/>
          <w:lang w:val="uk-UA" w:eastAsia="ru-RU"/>
        </w:rPr>
        <w:t xml:space="preserve"> </w:t>
      </w:r>
      <w:r w:rsidRPr="00DA000E">
        <w:rPr>
          <w:rFonts w:ascii="Times New Roman" w:eastAsia="Times New Roman" w:hAnsi="Times New Roman" w:cs="Times New Roman"/>
          <w:bCs/>
          <w:color w:val="000000"/>
          <w:kern w:val="0"/>
          <w:sz w:val="28"/>
          <w:szCs w:val="28"/>
          <w:lang w:val="uk-UA" w:eastAsia="ru-RU"/>
        </w:rPr>
        <w:t xml:space="preserve">– процес </w:t>
      </w:r>
      <w:r w:rsidRPr="00DA000E">
        <w:rPr>
          <w:rFonts w:ascii="Times New Roman" w:eastAsia="Times New Roman" w:hAnsi="Times New Roman" w:cs="Times New Roman"/>
          <w:bCs/>
          <w:kern w:val="0"/>
          <w:sz w:val="28"/>
          <w:szCs w:val="28"/>
          <w:lang w:val="uk-UA" w:eastAsia="ru-RU"/>
        </w:rPr>
        <w:t>магістерської</w:t>
      </w:r>
      <w:r w:rsidRPr="00DA000E">
        <w:rPr>
          <w:rFonts w:ascii="Times New Roman" w:eastAsia="Times New Roman" w:hAnsi="Times New Roman" w:cs="Times New Roman"/>
          <w:bCs/>
          <w:color w:val="000000"/>
          <w:kern w:val="0"/>
          <w:sz w:val="28"/>
          <w:szCs w:val="28"/>
          <w:lang w:val="uk-UA" w:eastAsia="ru-RU"/>
        </w:rPr>
        <w:t xml:space="preserve"> підготовки</w:t>
      </w:r>
      <w:r w:rsidRPr="00DA000E">
        <w:rPr>
          <w:rFonts w:ascii="Times New Roman" w:eastAsia="Times New Roman" w:hAnsi="Times New Roman" w:cs="Times New Roman"/>
          <w:kern w:val="0"/>
          <w:sz w:val="28"/>
          <w:szCs w:val="28"/>
          <w:lang w:val="uk-UA" w:eastAsia="ru-RU"/>
        </w:rPr>
        <w:t xml:space="preserve"> майбутніх викладачів вищих навчальних закладів</w:t>
      </w:r>
      <w:r w:rsidRPr="00DA000E">
        <w:rPr>
          <w:rFonts w:ascii="Times New Roman" w:eastAsia="Times New Roman" w:hAnsi="Times New Roman" w:cs="Times New Roman"/>
          <w:color w:val="000000"/>
          <w:kern w:val="0"/>
          <w:sz w:val="28"/>
          <w:szCs w:val="28"/>
          <w:lang w:val="uk-UA" w:eastAsia="ru-RU"/>
        </w:rPr>
        <w:t>.</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b/>
          <w:kern w:val="0"/>
          <w:sz w:val="28"/>
          <w:szCs w:val="28"/>
          <w:lang w:val="uk-UA" w:eastAsia="ru-RU"/>
        </w:rPr>
      </w:pPr>
      <w:r w:rsidRPr="00DA000E">
        <w:rPr>
          <w:rFonts w:ascii="Times New Roman" w:eastAsia="Times New Roman" w:hAnsi="Times New Roman" w:cs="Times New Roman"/>
          <w:b/>
          <w:bCs/>
          <w:iCs/>
          <w:color w:val="000000"/>
          <w:kern w:val="0"/>
          <w:sz w:val="28"/>
          <w:szCs w:val="28"/>
          <w:lang w:val="uk-UA" w:eastAsia="ru-RU"/>
        </w:rPr>
        <w:t>Предмет дослідження</w:t>
      </w:r>
      <w:r w:rsidRPr="00DA000E">
        <w:rPr>
          <w:rFonts w:ascii="Times New Roman" w:eastAsia="Times New Roman" w:hAnsi="Times New Roman" w:cs="Times New Roman"/>
          <w:bCs/>
          <w:color w:val="000000"/>
          <w:kern w:val="0"/>
          <w:sz w:val="28"/>
          <w:szCs w:val="28"/>
          <w:lang w:val="uk-UA" w:eastAsia="ru-RU"/>
        </w:rPr>
        <w:t xml:space="preserve"> – </w:t>
      </w:r>
      <w:r w:rsidRPr="00DA000E">
        <w:rPr>
          <w:rFonts w:ascii="Times New Roman" w:eastAsia="Times New Roman" w:hAnsi="Times New Roman" w:cs="Times New Roman"/>
          <w:color w:val="000000"/>
          <w:kern w:val="0"/>
          <w:sz w:val="28"/>
          <w:szCs w:val="28"/>
          <w:lang w:val="uk-UA" w:eastAsia="ru-RU"/>
        </w:rPr>
        <w:t xml:space="preserve">педагогічні умови формування </w:t>
      </w:r>
      <w:r w:rsidRPr="00DA000E">
        <w:rPr>
          <w:rFonts w:ascii="Times New Roman" w:eastAsia="Times New Roman" w:hAnsi="Times New Roman" w:cs="Times New Roman"/>
          <w:kern w:val="0"/>
          <w:sz w:val="28"/>
          <w:szCs w:val="28"/>
          <w:lang w:val="uk-UA" w:eastAsia="ru-RU"/>
        </w:rPr>
        <w:t>дослідницької компетентності майбутніх викладачів вищих навчальних закладів в умовах магістратури</w:t>
      </w:r>
      <w:r w:rsidRPr="00DA000E">
        <w:rPr>
          <w:rFonts w:ascii="Times New Roman" w:eastAsia="Times New Roman" w:hAnsi="Times New Roman" w:cs="Times New Roman"/>
          <w:b/>
          <w:kern w:val="0"/>
          <w:sz w:val="28"/>
          <w:szCs w:val="28"/>
          <w:lang w:val="uk-UA" w:eastAsia="ru-RU"/>
        </w:rPr>
        <w:t xml:space="preserve">. </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
          <w:iCs/>
          <w:kern w:val="0"/>
          <w:sz w:val="28"/>
          <w:szCs w:val="28"/>
          <w:lang w:val="uk-UA" w:eastAsia="ru-RU"/>
        </w:rPr>
        <w:t>Мета дослідження</w:t>
      </w:r>
      <w:r w:rsidRPr="00DA000E">
        <w:rPr>
          <w:rFonts w:ascii="Times New Roman" w:eastAsia="Times New Roman" w:hAnsi="Times New Roman" w:cs="Times New Roman"/>
          <w:b/>
          <w:i/>
          <w:iCs/>
          <w:kern w:val="0"/>
          <w:sz w:val="28"/>
          <w:szCs w:val="28"/>
          <w:lang w:val="uk-UA" w:eastAsia="ru-RU"/>
        </w:rPr>
        <w:t xml:space="preserve"> </w:t>
      </w:r>
      <w:r w:rsidRPr="00DA000E">
        <w:rPr>
          <w:rFonts w:ascii="Times New Roman" w:eastAsia="Times New Roman" w:hAnsi="Times New Roman" w:cs="Times New Roman"/>
          <w:iCs/>
          <w:kern w:val="0"/>
          <w:sz w:val="28"/>
          <w:szCs w:val="28"/>
          <w:lang w:val="uk-UA" w:eastAsia="ru-RU"/>
        </w:rPr>
        <w:t>–</w:t>
      </w:r>
      <w:r w:rsidRPr="00DA000E">
        <w:rPr>
          <w:rFonts w:ascii="Times New Roman" w:eastAsia="Times New Roman" w:hAnsi="Times New Roman" w:cs="Times New Roman"/>
          <w:b/>
          <w:i/>
          <w:iCs/>
          <w:kern w:val="0"/>
          <w:sz w:val="28"/>
          <w:szCs w:val="28"/>
          <w:lang w:val="uk-UA" w:eastAsia="ru-RU"/>
        </w:rPr>
        <w:t xml:space="preserve"> </w:t>
      </w:r>
      <w:r w:rsidRPr="00DA000E">
        <w:rPr>
          <w:rFonts w:ascii="Times New Roman" w:eastAsia="Times New Roman" w:hAnsi="Times New Roman" w:cs="Times New Roman"/>
          <w:iCs/>
          <w:kern w:val="0"/>
          <w:sz w:val="28"/>
          <w:szCs w:val="28"/>
          <w:lang w:val="uk-UA" w:eastAsia="ru-RU"/>
        </w:rPr>
        <w:t>теоретично обґрунтувати й експериментально перевірити</w:t>
      </w:r>
      <w:r w:rsidRPr="00DA000E">
        <w:rPr>
          <w:rFonts w:ascii="Times New Roman" w:eastAsia="Times New Roman" w:hAnsi="Times New Roman" w:cs="Times New Roman"/>
          <w:kern w:val="0"/>
          <w:sz w:val="28"/>
          <w:szCs w:val="28"/>
          <w:lang w:val="uk-UA" w:eastAsia="ru-RU"/>
        </w:rPr>
        <w:t xml:space="preserve"> ефективність</w:t>
      </w:r>
      <w:r w:rsidRPr="00DA000E">
        <w:rPr>
          <w:rFonts w:ascii="Times New Roman" w:eastAsia="Times New Roman" w:hAnsi="Times New Roman" w:cs="Times New Roman"/>
          <w:color w:val="000000"/>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педагогічних умов формування дослідницької компетентності майбутніх викладачів вищих навчальних закладів на етапі</w:t>
      </w:r>
      <w:r w:rsidRPr="00DA000E">
        <w:rPr>
          <w:rFonts w:ascii="Times New Roman" w:eastAsia="Times New Roman" w:hAnsi="Times New Roman" w:cs="Times New Roman"/>
          <w:color w:val="FF0000"/>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магістерської підготовки.</w:t>
      </w:r>
    </w:p>
    <w:p w:rsidR="00DA000E" w:rsidRPr="00DA000E" w:rsidRDefault="00DA000E" w:rsidP="00DA000E">
      <w:pPr>
        <w:widowControl/>
        <w:tabs>
          <w:tab w:val="clear" w:pos="709"/>
          <w:tab w:val="left" w:pos="0"/>
          <w:tab w:val="left" w:pos="180"/>
        </w:tabs>
        <w:suppressAutoHyphens w:val="0"/>
        <w:spacing w:after="0" w:line="360" w:lineRule="auto"/>
        <w:contextualSpacing/>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
          <w:bCs/>
          <w:color w:val="000000"/>
          <w:kern w:val="0"/>
          <w:sz w:val="28"/>
          <w:szCs w:val="28"/>
          <w:lang w:val="uk-UA" w:eastAsia="ru-RU"/>
        </w:rPr>
        <w:t>Гіпотеза дослідження</w:t>
      </w:r>
      <w:r w:rsidRPr="00DA000E">
        <w:rPr>
          <w:rFonts w:ascii="Times New Roman" w:eastAsia="Times New Roman" w:hAnsi="Times New Roman" w:cs="Times New Roman"/>
          <w:bCs/>
          <w:color w:val="000000"/>
          <w:kern w:val="0"/>
          <w:sz w:val="28"/>
          <w:szCs w:val="28"/>
          <w:lang w:val="uk-UA" w:eastAsia="ru-RU"/>
        </w:rPr>
        <w:t xml:space="preserve">. Процес формування </w:t>
      </w:r>
      <w:r w:rsidRPr="00DA000E">
        <w:rPr>
          <w:rFonts w:ascii="Times New Roman" w:eastAsia="Times New Roman" w:hAnsi="Times New Roman" w:cs="Times New Roman"/>
          <w:kern w:val="0"/>
          <w:sz w:val="28"/>
          <w:szCs w:val="28"/>
          <w:lang w:val="uk-UA" w:eastAsia="ru-RU"/>
        </w:rPr>
        <w:t xml:space="preserve">дослідницької компетентності майбутніх викладачів вищих навчальних закладів на етапі магістерської підготовки набуде ефективності, якщо розробити та впровадити педагогічні умови: розвиток дослідницького потенціалу студентів-магістрантів на основі актуалізації внутрішніх ресурсів особистості в процесі оволодіння фаховими дисциплінами; стимулювання магістрантів до науково-дослідницької діяльності шляхом залученням їх до розв’язання випереджувальних пізнавальних та дослідницько-творчих завдань професійно зорієнтованого характеру під час застосування різноманітних форм і методів організації освітнього процесу; включення магістрантів у різні види науково-дослідної роботи в навчальному процесі, у ході різних видів практики, самостійної дослідницької діяльності в позанавчальний час і забезпечують цілісність та неперервність процесу формування дослідницької компетентності. </w:t>
      </w:r>
    </w:p>
    <w:p w:rsidR="00DA000E" w:rsidRPr="00DA000E" w:rsidRDefault="00DA000E" w:rsidP="00DA000E">
      <w:pPr>
        <w:widowControl/>
        <w:tabs>
          <w:tab w:val="clear" w:pos="709"/>
          <w:tab w:val="left" w:pos="0"/>
          <w:tab w:val="left" w:pos="180"/>
        </w:tabs>
        <w:suppressAutoHyphens w:val="0"/>
        <w:spacing w:after="0" w:line="360" w:lineRule="auto"/>
        <w:contextualSpacing/>
        <w:rPr>
          <w:rFonts w:ascii="Times New Roman" w:eastAsia="Times New Roman" w:hAnsi="Times New Roman" w:cs="Times New Roman"/>
          <w:b/>
          <w:kern w:val="0"/>
          <w:sz w:val="28"/>
          <w:szCs w:val="28"/>
          <w:lang w:val="uk-UA" w:eastAsia="ru-RU"/>
        </w:rPr>
      </w:pPr>
      <w:r w:rsidRPr="00DA000E">
        <w:rPr>
          <w:rFonts w:ascii="Times New Roman" w:eastAsia="Times New Roman" w:hAnsi="Times New Roman" w:cs="Times New Roman"/>
          <w:kern w:val="0"/>
          <w:sz w:val="28"/>
          <w:szCs w:val="28"/>
          <w:lang w:val="uk-UA" w:eastAsia="ru-RU"/>
        </w:rPr>
        <w:t xml:space="preserve">Відповідно до мети, предмета й гіпотези визначено такі </w:t>
      </w:r>
      <w:r w:rsidRPr="00DA000E">
        <w:rPr>
          <w:rFonts w:ascii="Times New Roman" w:eastAsia="Times New Roman" w:hAnsi="Times New Roman" w:cs="Times New Roman"/>
          <w:b/>
          <w:kern w:val="0"/>
          <w:sz w:val="28"/>
          <w:szCs w:val="28"/>
          <w:lang w:val="uk-UA" w:eastAsia="ru-RU"/>
        </w:rPr>
        <w:t>завдання дослідження:</w:t>
      </w:r>
    </w:p>
    <w:p w:rsidR="00DA000E" w:rsidRPr="00DA000E" w:rsidRDefault="00DA000E" w:rsidP="00DA000E">
      <w:pPr>
        <w:widowControl/>
        <w:numPr>
          <w:ilvl w:val="0"/>
          <w:numId w:val="24"/>
        </w:numPr>
        <w:tabs>
          <w:tab w:val="clear" w:pos="720"/>
          <w:tab w:val="num" w:pos="417"/>
          <w:tab w:val="left" w:pos="993"/>
        </w:tabs>
        <w:suppressAutoHyphens w:val="0"/>
        <w:spacing w:after="0" w:line="360" w:lineRule="auto"/>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На підставі аналізу психолого-педагогічної літератури розкрити теоретичні засади процесу формування</w:t>
      </w:r>
      <w:r w:rsidRPr="00DA000E">
        <w:rPr>
          <w:rFonts w:ascii="Times New Roman" w:eastAsia="Times New Roman" w:hAnsi="Times New Roman" w:cs="Times New Roman"/>
          <w:bCs/>
          <w:kern w:val="0"/>
          <w:sz w:val="28"/>
          <w:szCs w:val="28"/>
          <w:lang w:val="uk-UA" w:eastAsia="ru-RU"/>
        </w:rPr>
        <w:t xml:space="preserve"> дослідницької компетентності майбутніх викладачів вищих навчальних закладів</w:t>
      </w:r>
      <w:r w:rsidRPr="00DA000E">
        <w:rPr>
          <w:rFonts w:ascii="Times New Roman" w:eastAsia="Times New Roman" w:hAnsi="Times New Roman" w:cs="Times New Roman"/>
          <w:kern w:val="0"/>
          <w:sz w:val="28"/>
          <w:szCs w:val="28"/>
          <w:lang w:val="uk-UA" w:eastAsia="ru-RU"/>
        </w:rPr>
        <w:t>.</w:t>
      </w:r>
    </w:p>
    <w:p w:rsidR="00DA000E" w:rsidRPr="00DA000E" w:rsidRDefault="00DA000E" w:rsidP="00DA000E">
      <w:pPr>
        <w:widowControl/>
        <w:numPr>
          <w:ilvl w:val="0"/>
          <w:numId w:val="24"/>
        </w:numPr>
        <w:tabs>
          <w:tab w:val="clear" w:pos="720"/>
          <w:tab w:val="num" w:pos="417"/>
          <w:tab w:val="left" w:pos="900"/>
          <w:tab w:val="left" w:pos="993"/>
        </w:tabs>
        <w:suppressAutoHyphens w:val="0"/>
        <w:spacing w:after="0" w:line="360" w:lineRule="auto"/>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Схарактеризувати сутність та структуру дослідницької компетентності викладача ВНЗ.</w:t>
      </w:r>
    </w:p>
    <w:p w:rsidR="00DA000E" w:rsidRPr="00DA000E" w:rsidRDefault="00DA000E" w:rsidP="00DA000E">
      <w:pPr>
        <w:widowControl/>
        <w:numPr>
          <w:ilvl w:val="0"/>
          <w:numId w:val="24"/>
        </w:numPr>
        <w:tabs>
          <w:tab w:val="clear" w:pos="720"/>
          <w:tab w:val="num" w:pos="417"/>
          <w:tab w:val="left" w:pos="900"/>
          <w:tab w:val="left" w:pos="993"/>
        </w:tabs>
        <w:suppressAutoHyphens w:val="0"/>
        <w:spacing w:after="0" w:line="360" w:lineRule="auto"/>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Розробити модель процесу формування дослідницької компетентності майбутнього викладача вишу в умовах магістерської підготовки.</w:t>
      </w:r>
    </w:p>
    <w:p w:rsidR="00DA000E" w:rsidRPr="00DA000E" w:rsidRDefault="00DA000E" w:rsidP="00DA000E">
      <w:pPr>
        <w:widowControl/>
        <w:numPr>
          <w:ilvl w:val="0"/>
          <w:numId w:val="24"/>
        </w:numPr>
        <w:tabs>
          <w:tab w:val="clear" w:pos="720"/>
          <w:tab w:val="num" w:pos="417"/>
          <w:tab w:val="left" w:pos="900"/>
          <w:tab w:val="left" w:pos="993"/>
        </w:tabs>
        <w:suppressAutoHyphens w:val="0"/>
        <w:spacing w:after="0" w:line="360" w:lineRule="auto"/>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 xml:space="preserve">Теоретично обґрунтувати педагогічні умови формування дослідницької компетентності майбутніх викладачів вищих навчальних закладів на етапі магістерської підготовки. </w:t>
      </w:r>
    </w:p>
    <w:p w:rsidR="00DA000E" w:rsidRPr="00DA000E" w:rsidRDefault="00DA000E" w:rsidP="00DA000E">
      <w:pPr>
        <w:widowControl/>
        <w:numPr>
          <w:ilvl w:val="0"/>
          <w:numId w:val="24"/>
        </w:numPr>
        <w:tabs>
          <w:tab w:val="clear" w:pos="720"/>
          <w:tab w:val="num" w:pos="417"/>
          <w:tab w:val="left" w:pos="900"/>
          <w:tab w:val="left" w:pos="993"/>
        </w:tabs>
        <w:suppressAutoHyphens w:val="0"/>
        <w:spacing w:after="0" w:line="360" w:lineRule="auto"/>
        <w:jc w:val="left"/>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Cs/>
          <w:kern w:val="0"/>
          <w:sz w:val="28"/>
          <w:szCs w:val="28"/>
          <w:lang w:val="uk-UA" w:eastAsia="ru-RU"/>
        </w:rPr>
        <w:t>Упровадити та експериментально перевірити ефективність педагогічних умов формування дослідницької компетентності майбутніх викладачів ВНЗ у процесі магістерської підготовки.</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iCs/>
          <w:color w:val="000000"/>
          <w:kern w:val="0"/>
          <w:sz w:val="28"/>
          <w:szCs w:val="28"/>
          <w:lang w:val="uk-UA" w:eastAsia="ru-RU"/>
        </w:rPr>
      </w:pPr>
      <w:r w:rsidRPr="00DA000E">
        <w:rPr>
          <w:rFonts w:ascii="Times New Roman" w:eastAsia="Times New Roman" w:hAnsi="Times New Roman" w:cs="Times New Roman"/>
          <w:b/>
          <w:iCs/>
          <w:color w:val="000000"/>
          <w:kern w:val="0"/>
          <w:sz w:val="28"/>
          <w:szCs w:val="28"/>
          <w:lang w:val="uk-UA" w:eastAsia="ru-RU"/>
        </w:rPr>
        <w:t>Теоретико-методологічні засади дослідження</w:t>
      </w:r>
      <w:r w:rsidRPr="00DA000E">
        <w:rPr>
          <w:rFonts w:ascii="Times New Roman" w:eastAsia="Times New Roman" w:hAnsi="Times New Roman" w:cs="Times New Roman"/>
          <w:iCs/>
          <w:color w:val="000000"/>
          <w:kern w:val="0"/>
          <w:sz w:val="28"/>
          <w:szCs w:val="28"/>
          <w:lang w:val="uk-UA" w:eastAsia="ru-RU"/>
        </w:rPr>
        <w:t xml:space="preserve"> становлять сучасні ідеї філософії освіти (В. Андрущенко, І. Зязюн, Б. Коротяєв, В. Кремень, В. Курило) та неперервної освіти (І. Зязюн, С. </w:t>
      </w:r>
      <w:r w:rsidRPr="00DA000E">
        <w:rPr>
          <w:rFonts w:ascii="Times New Roman" w:eastAsia="Times New Roman" w:hAnsi="Times New Roman" w:cs="Times New Roman"/>
          <w:kern w:val="0"/>
          <w:sz w:val="28"/>
          <w:szCs w:val="28"/>
          <w:lang w:val="uk-UA" w:eastAsia="ru-RU"/>
        </w:rPr>
        <w:t>Гончаренко, Н. Ничкало</w:t>
      </w:r>
      <w:r w:rsidRPr="00DA000E">
        <w:rPr>
          <w:rFonts w:ascii="Times New Roman" w:eastAsia="Times New Roman" w:hAnsi="Times New Roman" w:cs="Times New Roman"/>
          <w:iCs/>
          <w:color w:val="000000"/>
          <w:kern w:val="0"/>
          <w:sz w:val="28"/>
          <w:szCs w:val="28"/>
          <w:lang w:val="uk-UA" w:eastAsia="ru-RU"/>
        </w:rPr>
        <w:t>); наукові положення системного (О. Авер’янов, І. Блауберг, Н. Кузьміна, В. Луговий, В. Семиченко), компетентнісного (В.</w:t>
      </w:r>
      <w:r w:rsidRPr="00DA000E">
        <w:rPr>
          <w:rFonts w:ascii="Times New Roman" w:eastAsia="Times New Roman" w:hAnsi="Times New Roman" w:cs="Times New Roman"/>
          <w:kern w:val="0"/>
          <w:sz w:val="28"/>
          <w:szCs w:val="28"/>
          <w:lang w:val="uk-UA" w:eastAsia="ru-RU"/>
        </w:rPr>
        <w:t xml:space="preserve"> Байденко, Е. Зеєр, І. Зимня, А. Маркова, О. Овчарук, О. Пометун, А. Хуторськой), </w:t>
      </w:r>
      <w:r w:rsidRPr="00DA000E">
        <w:rPr>
          <w:rFonts w:ascii="Times New Roman" w:eastAsia="Times New Roman" w:hAnsi="Times New Roman" w:cs="Times New Roman"/>
          <w:iCs/>
          <w:color w:val="000000"/>
          <w:kern w:val="0"/>
          <w:sz w:val="28"/>
          <w:szCs w:val="28"/>
          <w:lang w:val="uk-UA" w:eastAsia="ru-RU"/>
        </w:rPr>
        <w:t>особистісно зорієнтованого (Г. Балл, І. Бех, Є. Бондаревська, В. Сєриков, І. Якиманська), діяльнісного (О. Леонтьєв, С. Рубінштейн, Л. Виготський, Ж. Піаже, В. Мільман) підходів; теоретичні засади підготовки студентів до науково-дослідницької діяльності (Н. Базелюк, Н. Головін, Г. Кловак, В. Прошкін, Г. Сомбаманія), зокрема в умовах магістратури (Н. Батечко, С. Вітвицька, О. Мороз, З. Слєпкань); формування дослідницької компетентності майбутніх викладачів (З. Апазаова, М. Архипова, І. Бец, Т. Ваколя, М. Головань, О. Заболотній, В. Климентьєва, В. Лазарев, Ю. Риндіна, Н. Старикова, О. Чугайнова, В. Яценко); принципи моделювання в науково-педагогічних дослідженнях (В. Докучаєва, В. Штофф); теорія і практика організації навчально-пізнавальної та навчально-дослідницької діяльності студентів ВНЗ (А.</w:t>
      </w:r>
      <w:r w:rsidRPr="00DA000E">
        <w:rPr>
          <w:rFonts w:ascii="Times New Roman" w:eastAsia="Times New Roman" w:hAnsi="Times New Roman" w:cs="Times New Roman"/>
          <w:kern w:val="0"/>
          <w:sz w:val="28"/>
          <w:szCs w:val="28"/>
          <w:lang w:val="uk-UA" w:eastAsia="ru-RU"/>
        </w:rPr>
        <w:t> Алексюк,</w:t>
      </w:r>
      <w:r w:rsidRPr="00DA000E">
        <w:rPr>
          <w:rFonts w:ascii="Times New Roman" w:eastAsia="Times New Roman" w:hAnsi="Times New Roman" w:cs="Times New Roman"/>
          <w:b/>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О. Кучерявий,</w:t>
      </w:r>
      <w:r w:rsidRPr="00DA000E">
        <w:rPr>
          <w:rFonts w:ascii="Times New Roman" w:eastAsia="Times New Roman" w:hAnsi="Times New Roman" w:cs="Times New Roman"/>
          <w:b/>
          <w:kern w:val="0"/>
          <w:sz w:val="28"/>
          <w:szCs w:val="28"/>
          <w:lang w:val="uk-UA" w:eastAsia="ru-RU"/>
        </w:rPr>
        <w:t xml:space="preserve"> </w:t>
      </w:r>
      <w:r w:rsidRPr="00DA000E">
        <w:rPr>
          <w:rFonts w:ascii="Times New Roman" w:eastAsia="Times New Roman" w:hAnsi="Times New Roman" w:cs="Times New Roman"/>
          <w:iCs/>
          <w:color w:val="000000"/>
          <w:kern w:val="0"/>
          <w:sz w:val="28"/>
          <w:szCs w:val="28"/>
          <w:lang w:val="uk-UA" w:eastAsia="ru-RU"/>
        </w:rPr>
        <w:t>В. Нагаєв, С. Савченко).</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iCs/>
          <w:kern w:val="0"/>
          <w:sz w:val="28"/>
          <w:szCs w:val="28"/>
          <w:lang w:val="uk-UA" w:eastAsia="ru-RU"/>
        </w:rPr>
        <w:t>Для розв’язання поставлених завдань, досягнення мети й перевірки</w:t>
      </w:r>
      <w:r w:rsidRPr="00DA000E">
        <w:rPr>
          <w:rFonts w:ascii="Times New Roman" w:eastAsia="Times New Roman" w:hAnsi="Times New Roman" w:cs="Times New Roman"/>
          <w:iCs/>
          <w:color w:val="000000"/>
          <w:kern w:val="0"/>
          <w:sz w:val="28"/>
          <w:szCs w:val="28"/>
          <w:lang w:val="uk-UA" w:eastAsia="ru-RU"/>
        </w:rPr>
        <w:t xml:space="preserve"> гіпотези використано такі </w:t>
      </w:r>
      <w:r w:rsidRPr="00DA000E">
        <w:rPr>
          <w:rFonts w:ascii="Times New Roman" w:eastAsia="Times New Roman" w:hAnsi="Times New Roman" w:cs="Times New Roman"/>
          <w:b/>
          <w:iCs/>
          <w:color w:val="000000"/>
          <w:kern w:val="0"/>
          <w:sz w:val="28"/>
          <w:szCs w:val="28"/>
          <w:lang w:val="uk-UA" w:eastAsia="ru-RU"/>
        </w:rPr>
        <w:t>методи дослідження:</w:t>
      </w:r>
      <w:r w:rsidRPr="00DA000E">
        <w:rPr>
          <w:rFonts w:ascii="Times New Roman" w:eastAsia="Times New Roman" w:hAnsi="Times New Roman" w:cs="Times New Roman"/>
          <w:iCs/>
          <w:color w:val="000000"/>
          <w:kern w:val="0"/>
          <w:sz w:val="28"/>
          <w:szCs w:val="28"/>
          <w:lang w:val="uk-UA" w:eastAsia="ru-RU"/>
        </w:rPr>
        <w:t xml:space="preserve"> </w:t>
      </w:r>
      <w:r w:rsidRPr="00DA000E">
        <w:rPr>
          <w:rFonts w:ascii="Times New Roman" w:eastAsia="Times New Roman" w:hAnsi="Times New Roman" w:cs="Times New Roman"/>
          <w:i/>
          <w:iCs/>
          <w:color w:val="000000"/>
          <w:kern w:val="0"/>
          <w:sz w:val="28"/>
          <w:szCs w:val="28"/>
          <w:lang w:val="uk-UA" w:eastAsia="ru-RU"/>
        </w:rPr>
        <w:t>теоретичні</w:t>
      </w:r>
      <w:r w:rsidRPr="00DA000E">
        <w:rPr>
          <w:rFonts w:ascii="Times New Roman" w:eastAsia="Times New Roman" w:hAnsi="Times New Roman" w:cs="Times New Roman"/>
          <w:iCs/>
          <w:color w:val="000000"/>
          <w:kern w:val="0"/>
          <w:sz w:val="28"/>
          <w:szCs w:val="28"/>
          <w:lang w:val="uk-UA" w:eastAsia="ru-RU"/>
        </w:rPr>
        <w:t xml:space="preserve"> – аналіз,  узагальнення та систематизація провідних ідей наукової літератури з метою розкриття </w:t>
      </w:r>
      <w:r w:rsidRPr="00DA000E">
        <w:rPr>
          <w:rFonts w:ascii="Times New Roman" w:eastAsia="Times New Roman" w:hAnsi="Times New Roman" w:cs="Times New Roman"/>
          <w:color w:val="000000"/>
          <w:kern w:val="0"/>
          <w:sz w:val="28"/>
          <w:szCs w:val="28"/>
          <w:lang w:val="uk-UA" w:eastAsia="ru-RU"/>
        </w:rPr>
        <w:t xml:space="preserve">стану розробленості досліджуваної проблеми, визначення </w:t>
      </w:r>
      <w:r w:rsidRPr="00DA000E">
        <w:rPr>
          <w:rFonts w:ascii="Times New Roman" w:eastAsia="Times New Roman" w:hAnsi="Times New Roman" w:cs="Times New Roman"/>
          <w:iCs/>
          <w:color w:val="000000"/>
          <w:kern w:val="0"/>
          <w:sz w:val="28"/>
          <w:szCs w:val="28"/>
          <w:lang w:val="uk-UA" w:eastAsia="ru-RU"/>
        </w:rPr>
        <w:t xml:space="preserve"> теоретичних засад дисертаційної роботи, сутності та структури її ключового поняття, обґрунтування педагогічних умов процесу формування дослідницької компетентності майбутніх викладачів вищої школи на етапі магістерської підготовки; моделювання для розробки моделі зазначеного процесу; аналіз і порівняння нормативно-законодавчої та навчально-методичної документації з метою з’ясування чинників </w:t>
      </w:r>
      <w:r w:rsidRPr="00DA000E">
        <w:rPr>
          <w:rFonts w:ascii="Times New Roman" w:eastAsia="Times New Roman" w:hAnsi="Times New Roman" w:cs="Times New Roman"/>
          <w:kern w:val="0"/>
          <w:sz w:val="28"/>
          <w:szCs w:val="28"/>
          <w:lang w:val="uk-UA" w:eastAsia="ru-RU"/>
        </w:rPr>
        <w:t xml:space="preserve">формування дослідницької компетентності майбутніх викладачів ВНЗ в умовах магістратури; </w:t>
      </w:r>
      <w:r w:rsidRPr="00DA000E">
        <w:rPr>
          <w:rFonts w:ascii="Times New Roman" w:eastAsia="Times New Roman" w:hAnsi="Times New Roman" w:cs="Times New Roman"/>
          <w:i/>
          <w:iCs/>
          <w:color w:val="000000"/>
          <w:kern w:val="0"/>
          <w:sz w:val="28"/>
          <w:szCs w:val="28"/>
          <w:lang w:val="uk-UA" w:eastAsia="ru-RU"/>
        </w:rPr>
        <w:t xml:space="preserve">емпіричні: </w:t>
      </w:r>
      <w:r w:rsidRPr="00DA000E">
        <w:rPr>
          <w:rFonts w:ascii="Times New Roman" w:eastAsia="Times New Roman" w:hAnsi="Times New Roman" w:cs="Times New Roman"/>
          <w:color w:val="000000"/>
          <w:kern w:val="0"/>
          <w:sz w:val="28"/>
          <w:szCs w:val="28"/>
          <w:lang w:val="uk-UA" w:eastAsia="ru-RU"/>
        </w:rPr>
        <w:t xml:space="preserve">спостереження, анкетування, тестування, метод експертних оцінок для визначення рівнів сформованості дослідницької компетентності </w:t>
      </w:r>
      <w:r w:rsidRPr="00DA000E">
        <w:rPr>
          <w:rFonts w:ascii="Times New Roman" w:eastAsia="Times New Roman" w:hAnsi="Times New Roman" w:cs="Times New Roman"/>
          <w:iCs/>
          <w:color w:val="000000"/>
          <w:kern w:val="0"/>
          <w:sz w:val="28"/>
          <w:szCs w:val="28"/>
          <w:lang w:val="uk-UA" w:eastAsia="ru-RU"/>
        </w:rPr>
        <w:t>майбутніх викладачів вищої школи</w:t>
      </w:r>
      <w:r w:rsidRPr="00DA000E">
        <w:rPr>
          <w:rFonts w:ascii="Times New Roman" w:eastAsia="Times New Roman" w:hAnsi="Times New Roman" w:cs="Times New Roman"/>
          <w:color w:val="000000"/>
          <w:kern w:val="0"/>
          <w:sz w:val="28"/>
          <w:szCs w:val="28"/>
          <w:lang w:val="uk-UA" w:eastAsia="ru-RU"/>
        </w:rPr>
        <w:t>; педагогічний експеримент з метою перевірки положень висунутої гіпотези</w:t>
      </w:r>
      <w:r w:rsidRPr="00DA000E">
        <w:rPr>
          <w:rFonts w:ascii="Times New Roman" w:eastAsia="Times New Roman" w:hAnsi="Times New Roman" w:cs="Times New Roman"/>
          <w:kern w:val="0"/>
          <w:sz w:val="28"/>
          <w:szCs w:val="28"/>
          <w:lang w:val="uk-UA" w:eastAsia="ru-RU"/>
        </w:rPr>
        <w:t xml:space="preserve">; </w:t>
      </w:r>
      <w:r w:rsidRPr="00DA000E">
        <w:rPr>
          <w:rFonts w:ascii="Times New Roman" w:eastAsia="Times New Roman" w:hAnsi="Times New Roman" w:cs="Times New Roman"/>
          <w:i/>
          <w:kern w:val="0"/>
          <w:sz w:val="28"/>
          <w:szCs w:val="28"/>
          <w:lang w:val="uk-UA" w:eastAsia="ru-RU"/>
        </w:rPr>
        <w:t>методи</w:t>
      </w:r>
      <w:r w:rsidRPr="00DA000E">
        <w:rPr>
          <w:rFonts w:ascii="Times New Roman" w:eastAsia="Times New Roman" w:hAnsi="Times New Roman" w:cs="Times New Roman"/>
          <w:kern w:val="0"/>
          <w:sz w:val="28"/>
          <w:szCs w:val="28"/>
          <w:lang w:val="uk-UA" w:eastAsia="ru-RU"/>
        </w:rPr>
        <w:t xml:space="preserve"> </w:t>
      </w:r>
      <w:r w:rsidRPr="00DA000E">
        <w:rPr>
          <w:rFonts w:ascii="Times New Roman" w:eastAsia="Times New Roman" w:hAnsi="Times New Roman" w:cs="Times New Roman"/>
          <w:i/>
          <w:iCs/>
          <w:kern w:val="0"/>
          <w:sz w:val="28"/>
          <w:szCs w:val="28"/>
          <w:lang w:val="uk-UA" w:eastAsia="ru-RU"/>
        </w:rPr>
        <w:t>математичної статистики</w:t>
      </w:r>
      <w:r w:rsidRPr="00DA000E">
        <w:rPr>
          <w:rFonts w:ascii="Times New Roman" w:eastAsia="Times New Roman" w:hAnsi="Times New Roman" w:cs="Times New Roman"/>
          <w:kern w:val="0"/>
          <w:sz w:val="28"/>
          <w:szCs w:val="28"/>
          <w:lang w:val="uk-UA" w:eastAsia="ru-RU"/>
        </w:rPr>
        <w:t xml:space="preserve"> для визначення статистичної значущості отриманих під час експерименту результатів.</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b/>
          <w:kern w:val="0"/>
          <w:sz w:val="28"/>
          <w:szCs w:val="28"/>
          <w:lang w:val="uk-UA" w:eastAsia="ru-RU"/>
        </w:rPr>
      </w:pPr>
      <w:r w:rsidRPr="00DA000E">
        <w:rPr>
          <w:rFonts w:ascii="Times New Roman" w:eastAsia="Times New Roman" w:hAnsi="Times New Roman" w:cs="Times New Roman"/>
          <w:b/>
          <w:kern w:val="0"/>
          <w:sz w:val="28"/>
          <w:szCs w:val="28"/>
          <w:lang w:val="uk-UA" w:eastAsia="ru-RU"/>
        </w:rPr>
        <w:t xml:space="preserve">Експериментальна база дослідження. </w:t>
      </w:r>
      <w:r w:rsidRPr="00DA000E">
        <w:rPr>
          <w:rFonts w:ascii="Times New Roman" w:eastAsia="Times New Roman" w:hAnsi="Times New Roman" w:cs="Times New Roman"/>
          <w:kern w:val="0"/>
          <w:sz w:val="28"/>
          <w:szCs w:val="28"/>
          <w:lang w:val="uk-UA" w:eastAsia="ru-RU"/>
        </w:rPr>
        <w:t>Дослідно-експериментальна робота проводилася на базі ДЗ „Луганський національний університет імені Тараса Шевченка”, Української інженерно-педагогічної академії (м. Харків) (довідка про впровадження № 106-04-141 від 18.09.2013 р.), Національного університету біоресурсів і природокористування України (м. Київ), Київського університету імені Бориса Грінченка. На різних етапах експерименту було задіяно 252 студенти-магістранти, 46 викладачів.</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
          <w:kern w:val="0"/>
          <w:sz w:val="28"/>
          <w:szCs w:val="28"/>
          <w:lang w:val="uk-UA" w:eastAsia="ru-RU"/>
        </w:rPr>
        <w:t>Наукова новизна одержаних результатів дослідження</w:t>
      </w:r>
      <w:r w:rsidRPr="00DA000E">
        <w:rPr>
          <w:rFonts w:ascii="Times New Roman" w:eastAsia="Times New Roman" w:hAnsi="Times New Roman" w:cs="Times New Roman"/>
          <w:kern w:val="0"/>
          <w:sz w:val="28"/>
          <w:szCs w:val="28"/>
          <w:lang w:val="uk-UA" w:eastAsia="ru-RU"/>
        </w:rPr>
        <w:t xml:space="preserve"> полягає в тому, що: </w:t>
      </w:r>
      <w:r w:rsidRPr="00DA000E">
        <w:rPr>
          <w:rFonts w:ascii="Times New Roman" w:eastAsia="Times New Roman" w:hAnsi="Times New Roman" w:cs="Times New Roman"/>
          <w:i/>
          <w:kern w:val="0"/>
          <w:sz w:val="28"/>
          <w:szCs w:val="28"/>
          <w:lang w:val="uk-UA" w:eastAsia="ru-RU"/>
        </w:rPr>
        <w:t>вперше</w:t>
      </w:r>
      <w:r w:rsidRPr="00DA000E">
        <w:rPr>
          <w:rFonts w:ascii="Times New Roman" w:eastAsia="Times New Roman" w:hAnsi="Times New Roman" w:cs="Times New Roman"/>
          <w:kern w:val="0"/>
          <w:sz w:val="28"/>
          <w:szCs w:val="28"/>
          <w:lang w:val="uk-UA" w:eastAsia="ru-RU"/>
        </w:rPr>
        <w:t xml:space="preserve"> обґрунтовано педагогічні умови формування дослідницької компетентності майбутніх викладачів вищих навчальних закладів на етапі магістерської підготовки (забезпечення розвитку дослідницького потенціалу студентів-магістрантів на основі актуалізації внутрішніх ресурсів особистості в процесі оволодіння фаховими дисциплінами; стимулювання магістрантів до науково-дослідницької діяльності шляхом залученням їх до розв’язання випереджувальних пізнавальних і дослідницько-творчих завдань професійно зорієнтованого характеру під час застосування різноманітних форм та методів організації освітнього процесу; включення магістрантів у різні види науково-дослідної роботи в навчальному процесі, у ході різних видів практики, самостійної дослідницької діяльності в позанавчальний час забезпечують цілісність та неперервність процесу формування дослідницької компетентності); визначено сутність і структуру дослідницької компетентності викладача ВНЗ; розроблено модель процесу формування </w:t>
      </w:r>
      <w:r w:rsidRPr="00DA000E">
        <w:rPr>
          <w:rFonts w:ascii="Times New Roman" w:eastAsia="Times New Roman" w:hAnsi="Times New Roman" w:cs="Times New Roman"/>
          <w:bCs/>
          <w:kern w:val="0"/>
          <w:sz w:val="28"/>
          <w:szCs w:val="28"/>
          <w:lang w:val="uk-UA" w:eastAsia="ru-RU"/>
        </w:rPr>
        <w:t xml:space="preserve">дослідницької компетентності майбутніх викладачів вищих навчальних закладів в умовах магістратури; </w:t>
      </w:r>
      <w:r w:rsidRPr="00DA000E">
        <w:rPr>
          <w:rFonts w:ascii="Times New Roman" w:eastAsia="Times New Roman" w:hAnsi="Times New Roman" w:cs="Times New Roman"/>
          <w:i/>
          <w:kern w:val="0"/>
          <w:sz w:val="28"/>
          <w:szCs w:val="28"/>
          <w:lang w:val="uk-UA" w:eastAsia="ru-RU"/>
        </w:rPr>
        <w:t>удосконалено</w:t>
      </w:r>
      <w:r w:rsidRPr="00DA000E">
        <w:rPr>
          <w:rFonts w:ascii="Times New Roman" w:eastAsia="Times New Roman" w:hAnsi="Times New Roman" w:cs="Times New Roman"/>
          <w:kern w:val="0"/>
          <w:sz w:val="28"/>
          <w:szCs w:val="28"/>
          <w:lang w:val="uk-UA" w:eastAsia="ru-RU"/>
        </w:rPr>
        <w:t xml:space="preserve"> форми, методи та технології підготовки фахівців вишів в умовах магістратури; </w:t>
      </w:r>
      <w:r w:rsidRPr="00DA000E">
        <w:rPr>
          <w:rFonts w:ascii="Times New Roman" w:eastAsia="Times New Roman" w:hAnsi="Times New Roman" w:cs="Times New Roman"/>
          <w:i/>
          <w:kern w:val="0"/>
          <w:sz w:val="28"/>
          <w:szCs w:val="28"/>
          <w:lang w:val="uk-UA" w:eastAsia="ru-RU"/>
        </w:rPr>
        <w:t>подальшого розвитку</w:t>
      </w:r>
      <w:r w:rsidRPr="00DA000E">
        <w:rPr>
          <w:rFonts w:ascii="Times New Roman" w:eastAsia="Times New Roman" w:hAnsi="Times New Roman" w:cs="Times New Roman"/>
          <w:kern w:val="0"/>
          <w:sz w:val="28"/>
          <w:szCs w:val="28"/>
          <w:lang w:val="uk-UA" w:eastAsia="ru-RU"/>
        </w:rPr>
        <w:t xml:space="preserve"> </w:t>
      </w:r>
      <w:r w:rsidRPr="00DA000E">
        <w:rPr>
          <w:rFonts w:ascii="Times New Roman" w:eastAsia="Times New Roman" w:hAnsi="Times New Roman" w:cs="Times New Roman"/>
          <w:i/>
          <w:kern w:val="0"/>
          <w:sz w:val="28"/>
          <w:szCs w:val="28"/>
          <w:lang w:val="uk-UA" w:eastAsia="ru-RU"/>
        </w:rPr>
        <w:t>набули</w:t>
      </w:r>
      <w:r w:rsidRPr="00DA000E">
        <w:rPr>
          <w:rFonts w:ascii="Times New Roman" w:eastAsia="Times New Roman" w:hAnsi="Times New Roman" w:cs="Times New Roman"/>
          <w:kern w:val="0"/>
          <w:sz w:val="28"/>
          <w:szCs w:val="28"/>
          <w:lang w:val="uk-UA" w:eastAsia="ru-RU"/>
        </w:rPr>
        <w:t xml:space="preserve"> наукові уявлення про сутність дослідницької компетентності викладачів ВНЗ, сутність і зміст підготовки майбутніх викладачів вишів до НДР, теорію та практику підготовки магістрантів спеціальності „Педагогіка вищої школи”, критерії та показники сформованості дослідницької компетентності майбутніх викладачів вищих навчальних закладів.</w:t>
      </w:r>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DA000E">
        <w:rPr>
          <w:rFonts w:ascii="Times New Roman" w:eastAsia="Times New Roman" w:hAnsi="Times New Roman" w:cs="Times New Roman"/>
          <w:b/>
          <w:kern w:val="0"/>
          <w:sz w:val="28"/>
          <w:szCs w:val="28"/>
          <w:lang w:val="uk-UA" w:eastAsia="ru-RU"/>
        </w:rPr>
        <w:t>Практичне значення одержаних результатів</w:t>
      </w:r>
      <w:r w:rsidRPr="00DA000E">
        <w:rPr>
          <w:rFonts w:ascii="Times New Roman" w:eastAsia="Times New Roman" w:hAnsi="Times New Roman" w:cs="Times New Roman"/>
          <w:bCs/>
          <w:kern w:val="0"/>
          <w:sz w:val="28"/>
          <w:szCs w:val="28"/>
          <w:lang w:val="uk-UA" w:eastAsia="ru-RU"/>
        </w:rPr>
        <w:t xml:space="preserve"> полягає </w:t>
      </w:r>
      <w:r w:rsidRPr="00DA000E">
        <w:rPr>
          <w:rFonts w:ascii="Times New Roman" w:eastAsia="Times New Roman" w:hAnsi="Times New Roman" w:cs="Times New Roman"/>
          <w:kern w:val="0"/>
          <w:sz w:val="28"/>
          <w:szCs w:val="28"/>
          <w:lang w:val="uk-UA" w:eastAsia="ru-RU"/>
        </w:rPr>
        <w:t>в їх готовності до впровадження в процес</w:t>
      </w:r>
      <w:r w:rsidRPr="00DA000E">
        <w:rPr>
          <w:rFonts w:ascii="Times New Roman" w:eastAsia="Times New Roman" w:hAnsi="Times New Roman" w:cs="Times New Roman"/>
          <w:bCs/>
          <w:kern w:val="0"/>
          <w:sz w:val="28"/>
          <w:szCs w:val="28"/>
          <w:lang w:val="uk-UA" w:eastAsia="ru-RU"/>
        </w:rPr>
        <w:t xml:space="preserve"> підготовки майбутніх викладачів ВНЗ в умовах магістратури: розроблено та опубліковано методичні рекомендації </w:t>
      </w:r>
      <w:r w:rsidRPr="00DA000E">
        <w:rPr>
          <w:rFonts w:ascii="Times New Roman" w:eastAsia="Times New Roman" w:hAnsi="Times New Roman" w:cs="Times New Roman"/>
          <w:kern w:val="0"/>
          <w:sz w:val="28"/>
          <w:szCs w:val="28"/>
          <w:lang w:val="uk-UA" w:eastAsia="ru-RU"/>
        </w:rPr>
        <w:t xml:space="preserve">для викладачів, аспірантів, магістрантів, студентів </w:t>
      </w:r>
      <w:r w:rsidRPr="00DA000E">
        <w:rPr>
          <w:rFonts w:ascii="Times New Roman" w:eastAsia="Times New Roman" w:hAnsi="Times New Roman" w:cs="Times New Roman"/>
          <w:bCs/>
          <w:kern w:val="0"/>
          <w:sz w:val="28"/>
          <w:szCs w:val="28"/>
          <w:lang w:val="uk-UA" w:eastAsia="ru-RU"/>
        </w:rPr>
        <w:t>„</w:t>
      </w:r>
      <w:r w:rsidRPr="00DA000E">
        <w:rPr>
          <w:rFonts w:ascii="Times New Roman" w:eastAsia="Times New Roman" w:hAnsi="Times New Roman" w:cs="Times New Roman"/>
          <w:kern w:val="0"/>
          <w:sz w:val="28"/>
          <w:szCs w:val="28"/>
          <w:lang w:val="uk-UA" w:eastAsia="ru-RU"/>
        </w:rPr>
        <w:t>Розвиток дослідницької компетентності майбутніх викладачів вищих навчальних закладів”; розроблено навчально-методичне забезпечення викладання дисципліни за вибором „Технологія педагогічного дослідження”</w:t>
      </w:r>
      <w:r w:rsidRPr="00DA000E">
        <w:rPr>
          <w:rFonts w:ascii="Times New Roman" w:eastAsia="Times New Roman" w:hAnsi="Times New Roman" w:cs="Times New Roman"/>
          <w:bCs/>
          <w:kern w:val="0"/>
          <w:sz w:val="28"/>
          <w:szCs w:val="28"/>
          <w:lang w:val="uk-UA" w:eastAsia="ru-RU"/>
        </w:rPr>
        <w:t xml:space="preserve">; навчально-методичний комплекс, що включає: проблемні лекції з дисципліни </w:t>
      </w:r>
      <w:r w:rsidRPr="00DA000E">
        <w:rPr>
          <w:rFonts w:ascii="Times New Roman" w:eastAsia="Times New Roman" w:hAnsi="Times New Roman" w:cs="Times New Roman"/>
          <w:kern w:val="0"/>
          <w:sz w:val="28"/>
          <w:szCs w:val="28"/>
          <w:lang w:val="uk-UA" w:eastAsia="ru-RU"/>
        </w:rPr>
        <w:t>„Основи науково-педагогічних досліджень”</w:t>
      </w:r>
      <w:r w:rsidRPr="00DA000E">
        <w:rPr>
          <w:rFonts w:ascii="Times New Roman" w:eastAsia="Times New Roman" w:hAnsi="Times New Roman" w:cs="Times New Roman"/>
          <w:bCs/>
          <w:kern w:val="0"/>
          <w:sz w:val="28"/>
          <w:szCs w:val="28"/>
          <w:lang w:val="uk-UA" w:eastAsia="ru-RU"/>
        </w:rPr>
        <w:t>, банк пізнавальних і дослідницько-творчих завдань професійно зорієнтованого характеру</w:t>
      </w:r>
      <w:r w:rsidRPr="00DA000E">
        <w:rPr>
          <w:rFonts w:ascii="Times New Roman" w:eastAsia="Times New Roman" w:hAnsi="Times New Roman" w:cs="Times New Roman"/>
          <w:b/>
          <w:bCs/>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 xml:space="preserve">для організації різних видів практики, самостійної дослідницької діяльності магістрантів у позанавчальний час, індивідуальні навчально-творчі завдання з підготовки дослідницьких проектів; дібрано та систематизовано контрольно-діагностичний комплекс для вивчення рівня сформованості дослідницької компетентності магістрантів спеціальності  „Педагогіка вищої школи”. </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ru-RU"/>
        </w:rPr>
      </w:pPr>
      <w:r w:rsidRPr="00DA000E">
        <w:rPr>
          <w:rFonts w:ascii="Times New Roman" w:eastAsia="Times New Roman" w:hAnsi="Times New Roman" w:cs="Times New Roman"/>
          <w:bCs/>
          <w:kern w:val="0"/>
          <w:sz w:val="28"/>
          <w:szCs w:val="28"/>
          <w:lang w:val="uk-UA" w:eastAsia="ru-RU"/>
        </w:rPr>
        <w:t xml:space="preserve">Результати дисертаційної роботи можуть бути використані під час підготовки </w:t>
      </w:r>
      <w:r w:rsidRPr="00DA000E">
        <w:rPr>
          <w:rFonts w:ascii="Times New Roman" w:eastAsia="Times New Roman" w:hAnsi="Times New Roman" w:cs="Times New Roman"/>
          <w:kern w:val="0"/>
          <w:sz w:val="28"/>
          <w:szCs w:val="28"/>
          <w:lang w:val="uk-UA" w:eastAsia="uk-UA"/>
        </w:rPr>
        <w:t xml:space="preserve">фахівців освітньо-кваліфікаційного рівня „магістр” за спеціальністю „Педагогіка вищої школи”, </w:t>
      </w:r>
      <w:r w:rsidRPr="00DA000E">
        <w:rPr>
          <w:rFonts w:ascii="Times New Roman" w:eastAsia="Times New Roman" w:hAnsi="Times New Roman" w:cs="Times New Roman"/>
          <w:bCs/>
          <w:kern w:val="0"/>
          <w:sz w:val="28"/>
          <w:szCs w:val="28"/>
          <w:lang w:val="uk-UA" w:eastAsia="ru-RU"/>
        </w:rPr>
        <w:t xml:space="preserve">магістрантів інших галузевих напрямів з метою вдосконалення навчально-методичного забезпечення викладання дисциплін магістерської підготовки, у системі підвищення кваліфікації викладачів ВНЗ, у самоосвітній діяльності студентів-магістрантів. </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Cs/>
          <w:kern w:val="0"/>
          <w:sz w:val="28"/>
          <w:szCs w:val="28"/>
          <w:lang w:val="uk-UA" w:eastAsia="ru-RU"/>
        </w:rPr>
        <w:t xml:space="preserve">Основні положення й результати дослідження </w:t>
      </w:r>
      <w:r w:rsidRPr="00DA000E">
        <w:rPr>
          <w:rFonts w:ascii="Times New Roman" w:eastAsia="Times New Roman" w:hAnsi="Times New Roman" w:cs="Times New Roman"/>
          <w:b/>
          <w:bCs/>
          <w:kern w:val="0"/>
          <w:sz w:val="28"/>
          <w:szCs w:val="28"/>
          <w:lang w:val="uk-UA" w:eastAsia="ru-RU"/>
        </w:rPr>
        <w:t>впроваджено</w:t>
      </w:r>
      <w:r w:rsidRPr="00DA000E">
        <w:rPr>
          <w:rFonts w:ascii="Times New Roman" w:eastAsia="Times New Roman" w:hAnsi="Times New Roman" w:cs="Times New Roman"/>
          <w:bCs/>
          <w:kern w:val="0"/>
          <w:sz w:val="28"/>
          <w:szCs w:val="28"/>
          <w:lang w:val="uk-UA" w:eastAsia="ru-RU"/>
        </w:rPr>
        <w:t xml:space="preserve"> в навчально-виховний процес</w:t>
      </w:r>
      <w:r w:rsidRPr="00DA000E">
        <w:rPr>
          <w:rFonts w:ascii="Times New Roman" w:eastAsia="Times New Roman" w:hAnsi="Times New Roman" w:cs="Times New Roman"/>
          <w:kern w:val="0"/>
          <w:sz w:val="28"/>
          <w:szCs w:val="28"/>
          <w:lang w:val="uk-UA" w:eastAsia="ru-RU"/>
        </w:rPr>
        <w:t xml:space="preserve"> ДЗ „Луганський національний університет імені Тараса Шевченка” (довідка про впровадження №</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1/4447 від 19.11.2013</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р.), Української інженерно-педагогічної академії (м.</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Харків) (довідка про впровадження №</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106-04-141 від 18.09.2013</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р.), Національного університету біоресурсів і природокористування України (м.</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Київ) (довідка про впровадження №</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57/621-01-39 від 01.10.2013</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р.).</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
          <w:kern w:val="0"/>
          <w:sz w:val="28"/>
          <w:szCs w:val="28"/>
          <w:lang w:val="uk-UA" w:eastAsia="ru-RU"/>
        </w:rPr>
        <w:t>Апробація результатів дослідження.</w:t>
      </w:r>
      <w:r w:rsidRPr="00DA000E">
        <w:rPr>
          <w:rFonts w:ascii="Times New Roman" w:eastAsia="Times New Roman" w:hAnsi="Times New Roman" w:cs="Times New Roman"/>
          <w:kern w:val="0"/>
          <w:sz w:val="28"/>
          <w:szCs w:val="28"/>
          <w:lang w:val="uk-UA" w:eastAsia="ru-RU"/>
        </w:rPr>
        <w:t xml:space="preserve"> Основні результати дисертаційної роботи доповідалися та обговорювалися на засіданнях кафедри педагогіки, щорічних наукових конференціях професорсько-викладацького складу, аспірантів та магістрантів ДЗ „Луганський національний університет імені Тараса Шевченка” (2010 – 2013</w:t>
      </w:r>
      <w:r w:rsidRPr="00DA000E">
        <w:rPr>
          <w:rFonts w:ascii="Times New Roman" w:eastAsia="Times New Roman" w:hAnsi="Times New Roman" w:cs="Times New Roman"/>
          <w:kern w:val="0"/>
          <w:sz w:val="28"/>
          <w:szCs w:val="28"/>
          <w:lang w:eastAsia="ru-RU"/>
        </w:rPr>
        <w:t> </w:t>
      </w:r>
      <w:r w:rsidRPr="00DA000E">
        <w:rPr>
          <w:rFonts w:ascii="Times New Roman" w:eastAsia="Times New Roman" w:hAnsi="Times New Roman" w:cs="Times New Roman"/>
          <w:kern w:val="0"/>
          <w:sz w:val="28"/>
          <w:szCs w:val="28"/>
          <w:lang w:val="uk-UA" w:eastAsia="ru-RU"/>
        </w:rPr>
        <w:t xml:space="preserve">рр.); на науково-практичних конференціях різного рівня: </w:t>
      </w:r>
      <w:r w:rsidRPr="00DA000E">
        <w:rPr>
          <w:rFonts w:ascii="Times New Roman" w:eastAsia="Times New Roman" w:hAnsi="Times New Roman" w:cs="Times New Roman"/>
          <w:i/>
          <w:iCs/>
          <w:kern w:val="0"/>
          <w:sz w:val="28"/>
          <w:szCs w:val="28"/>
          <w:lang w:val="uk-UA" w:eastAsia="ru-RU"/>
        </w:rPr>
        <w:t>Міжнародних –</w:t>
      </w:r>
      <w:r w:rsidRPr="00DA000E">
        <w:rPr>
          <w:rFonts w:ascii="Times New Roman" w:eastAsia="Times New Roman" w:hAnsi="Times New Roman" w:cs="Times New Roman"/>
          <w:kern w:val="0"/>
          <w:sz w:val="28"/>
          <w:szCs w:val="28"/>
          <w:lang w:val="uk-UA" w:eastAsia="ru-RU"/>
        </w:rPr>
        <w:t xml:space="preserve"> „Проектирование образовательного пространства – современные ориентиры” (Дніпропетровськ, 2012), „</w:t>
      </w:r>
      <w:r w:rsidRPr="00DA000E">
        <w:rPr>
          <w:rFonts w:ascii="Times New Roman" w:eastAsia="Times New Roman" w:hAnsi="Times New Roman" w:cs="Times New Roman"/>
          <w:kern w:val="0"/>
          <w:sz w:val="28"/>
          <w:szCs w:val="28"/>
          <w:lang w:eastAsia="ru-RU"/>
        </w:rPr>
        <w:t>III</w:t>
      </w:r>
      <w:r w:rsidRPr="00DA000E">
        <w:rPr>
          <w:rFonts w:ascii="Times New Roman" w:eastAsia="Times New Roman" w:hAnsi="Times New Roman" w:cs="Times New Roman"/>
          <w:kern w:val="0"/>
          <w:sz w:val="28"/>
          <w:szCs w:val="28"/>
          <w:lang w:val="uk-UA" w:eastAsia="ru-RU"/>
        </w:rPr>
        <w:t xml:space="preserve"> </w:t>
      </w:r>
      <w:r w:rsidRPr="00DA000E">
        <w:rPr>
          <w:rFonts w:ascii="Times New Roman" w:eastAsia="Times New Roman" w:hAnsi="Times New Roman" w:cs="Times New Roman"/>
          <w:kern w:val="0"/>
          <w:sz w:val="28"/>
          <w:szCs w:val="28"/>
          <w:lang w:eastAsia="ru-RU"/>
        </w:rPr>
        <w:t>International</w:t>
      </w:r>
      <w:r w:rsidRPr="00DA000E">
        <w:rPr>
          <w:rFonts w:ascii="Times New Roman" w:eastAsia="Times New Roman" w:hAnsi="Times New Roman" w:cs="Times New Roman"/>
          <w:kern w:val="0"/>
          <w:sz w:val="28"/>
          <w:szCs w:val="28"/>
          <w:lang w:val="uk-UA" w:eastAsia="ru-RU"/>
        </w:rPr>
        <w:t xml:space="preserve"> </w:t>
      </w:r>
      <w:r w:rsidRPr="00DA000E">
        <w:rPr>
          <w:rFonts w:ascii="Times New Roman" w:eastAsia="Times New Roman" w:hAnsi="Times New Roman" w:cs="Times New Roman"/>
          <w:kern w:val="0"/>
          <w:sz w:val="28"/>
          <w:szCs w:val="28"/>
          <w:lang w:eastAsia="ru-RU"/>
        </w:rPr>
        <w:t>Scientific</w:t>
      </w:r>
      <w:r w:rsidRPr="00DA000E">
        <w:rPr>
          <w:rFonts w:ascii="Times New Roman" w:eastAsia="Times New Roman" w:hAnsi="Times New Roman" w:cs="Times New Roman"/>
          <w:kern w:val="0"/>
          <w:sz w:val="28"/>
          <w:szCs w:val="28"/>
          <w:lang w:val="uk-UA" w:eastAsia="ru-RU"/>
        </w:rPr>
        <w:t xml:space="preserve"> – </w:t>
      </w:r>
      <w:r w:rsidRPr="00DA000E">
        <w:rPr>
          <w:rFonts w:ascii="Times New Roman" w:eastAsia="Times New Roman" w:hAnsi="Times New Roman" w:cs="Times New Roman"/>
          <w:kern w:val="0"/>
          <w:sz w:val="28"/>
          <w:szCs w:val="28"/>
          <w:lang w:eastAsia="ru-RU"/>
        </w:rPr>
        <w:t>Practical</w:t>
      </w:r>
      <w:r w:rsidRPr="00DA000E">
        <w:rPr>
          <w:rFonts w:ascii="Times New Roman" w:eastAsia="Times New Roman" w:hAnsi="Times New Roman" w:cs="Times New Roman"/>
          <w:kern w:val="0"/>
          <w:sz w:val="28"/>
          <w:szCs w:val="28"/>
          <w:lang w:val="uk-UA" w:eastAsia="ru-RU"/>
        </w:rPr>
        <w:t xml:space="preserve"> </w:t>
      </w:r>
      <w:r w:rsidRPr="00DA000E">
        <w:rPr>
          <w:rFonts w:ascii="Times New Roman" w:eastAsia="Times New Roman" w:hAnsi="Times New Roman" w:cs="Times New Roman"/>
          <w:kern w:val="0"/>
          <w:sz w:val="28"/>
          <w:szCs w:val="28"/>
          <w:lang w:eastAsia="ru-RU"/>
        </w:rPr>
        <w:t>Internet</w:t>
      </w:r>
      <w:r w:rsidRPr="00DA000E">
        <w:rPr>
          <w:rFonts w:ascii="Times New Roman" w:eastAsia="Times New Roman" w:hAnsi="Times New Roman" w:cs="Times New Roman"/>
          <w:kern w:val="0"/>
          <w:sz w:val="28"/>
          <w:szCs w:val="28"/>
          <w:lang w:val="uk-UA" w:eastAsia="ru-RU"/>
        </w:rPr>
        <w:t xml:space="preserve"> – </w:t>
      </w:r>
      <w:r w:rsidRPr="00DA000E">
        <w:rPr>
          <w:rFonts w:ascii="Times New Roman" w:eastAsia="Times New Roman" w:hAnsi="Times New Roman" w:cs="Times New Roman"/>
          <w:kern w:val="0"/>
          <w:sz w:val="28"/>
          <w:szCs w:val="28"/>
          <w:lang w:eastAsia="ru-RU"/>
        </w:rPr>
        <w:t>Conference</w:t>
      </w:r>
      <w:r w:rsidRPr="00DA000E">
        <w:rPr>
          <w:rFonts w:ascii="Times New Roman" w:eastAsia="Times New Roman" w:hAnsi="Times New Roman" w:cs="Times New Roman"/>
          <w:kern w:val="0"/>
          <w:sz w:val="28"/>
          <w:szCs w:val="28"/>
          <w:lang w:val="uk-UA" w:eastAsia="ru-RU"/>
        </w:rPr>
        <w:t xml:space="preserve">.” (Луганськ, 2013); </w:t>
      </w:r>
      <w:r w:rsidRPr="00DA000E">
        <w:rPr>
          <w:rFonts w:ascii="Times New Roman" w:eastAsia="Times New Roman" w:hAnsi="Times New Roman" w:cs="Times New Roman"/>
          <w:i/>
          <w:kern w:val="0"/>
          <w:sz w:val="28"/>
          <w:szCs w:val="28"/>
          <w:lang w:val="uk-UA" w:eastAsia="ru-RU"/>
        </w:rPr>
        <w:t>В</w:t>
      </w:r>
      <w:r w:rsidRPr="00DA000E">
        <w:rPr>
          <w:rFonts w:ascii="Times New Roman" w:eastAsia="Times New Roman" w:hAnsi="Times New Roman" w:cs="Times New Roman"/>
          <w:i/>
          <w:iCs/>
          <w:kern w:val="0"/>
          <w:sz w:val="28"/>
          <w:szCs w:val="28"/>
          <w:lang w:val="uk-UA" w:eastAsia="ru-RU"/>
        </w:rPr>
        <w:t xml:space="preserve">сеукраїнській науково-практичній конференції </w:t>
      </w:r>
      <w:r w:rsidRPr="00DA000E">
        <w:rPr>
          <w:rFonts w:ascii="Times New Roman" w:eastAsia="Times New Roman" w:hAnsi="Times New Roman" w:cs="Times New Roman"/>
          <w:iCs/>
          <w:kern w:val="0"/>
          <w:sz w:val="28"/>
          <w:szCs w:val="28"/>
          <w:lang w:val="uk-UA" w:eastAsia="ru-RU"/>
        </w:rPr>
        <w:t>„</w:t>
      </w:r>
      <w:r w:rsidRPr="00DA000E">
        <w:rPr>
          <w:rFonts w:ascii="Times New Roman" w:eastAsia="Times New Roman" w:hAnsi="Times New Roman" w:cs="Times New Roman"/>
          <w:kern w:val="0"/>
          <w:sz w:val="28"/>
          <w:szCs w:val="28"/>
          <w:lang w:val="uk-UA" w:eastAsia="ru-RU"/>
        </w:rPr>
        <w:t>Сучасні технології навчання у професійній підготовці майбутніх фахівців ” (Львів, 2013).</w:t>
      </w:r>
    </w:p>
    <w:p w:rsidR="00DA000E" w:rsidRPr="00DA000E" w:rsidRDefault="00DA000E" w:rsidP="00DA000E">
      <w:pPr>
        <w:widowControl/>
        <w:tabs>
          <w:tab w:val="clear" w:pos="709"/>
          <w:tab w:val="right" w:pos="8640"/>
        </w:tabs>
        <w:suppressAutoHyphens w:val="0"/>
        <w:spacing w:after="0" w:line="360" w:lineRule="auto"/>
        <w:rPr>
          <w:rFonts w:ascii="Times New Roman" w:eastAsia="Times New Roman" w:hAnsi="Times New Roman" w:cs="Times New Roman"/>
          <w:noProof/>
          <w:spacing w:val="-2"/>
          <w:kern w:val="0"/>
          <w:sz w:val="28"/>
          <w:szCs w:val="28"/>
          <w:lang w:eastAsia="en-US"/>
        </w:rPr>
      </w:pPr>
      <w:r w:rsidRPr="00DA000E">
        <w:rPr>
          <w:rFonts w:ascii="Times New Roman" w:eastAsia="Times New Roman" w:hAnsi="Times New Roman" w:cs="Times New Roman"/>
          <w:b/>
          <w:noProof/>
          <w:spacing w:val="-2"/>
          <w:kern w:val="0"/>
          <w:sz w:val="28"/>
          <w:szCs w:val="28"/>
          <w:lang w:eastAsia="en-US"/>
        </w:rPr>
        <w:t>Публікації</w:t>
      </w:r>
      <w:r w:rsidRPr="00DA000E">
        <w:rPr>
          <w:rFonts w:ascii="Times New Roman" w:eastAsia="Times New Roman" w:hAnsi="Times New Roman" w:cs="Times New Roman"/>
          <w:noProof/>
          <w:spacing w:val="-2"/>
          <w:kern w:val="0"/>
          <w:sz w:val="28"/>
          <w:szCs w:val="28"/>
          <w:lang w:eastAsia="en-US"/>
        </w:rPr>
        <w:t>. Результати дисертаційної роботи відображено в 10 одноосібних публікаціях, зокрема 5 статей у наукових фахових, з яких одна у зарубіжному періодичному виданні; одна робота – методичні рекомендації.</w:t>
      </w:r>
    </w:p>
    <w:p w:rsidR="00DA000E" w:rsidRPr="00DA000E" w:rsidRDefault="00DA000E" w:rsidP="00DA000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b/>
          <w:kern w:val="0"/>
          <w:sz w:val="28"/>
          <w:szCs w:val="28"/>
          <w:lang w:val="uk-UA" w:eastAsia="ru-RU"/>
        </w:rPr>
        <w:t>Структура та обсяг дисертації.</w:t>
      </w:r>
      <w:r w:rsidRPr="00DA000E">
        <w:rPr>
          <w:rFonts w:ascii="Times New Roman" w:eastAsia="Times New Roman" w:hAnsi="Times New Roman" w:cs="Times New Roman"/>
          <w:kern w:val="0"/>
          <w:sz w:val="28"/>
          <w:szCs w:val="28"/>
          <w:lang w:val="uk-UA" w:eastAsia="ru-RU"/>
        </w:rPr>
        <w:t xml:space="preserve"> Робота складається зі вступу, двох розділів, висновків до кожного розділу, загальних висновків, списку використаних джерел (213 найменувань, із них</w:t>
      </w:r>
      <w:r w:rsidRPr="00DA000E">
        <w:rPr>
          <w:rFonts w:ascii="Times New Roman" w:eastAsia="Times New Roman" w:hAnsi="Times New Roman" w:cs="Times New Roman"/>
          <w:b/>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5 іноземною мовою), 12 додатків на 26 сторінках. У тексті міститься 31 таблиця і 9 рисунків. Загальний обсяг дисертації становить 247 сторінок.</w:t>
      </w:r>
    </w:p>
    <w:p w:rsidR="00DA000E" w:rsidRDefault="00DA000E" w:rsidP="00DA000E">
      <w:pPr>
        <w:rPr>
          <w:lang w:val="uk-UA"/>
        </w:rPr>
      </w:pPr>
    </w:p>
    <w:p w:rsidR="00DA000E" w:rsidRDefault="00DA000E" w:rsidP="00DA000E">
      <w:pPr>
        <w:rPr>
          <w:lang w:val="uk-UA"/>
        </w:rPr>
      </w:pPr>
    </w:p>
    <w:p w:rsidR="00DA000E" w:rsidRDefault="00DA000E" w:rsidP="00DA000E">
      <w:pPr>
        <w:rPr>
          <w:lang w:val="uk-UA"/>
        </w:rPr>
      </w:pPr>
    </w:p>
    <w:p w:rsidR="00DA000E" w:rsidRPr="00DA000E" w:rsidRDefault="00DA000E" w:rsidP="00DA000E">
      <w:pPr>
        <w:widowControl/>
        <w:tabs>
          <w:tab w:val="clear" w:pos="709"/>
        </w:tabs>
        <w:suppressAutoHyphens w:val="0"/>
        <w:spacing w:after="0" w:line="360" w:lineRule="auto"/>
        <w:ind w:firstLine="709"/>
        <w:jc w:val="center"/>
        <w:rPr>
          <w:rFonts w:ascii="Times New Roman" w:eastAsia="Times New Roman" w:hAnsi="Times New Roman" w:cs="Times New Roman"/>
          <w:b/>
          <w:color w:val="000000"/>
          <w:kern w:val="0"/>
          <w:sz w:val="28"/>
          <w:szCs w:val="28"/>
          <w:lang w:val="uk-UA" w:eastAsia="ru-RU"/>
        </w:rPr>
      </w:pPr>
      <w:bookmarkStart w:id="0" w:name="_Toc266909063"/>
      <w:r w:rsidRPr="00DA000E">
        <w:rPr>
          <w:rFonts w:ascii="Times New Roman" w:eastAsia="Times New Roman" w:hAnsi="Times New Roman" w:cs="Times New Roman"/>
          <w:b/>
          <w:color w:val="000000"/>
          <w:kern w:val="0"/>
          <w:sz w:val="28"/>
          <w:szCs w:val="28"/>
          <w:lang w:val="uk-UA" w:eastAsia="ru-RU"/>
        </w:rPr>
        <w:t>ЗАГАЛЬНІ ВИСНОВКИ</w:t>
      </w:r>
      <w:bookmarkEnd w:id="0"/>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 xml:space="preserve">У дисертації наведено теоретичне узагальнення й нове вирішення наукової проблеми </w:t>
      </w:r>
      <w:r w:rsidRPr="00DA000E">
        <w:rPr>
          <w:rFonts w:ascii="Times New Roman" w:eastAsia="Times New Roman" w:hAnsi="Times New Roman" w:cs="Times New Roman"/>
          <w:bCs/>
          <w:kern w:val="0"/>
          <w:sz w:val="28"/>
          <w:szCs w:val="28"/>
          <w:lang w:val="uk-UA" w:eastAsia="ru-RU"/>
        </w:rPr>
        <w:t xml:space="preserve">формування дослідницької компетентності </w:t>
      </w:r>
      <w:r w:rsidRPr="00DA000E">
        <w:rPr>
          <w:rFonts w:ascii="Times New Roman" w:eastAsia="Times New Roman" w:hAnsi="Times New Roman" w:cs="Times New Roman"/>
          <w:kern w:val="0"/>
          <w:sz w:val="28"/>
          <w:szCs w:val="28"/>
          <w:lang w:val="uk-UA" w:eastAsia="ru-RU"/>
        </w:rPr>
        <w:t>майбутніх викладачів вищих навчальних закладів в умовах магістратури, що виявляється в теоретичному обґрунтуванні та експериментальній перевірці педагогічних умов забезпечення ефективності досліджуваного процесу.</w:t>
      </w:r>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1. Аналіз науково-педагогічної літератури засвідчив міждисциплінарний характер та багатовимірність досліджуваного феномену „</w:t>
      </w:r>
      <w:r w:rsidRPr="00DA000E">
        <w:rPr>
          <w:rFonts w:ascii="Times New Roman" w:eastAsia="Times New Roman" w:hAnsi="Times New Roman" w:cs="Times New Roman"/>
          <w:bCs/>
          <w:kern w:val="0"/>
          <w:sz w:val="28"/>
          <w:szCs w:val="28"/>
          <w:lang w:val="uk-UA" w:eastAsia="ru-RU"/>
        </w:rPr>
        <w:t>дослідницька компетентність</w:t>
      </w:r>
      <w:r w:rsidRPr="00DA000E">
        <w:rPr>
          <w:rFonts w:ascii="Times New Roman" w:eastAsia="Times New Roman" w:hAnsi="Times New Roman" w:cs="Times New Roman"/>
          <w:kern w:val="0"/>
          <w:sz w:val="28"/>
          <w:szCs w:val="28"/>
          <w:lang w:val="uk-UA" w:eastAsia="ru-RU"/>
        </w:rPr>
        <w:t>”, що виявляється в єдності його особистісно-розвивальної, науково-методологічної, ціннісно-смислової функцій, інтеграції мотиваційно-ціннісного, гностичного, практично-діяльнісного, особистісно-рефлексивного компонентів, сформованість яких забезпечує оволодіння майбутніми викладачами ВНЗ в умовах магістерської підготовки дослідницькою діяльністю як універсальним інструментом освоєння педагогічної дійсності, розвиток здатності до творчого розв’язання нестандартних професійно-педагогічних завдань, актуалізацію дослідницького потенціалу, формування дослідницького типу педагогічного мислення, здатності до творчого саморозвитку.</w:t>
      </w:r>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2. З урахуванням теоретичних положень, особливостей професійної діяльності викладача, що характеризується імпліцитним включенням дослідницької діяльності в навчально-виховний процес та органічним поєднанням власної науково-дослідної роботи й організації навчально-дослідної діяльності студентів, а також специфіки магістерського етапу професійної підготовки майбутніх викладачів ВНЗ (спрямованість на викладацьку діяльність, формування метапредметних умінь і навичок НДР, методологічної культури тощо) визначено ключове поняття дисертаційної роботи: дослідницька компетентність викладача вищого навчального закладу – цілісна, інтегративна властивість особистості, що поєднує в собі знання, уміння, науковий досвід, особистісні цінності та якості (креативність, творче мислення, уяву, спостережливість) дослідника й виявляється в готовності ефективно здійснювати власну дослідницьку діяльність і здатності організувати продуктивну науково-дослідну роботу студентів.</w:t>
      </w:r>
    </w:p>
    <w:p w:rsidR="00DA000E" w:rsidRPr="00DA000E" w:rsidRDefault="00DA000E" w:rsidP="00DA000E">
      <w:pPr>
        <w:widowControl/>
        <w:tabs>
          <w:tab w:val="clear" w:pos="709"/>
          <w:tab w:val="left" w:pos="1500"/>
        </w:tabs>
        <w:suppressAutoHyphens w:val="0"/>
        <w:spacing w:after="0" w:line="360" w:lineRule="auto"/>
        <w:ind w:firstLine="709"/>
        <w:contextualSpacing/>
        <w:rPr>
          <w:rFonts w:ascii="Times New Roman" w:eastAsia="Calibri" w:hAnsi="Times New Roman" w:cs="Times New Roman"/>
          <w:kern w:val="0"/>
          <w:sz w:val="28"/>
          <w:szCs w:val="28"/>
          <w:lang w:val="uk-UA" w:eastAsia="ru-RU"/>
        </w:rPr>
      </w:pPr>
      <w:r w:rsidRPr="00DA000E">
        <w:rPr>
          <w:rFonts w:ascii="Times New Roman" w:eastAsia="Calibri" w:hAnsi="Times New Roman" w:cs="Times New Roman"/>
          <w:kern w:val="0"/>
          <w:sz w:val="28"/>
          <w:szCs w:val="28"/>
          <w:lang w:val="uk-UA" w:eastAsia="ru-RU"/>
        </w:rPr>
        <w:t xml:space="preserve">3. Визначено структуру дослідницької компетентності викладача вищого навчального закладу та надано змістовну характеристику її компонентів: мотиваційно-ціннісного, що відображає систему цінностей, потреб і мотивів дослідницької діяльності; гностичного, що репрезентує систему методологічних, професійних, міждисциплінарних наукових знань і пізнавальних умінь дослідницької діяльності; практично-діяльнісного, що передбачає володіння вміннями проводити науково-педагогічне дослідження та впроваджувати його результати у практику; особистісно-рефлексивного, спрямованого на стимулювання творчого саморозвитку особистості, пов’язаного з науковим мисленням, здатністю оволодівати методологією та інноваційними методами й діагностичними техніками дослідження; відображає ціннісне ставлення викладача до ходу й результатів як власної дослідницької діяльності, так і навчально- та науково-дослідної діяльності студентів. </w:t>
      </w:r>
    </w:p>
    <w:p w:rsidR="00DA000E" w:rsidRPr="00DA000E" w:rsidRDefault="00DA000E" w:rsidP="00DA000E">
      <w:pPr>
        <w:widowControl/>
        <w:tabs>
          <w:tab w:val="clear" w:pos="709"/>
          <w:tab w:val="left" w:pos="993"/>
        </w:tabs>
        <w:suppressAutoHyphens w:val="0"/>
        <w:spacing w:after="0" w:line="360" w:lineRule="auto"/>
        <w:ind w:firstLine="709"/>
        <w:contextualSpacing/>
        <w:rPr>
          <w:rFonts w:ascii="Times New Roman" w:eastAsia="Calibri" w:hAnsi="Times New Roman" w:cs="Times New Roman"/>
          <w:kern w:val="0"/>
          <w:sz w:val="28"/>
          <w:szCs w:val="28"/>
          <w:lang w:val="uk-UA" w:eastAsia="ru-RU"/>
        </w:rPr>
      </w:pPr>
      <w:r w:rsidRPr="00DA000E">
        <w:rPr>
          <w:rFonts w:ascii="Times New Roman" w:eastAsia="Calibri" w:hAnsi="Times New Roman" w:cs="Times New Roman"/>
          <w:kern w:val="0"/>
          <w:sz w:val="28"/>
          <w:szCs w:val="28"/>
          <w:lang w:val="uk-UA" w:eastAsia="ru-RU"/>
        </w:rPr>
        <w:t>4. Розроблено модель процесу формування дослідницької компетентності майбутнього викладача вищого навчального закладу в умовах магістратури, основними складниками якої є такі блоки: методологічний (мета і сукупність теоретичних положень (ідеї, підходи, концепції, теорії, принципи, що є науковими засадами формування дослідницької компетентності майбутніх викладачів вищих навчальних закладів); змістовно-процесуальний (знання сучасних педагогічних парадигм, освітніх концепцій, дидактико-методичних моделей організації навчального процесу у ВНЗ тощо); діагностично-результативний</w:t>
      </w:r>
      <w:r w:rsidRPr="00DA000E">
        <w:rPr>
          <w:rFonts w:ascii="Times New Roman" w:eastAsia="Calibri" w:hAnsi="Times New Roman" w:cs="Times New Roman"/>
          <w:i/>
          <w:kern w:val="0"/>
          <w:sz w:val="28"/>
          <w:szCs w:val="28"/>
          <w:lang w:val="uk-UA" w:eastAsia="ru-RU"/>
        </w:rPr>
        <w:t xml:space="preserve"> </w:t>
      </w:r>
      <w:r w:rsidRPr="00DA000E">
        <w:rPr>
          <w:rFonts w:ascii="Times New Roman" w:eastAsia="Calibri" w:hAnsi="Times New Roman" w:cs="Times New Roman"/>
          <w:kern w:val="0"/>
          <w:sz w:val="28"/>
          <w:szCs w:val="28"/>
          <w:lang w:val="uk-UA" w:eastAsia="ru-RU"/>
        </w:rPr>
        <w:t>(сформованість дослідницької компетентності майбутніх викладачів, диференційованої за рівнями: низький (інформаційно-алгоритмічний); середній (репродуктивно-операційний); достатній (когнітивно-пошуковий); високий (діяльнісно-творчий); критерії й показники їх діагностування).</w:t>
      </w:r>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 xml:space="preserve">5. </w:t>
      </w:r>
      <w:r w:rsidRPr="00DA000E">
        <w:rPr>
          <w:rFonts w:ascii="Times New Roman" w:eastAsia="Calibri" w:hAnsi="Times New Roman" w:cs="Times New Roman"/>
          <w:kern w:val="0"/>
          <w:sz w:val="28"/>
          <w:szCs w:val="28"/>
          <w:lang w:val="uk-UA" w:eastAsia="ru-RU"/>
        </w:rPr>
        <w:t>З урахуванням теоретичних засад дослідження,розробленої моделі, аналізу результатів констатувального експерименту визначено педагогічні умови формування дослідницької компетентності майбутніх викладачів у процесі магістерської підготовки:</w:t>
      </w:r>
      <w:r w:rsidRPr="00DA000E">
        <w:rPr>
          <w:rFonts w:ascii="Times New Roman" w:eastAsia="Calibri" w:hAnsi="Times New Roman" w:cs="Times New Roman"/>
          <w:i/>
          <w:kern w:val="0"/>
          <w:sz w:val="28"/>
          <w:szCs w:val="28"/>
          <w:lang w:val="uk-UA" w:eastAsia="ru-RU"/>
        </w:rPr>
        <w:t xml:space="preserve"> </w:t>
      </w:r>
      <w:r w:rsidRPr="00DA000E">
        <w:rPr>
          <w:rFonts w:ascii="Times New Roman" w:eastAsia="Times New Roman" w:hAnsi="Times New Roman" w:cs="Times New Roman"/>
          <w:kern w:val="0"/>
          <w:sz w:val="28"/>
          <w:szCs w:val="28"/>
          <w:lang w:val="uk-UA" w:eastAsia="ru-RU"/>
        </w:rPr>
        <w:t>розвиток дослідницького потенціалу магістрантів на основі актуалізації внутрішніх ресурсів особистості в процесі оволодіння фаховими дисциплінами; стимулювання магістрантів до науково-дослідницької діяльності шляхом залученням їх до розв’язання випереджувальних пізнавальних та дослідницько-творчих завдань професійно зорієнтованого характеру під час застосування різноманітних форм і методів організації освітнього процесу; включення магістрантів у різні види науково-дослідної роботи в навчальному процесі, у ході різних видів практики, самостійної дослідницької діяльності в позанавчальний час і забезпечують цілісність та неперервність процесу формування дослідницької компетентності.</w:t>
      </w:r>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 xml:space="preserve">6. Доведено, що ефективній реалізації педагогічних умов сприяло поетапне оволодіння магістрантами змістом навчальних дисциплін (,,Методологія та логіка наукового дослідження”, ,,Основи наукових досліджень у педагогіці”) та дисципліни за вибором – ,,Технологія педагогічного дослідження”; залучення їх до розв’язання пізнавальних і дослідницько-творчих завдань професійно зорієнтованого характеру шляхом </w:t>
      </w:r>
      <w:r w:rsidRPr="00DA000E">
        <w:rPr>
          <w:rFonts w:ascii="Times New Roman" w:eastAsia="Times New Roman" w:hAnsi="Times New Roman" w:cs="Times New Roman"/>
          <w:bCs/>
          <w:kern w:val="0"/>
          <w:sz w:val="28"/>
          <w:szCs w:val="28"/>
          <w:lang w:val="uk-UA" w:eastAsia="ru-RU"/>
        </w:rPr>
        <w:t xml:space="preserve">застосування проблемних, інтерактивних та проектних методів і форм навчання; </w:t>
      </w:r>
      <w:r w:rsidRPr="00DA000E">
        <w:rPr>
          <w:rFonts w:ascii="Times New Roman" w:eastAsia="Times New Roman" w:hAnsi="Times New Roman" w:cs="Times New Roman"/>
          <w:kern w:val="0"/>
          <w:sz w:val="28"/>
          <w:szCs w:val="28"/>
          <w:lang w:val="uk-UA" w:eastAsia="ru-RU"/>
        </w:rPr>
        <w:t>виконання магістрантами індивідуальних навчально-дослідних завдань, спрямованих на систематизацію, поглиблення, узагальнення, закріплення, практичне застосування знань майбутнього викладача з теорії методології, теорії та методики НДР; виконання магістерської роботи, підготовки виступів на науково-практичних конференціях, публікацій тощо; виконання індивідуальних та групових творчо-пошукових проектних завдань проблемного змісту; участь у роботі наукових гуртків, проблемних лабораторій, Всеукраїнських студентських олімпіадах та конференціях.</w:t>
      </w:r>
    </w:p>
    <w:p w:rsidR="00DA000E" w:rsidRPr="00DA000E" w:rsidRDefault="00DA000E" w:rsidP="00DA000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DA000E">
        <w:rPr>
          <w:rFonts w:ascii="Times New Roman" w:eastAsia="Times New Roman" w:hAnsi="Times New Roman" w:cs="Times New Roman"/>
          <w:kern w:val="0"/>
          <w:sz w:val="28"/>
          <w:szCs w:val="28"/>
          <w:lang w:eastAsia="ru-RU"/>
        </w:rPr>
        <w:t>7. Позитивний характер впливу розроблених педагогічних умов формування дослідницької компетентності майбутніх викладачів в умовах магістратури підтверджено результатами контрольних зрізів на кінець експерименту. Констатовано найбільш значущі позитивні зрушення рівнів сформованості досліджуваної якості в магістрантів ЕГ</w:t>
      </w:r>
      <w:r w:rsidRPr="00DA000E">
        <w:rPr>
          <w:rFonts w:ascii="Times New Roman" w:eastAsia="Times New Roman" w:hAnsi="Times New Roman" w:cs="Times New Roman"/>
          <w:kern w:val="0"/>
          <w:sz w:val="28"/>
          <w:szCs w:val="28"/>
          <w:vertAlign w:val="subscript"/>
          <w:lang w:eastAsia="ru-RU"/>
        </w:rPr>
        <w:t>3</w:t>
      </w:r>
      <w:r w:rsidRPr="00DA000E">
        <w:rPr>
          <w:rFonts w:ascii="Times New Roman" w:eastAsia="Times New Roman" w:hAnsi="Times New Roman" w:cs="Times New Roman"/>
          <w:kern w:val="0"/>
          <w:sz w:val="28"/>
          <w:szCs w:val="28"/>
          <w:lang w:eastAsia="ru-RU"/>
        </w:rPr>
        <w:t xml:space="preserve"> порівняно з КГ: приріст частки магістрантів з високим і достатнім рівнями сформованості дослідницької компетентності склав відповідно + 11,54% і + 23,08 %. Водночас на 11,24% і 23,08% зменшилися частка магістрантів з низьким і середнім рівнями сформованості дослідницької компетентності </w:t>
      </w:r>
    </w:p>
    <w:p w:rsidR="00DA000E" w:rsidRPr="00DA000E" w:rsidRDefault="00DA000E" w:rsidP="00DA000E">
      <w:pPr>
        <w:widowControl/>
        <w:tabs>
          <w:tab w:val="clear" w:pos="709"/>
          <w:tab w:val="num" w:pos="0"/>
          <w:tab w:val="left" w:pos="851"/>
        </w:tabs>
        <w:suppressAutoHyphens w:val="0"/>
        <w:spacing w:after="0" w:line="360" w:lineRule="auto"/>
        <w:ind w:firstLine="709"/>
        <w:contextualSpacing/>
        <w:rPr>
          <w:rFonts w:ascii="Times New Roman" w:eastAsia="Times New Roman" w:hAnsi="Times New Roman" w:cs="Times New Roman"/>
          <w:kern w:val="0"/>
          <w:sz w:val="28"/>
          <w:szCs w:val="28"/>
          <w:lang w:val="uk-UA" w:eastAsia="ru-RU"/>
        </w:rPr>
      </w:pPr>
      <w:r w:rsidRPr="00DA000E">
        <w:rPr>
          <w:rFonts w:ascii="Times New Roman" w:eastAsia="Times New Roman" w:hAnsi="Times New Roman" w:cs="Times New Roman"/>
          <w:kern w:val="0"/>
          <w:sz w:val="28"/>
          <w:szCs w:val="28"/>
          <w:lang w:val="uk-UA" w:eastAsia="ru-RU"/>
        </w:rPr>
        <w:t>Проведене дослідження не вичерпує всіх аспектів досліджуваної проблеми. Перспективними напрямами подальших наукових розвідок є розробка теоретико-методичних засад використання ІКТ у процесі підготовки майбутніх викладачів до науково-дослідної роботи, науково-методичних засад проектування індивідуальних освітніх маршрутів формування дослідницької компетентності.</w:t>
      </w:r>
    </w:p>
    <w:p w:rsidR="00DA000E" w:rsidRPr="00DA000E" w:rsidRDefault="00DA000E" w:rsidP="00DA000E">
      <w:pPr>
        <w:rPr>
          <w:lang w:val="uk-UA"/>
        </w:rPr>
      </w:pPr>
    </w:p>
    <w:sectPr w:rsidR="00DA000E" w:rsidRPr="00DA000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E48" w:rsidRDefault="00B51E48">
      <w:pPr>
        <w:spacing w:after="0" w:line="240" w:lineRule="auto"/>
      </w:pPr>
      <w:r>
        <w:separator/>
      </w:r>
    </w:p>
  </w:endnote>
  <w:endnote w:type="continuationSeparator" w:id="0">
    <w:p w:rsidR="00B51E48" w:rsidRDefault="00B51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48" w:rsidRDefault="00B51E48">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51E48" w:rsidRDefault="00B51E4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48" w:rsidRDefault="00B51E48">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51E48" w:rsidRDefault="00B51E48">
                <w:pPr>
                  <w:spacing w:line="240" w:lineRule="auto"/>
                </w:pPr>
                <w:fldSimple w:instr=" PAGE \* MERGEFORMAT ">
                  <w:r w:rsidR="00DA000E" w:rsidRPr="00DA000E">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E48" w:rsidRDefault="00B51E48"/>
    <w:p w:rsidR="00B51E48" w:rsidRDefault="00B51E48"/>
    <w:p w:rsidR="00B51E48" w:rsidRDefault="00B51E48"/>
    <w:p w:rsidR="00B51E48" w:rsidRDefault="00B51E48"/>
    <w:p w:rsidR="00B51E48" w:rsidRDefault="00B51E48"/>
    <w:p w:rsidR="00B51E48" w:rsidRDefault="00B51E48"/>
    <w:p w:rsidR="00B51E48" w:rsidRDefault="00B51E48">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51E48" w:rsidRDefault="00B51E48">
                  <w:pPr>
                    <w:spacing w:line="240" w:lineRule="auto"/>
                  </w:pPr>
                  <w:fldSimple w:instr=" PAGE \* MERGEFORMAT ">
                    <w:r w:rsidRPr="00972232">
                      <w:rPr>
                        <w:rStyle w:val="afffff9"/>
                        <w:b w:val="0"/>
                        <w:bCs w:val="0"/>
                        <w:noProof/>
                      </w:rPr>
                      <w:t>2</w:t>
                    </w:r>
                  </w:fldSimple>
                </w:p>
              </w:txbxContent>
            </v:textbox>
            <w10:wrap anchorx="page" anchory="page"/>
          </v:shape>
        </w:pict>
      </w:r>
    </w:p>
    <w:p w:rsidR="00B51E48" w:rsidRDefault="00B51E48"/>
    <w:p w:rsidR="00B51E48" w:rsidRDefault="00B51E48"/>
    <w:p w:rsidR="00B51E48" w:rsidRDefault="00B51E48">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51E48" w:rsidRDefault="00B51E48"/>
              </w:txbxContent>
            </v:textbox>
            <w10:wrap anchorx="page" anchory="page"/>
          </v:shape>
        </w:pict>
      </w:r>
    </w:p>
    <w:p w:rsidR="00B51E48" w:rsidRDefault="00B51E48"/>
    <w:p w:rsidR="00B51E48" w:rsidRDefault="00B51E48">
      <w:pPr>
        <w:rPr>
          <w:sz w:val="2"/>
          <w:szCs w:val="2"/>
        </w:rPr>
      </w:pPr>
    </w:p>
    <w:p w:rsidR="00B51E48" w:rsidRDefault="00B51E48"/>
    <w:p w:rsidR="00B51E48" w:rsidRDefault="00B51E48">
      <w:pPr>
        <w:spacing w:after="0" w:line="240" w:lineRule="auto"/>
      </w:pPr>
    </w:p>
  </w:footnote>
  <w:footnote w:type="continuationSeparator" w:id="0">
    <w:p w:rsidR="00B51E48" w:rsidRDefault="00B51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48" w:rsidRDefault="00B51E48"/>
  <w:p w:rsidR="00B51E48" w:rsidRDefault="00B51E4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48" w:rsidRPr="005856C0" w:rsidRDefault="00B51E4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13552D"/>
    <w:multiLevelType w:val="multilevel"/>
    <w:tmpl w:val="C910F0C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51669C"/>
    <w:multiLevelType w:val="multilevel"/>
    <w:tmpl w:val="8FC60C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704C01"/>
    <w:multiLevelType w:val="multilevel"/>
    <w:tmpl w:val="06EC0438"/>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0400839"/>
    <w:multiLevelType w:val="multilevel"/>
    <w:tmpl w:val="56161B1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4">
    <w:nsid w:val="17EF7449"/>
    <w:multiLevelType w:val="multilevel"/>
    <w:tmpl w:val="E0A81022"/>
    <w:lvl w:ilvl="0">
      <w:start w:val="1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F053641"/>
    <w:multiLevelType w:val="multilevel"/>
    <w:tmpl w:val="49AE13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2972877"/>
    <w:multiLevelType w:val="hybridMultilevel"/>
    <w:tmpl w:val="2CB09FF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8">
    <w:nsid w:val="25D636C4"/>
    <w:multiLevelType w:val="multilevel"/>
    <w:tmpl w:val="853E3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5EA2E4F"/>
    <w:multiLevelType w:val="multilevel"/>
    <w:tmpl w:val="B47ED6D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A35F5"/>
    <w:multiLevelType w:val="multilevel"/>
    <w:tmpl w:val="5B6462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0D93919"/>
    <w:multiLevelType w:val="multilevel"/>
    <w:tmpl w:val="68260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E4754B"/>
    <w:multiLevelType w:val="multilevel"/>
    <w:tmpl w:val="2D880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A690089"/>
    <w:multiLevelType w:val="multilevel"/>
    <w:tmpl w:val="8886F8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5">
    <w:nsid w:val="4EB71173"/>
    <w:multiLevelType w:val="multilevel"/>
    <w:tmpl w:val="2376E1A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9B430A"/>
    <w:multiLevelType w:val="multilevel"/>
    <w:tmpl w:val="5776B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29F33F1"/>
    <w:multiLevelType w:val="hybridMultilevel"/>
    <w:tmpl w:val="A08CB2A6"/>
    <w:lvl w:ilvl="0" w:tplc="1CC64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99">
    <w:nsid w:val="6BE613A2"/>
    <w:multiLevelType w:val="multilevel"/>
    <w:tmpl w:val="DF6E12C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2A6282"/>
    <w:multiLevelType w:val="multilevel"/>
    <w:tmpl w:val="B718A498"/>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1B2D04"/>
    <w:multiLevelType w:val="multilevel"/>
    <w:tmpl w:val="5BDED7F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E337DE"/>
    <w:multiLevelType w:val="multilevel"/>
    <w:tmpl w:val="037ADB46"/>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03">
    <w:nsid w:val="6FEF6C2E"/>
    <w:multiLevelType w:val="multilevel"/>
    <w:tmpl w:val="EA6CCBC8"/>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5"/>
  </w:num>
  <w:num w:numId="7">
    <w:abstractNumId w:val="101"/>
  </w:num>
  <w:num w:numId="8">
    <w:abstractNumId w:val="77"/>
  </w:num>
  <w:num w:numId="9">
    <w:abstractNumId w:val="89"/>
  </w:num>
  <w:num w:numId="10">
    <w:abstractNumId w:val="96"/>
  </w:num>
  <w:num w:numId="11">
    <w:abstractNumId w:val="91"/>
  </w:num>
  <w:num w:numId="12">
    <w:abstractNumId w:val="93"/>
  </w:num>
  <w:num w:numId="13">
    <w:abstractNumId w:val="99"/>
  </w:num>
  <w:num w:numId="14">
    <w:abstractNumId w:val="72"/>
  </w:num>
  <w:num w:numId="15">
    <w:abstractNumId w:val="90"/>
  </w:num>
  <w:num w:numId="16">
    <w:abstractNumId w:val="85"/>
  </w:num>
  <w:num w:numId="17">
    <w:abstractNumId w:val="100"/>
  </w:num>
  <w:num w:numId="18">
    <w:abstractNumId w:val="67"/>
  </w:num>
  <w:num w:numId="19">
    <w:abstractNumId w:val="80"/>
  </w:num>
  <w:num w:numId="20">
    <w:abstractNumId w:val="84"/>
  </w:num>
  <w:num w:numId="21">
    <w:abstractNumId w:val="92"/>
  </w:num>
  <w:num w:numId="22">
    <w:abstractNumId w:val="88"/>
  </w:num>
  <w:num w:numId="23">
    <w:abstractNumId w:val="97"/>
  </w:num>
  <w:num w:numId="24">
    <w:abstractNumId w:val="87"/>
  </w:num>
  <w:num w:numId="25">
    <w:abstractNumId w:val="102"/>
  </w:num>
  <w:num w:numId="26">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AB0E1-39E4-462F-A243-894E072C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17</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2021-04-03T22:00:00Z</dcterms:created>
  <dcterms:modified xsi:type="dcterms:W3CDTF">2021-04-09T13:17:00Z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