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3E380C5E" w:rsidR="00DA4961" w:rsidRPr="008F085D" w:rsidRDefault="008F085D" w:rsidP="008F085D">
      <w:bookmarkStart w:id="0" w:name="_GoBack"/>
      <w:r>
        <w:rPr>
          <w:rFonts w:ascii="Verdana" w:hAnsi="Verdana"/>
          <w:b/>
          <w:bCs/>
          <w:color w:val="000000"/>
          <w:shd w:val="clear" w:color="auto" w:fill="FFFFFF"/>
        </w:rPr>
        <w:t xml:space="preserve">Косова Еліна Вадимівна. Фінансовий механізм управління власним капіталом </w:t>
      </w:r>
      <w:proofErr w:type="gramStart"/>
      <w:r>
        <w:rPr>
          <w:rFonts w:ascii="Verdana" w:hAnsi="Verdana"/>
          <w:b/>
          <w:bCs/>
          <w:color w:val="000000"/>
          <w:shd w:val="clear" w:color="auto" w:fill="FFFFFF"/>
        </w:rPr>
        <w:t>банку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Донбас. держ. машинобуд. акад. - Краматорськ, 2015.- 200 с.</w:t>
      </w:r>
    </w:p>
    <w:sectPr w:rsidR="00DA4961" w:rsidRPr="008F085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B11A2" w14:textId="77777777" w:rsidR="007C1777" w:rsidRDefault="007C1777">
      <w:pPr>
        <w:spacing w:after="0" w:line="240" w:lineRule="auto"/>
      </w:pPr>
      <w:r>
        <w:separator/>
      </w:r>
    </w:p>
  </w:endnote>
  <w:endnote w:type="continuationSeparator" w:id="0">
    <w:p w14:paraId="64CD9533" w14:textId="77777777" w:rsidR="007C1777" w:rsidRDefault="007C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B1C2F" w14:textId="77777777" w:rsidR="007C1777" w:rsidRDefault="007C1777">
      <w:pPr>
        <w:spacing w:after="0" w:line="240" w:lineRule="auto"/>
      </w:pPr>
      <w:r>
        <w:separator/>
      </w:r>
    </w:p>
  </w:footnote>
  <w:footnote w:type="continuationSeparator" w:id="0">
    <w:p w14:paraId="58A0FD57" w14:textId="77777777" w:rsidR="007C1777" w:rsidRDefault="007C1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6F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777"/>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14014</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2997</cp:revision>
  <cp:lastPrinted>2009-02-06T05:36:00Z</cp:lastPrinted>
  <dcterms:created xsi:type="dcterms:W3CDTF">2016-09-19T15:12:00Z</dcterms:created>
  <dcterms:modified xsi:type="dcterms:W3CDTF">2017-01-18T13:41:00Z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