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432E2" w:rsidRDefault="002432E2" w:rsidP="002432E2">
      <w:r w:rsidRPr="008A2B07">
        <w:rPr>
          <w:rFonts w:ascii="Times New Roman" w:eastAsia="Times New Roman" w:hAnsi="Times New Roman" w:cs="Times New Roman"/>
          <w:b/>
          <w:bCs/>
          <w:kern w:val="2"/>
          <w:sz w:val="24"/>
          <w:szCs w:val="24"/>
        </w:rPr>
        <w:t>Пасечнюк Сергій Сергійович</w:t>
      </w:r>
      <w:r w:rsidRPr="008A2B07">
        <w:rPr>
          <w:rFonts w:ascii="Times New Roman" w:eastAsia="Times New Roman" w:hAnsi="Times New Roman" w:cs="Times New Roman"/>
          <w:kern w:val="2"/>
          <w:sz w:val="24"/>
          <w:szCs w:val="24"/>
        </w:rPr>
        <w:t xml:space="preserve">, капітан м/т </w:t>
      </w:r>
      <w:r w:rsidRPr="008A2B07">
        <w:rPr>
          <w:rFonts w:ascii="Times New Roman" w:eastAsia="Times New Roman" w:hAnsi="Times New Roman" w:cs="Times New Roman"/>
          <w:kern w:val="2"/>
          <w:sz w:val="24"/>
          <w:szCs w:val="24"/>
          <w:lang w:val="en-US"/>
        </w:rPr>
        <w:t>Falcon</w:t>
      </w:r>
      <w:r w:rsidRPr="008A2B07">
        <w:rPr>
          <w:rFonts w:ascii="Times New Roman" w:eastAsia="Times New Roman" w:hAnsi="Times New Roman" w:cs="Times New Roman"/>
          <w:kern w:val="2"/>
          <w:sz w:val="24"/>
          <w:szCs w:val="24"/>
        </w:rPr>
        <w:t xml:space="preserve"> </w:t>
      </w:r>
      <w:r w:rsidRPr="008A2B07">
        <w:rPr>
          <w:rFonts w:ascii="Times New Roman" w:eastAsia="Times New Roman" w:hAnsi="Times New Roman" w:cs="Times New Roman"/>
          <w:kern w:val="2"/>
          <w:sz w:val="24"/>
          <w:szCs w:val="24"/>
          <w:lang w:val="en-US"/>
        </w:rPr>
        <w:t>Bay</w:t>
      </w:r>
      <w:r w:rsidRPr="008A2B07">
        <w:rPr>
          <w:rFonts w:ascii="Times New Roman" w:eastAsia="Times New Roman" w:hAnsi="Times New Roman" w:cs="Times New Roman"/>
          <w:kern w:val="2"/>
          <w:sz w:val="24"/>
          <w:szCs w:val="24"/>
        </w:rPr>
        <w:t xml:space="preserve">, </w:t>
      </w:r>
      <w:r w:rsidRPr="008A2B07">
        <w:rPr>
          <w:rFonts w:ascii="Times New Roman" w:eastAsia="Times New Roman" w:hAnsi="Times New Roman" w:cs="Times New Roman"/>
          <w:kern w:val="2"/>
          <w:sz w:val="24"/>
          <w:szCs w:val="24"/>
          <w:lang w:val="en-US"/>
        </w:rPr>
        <w:t>d</w:t>
      </w:r>
      <w:r w:rsidRPr="008A2B07">
        <w:rPr>
          <w:rFonts w:ascii="Times New Roman" w:eastAsia="Times New Roman" w:hAnsi="Times New Roman" w:cs="Times New Roman"/>
          <w:kern w:val="2"/>
          <w:sz w:val="24"/>
          <w:szCs w:val="24"/>
        </w:rPr>
        <w:t>’</w:t>
      </w:r>
      <w:r w:rsidRPr="008A2B07">
        <w:rPr>
          <w:rFonts w:ascii="Times New Roman" w:eastAsia="Times New Roman" w:hAnsi="Times New Roman" w:cs="Times New Roman"/>
          <w:kern w:val="2"/>
          <w:sz w:val="24"/>
          <w:szCs w:val="24"/>
          <w:lang w:val="en-US"/>
        </w:rPr>
        <w:t>Amico</w:t>
      </w:r>
      <w:r w:rsidRPr="008A2B07">
        <w:rPr>
          <w:rFonts w:ascii="Times New Roman" w:eastAsia="Lucida Sans Unicode" w:hAnsi="Times New Roman" w:cs="Times New Roman"/>
          <w:bCs/>
          <w:iCs/>
          <w:kern w:val="2"/>
          <w:sz w:val="24"/>
          <w:szCs w:val="24"/>
        </w:rPr>
        <w:t xml:space="preserve">. </w:t>
      </w:r>
      <w:r w:rsidRPr="008A2B07">
        <w:rPr>
          <w:rFonts w:ascii="Times New Roman" w:eastAsia="Lucida Sans Unicode" w:hAnsi="Times New Roman" w:cs="Times New Roman"/>
          <w:kern w:val="2"/>
          <w:sz w:val="24"/>
          <w:szCs w:val="24"/>
        </w:rPr>
        <w:t>Назва дисертації</w:t>
      </w:r>
      <w:r w:rsidRPr="008A2B07">
        <w:rPr>
          <w:rFonts w:ascii="Times New Roman" w:eastAsia="Lucida Sans Unicode" w:hAnsi="Times New Roman" w:cs="Times New Roman"/>
          <w:iCs/>
          <w:kern w:val="2"/>
          <w:sz w:val="24"/>
          <w:szCs w:val="24"/>
        </w:rPr>
        <w:t xml:space="preserve">: </w:t>
      </w:r>
      <w:r w:rsidRPr="008A2B07">
        <w:rPr>
          <w:rFonts w:ascii="Times New Roman" w:eastAsia="Lucida Sans Unicode" w:hAnsi="Times New Roman" w:cs="Times New Roman"/>
          <w:bCs/>
          <w:iCs/>
          <w:kern w:val="2"/>
          <w:sz w:val="24"/>
          <w:szCs w:val="24"/>
        </w:rPr>
        <w:t>“</w:t>
      </w:r>
      <w:r w:rsidRPr="008A2B07">
        <w:rPr>
          <w:rFonts w:ascii="Times New Roman" w:eastAsia="Times New Roman" w:hAnsi="Times New Roman" w:cs="Times New Roman"/>
          <w:kern w:val="2"/>
          <w:sz w:val="24"/>
          <w:szCs w:val="24"/>
        </w:rPr>
        <w:t>Попередження зіткнення суден застосуванням спільного маневру розходження</w:t>
      </w:r>
      <w:r w:rsidRPr="008A2B07">
        <w:rPr>
          <w:rFonts w:ascii="Times New Roman" w:eastAsia="Lucida Sans Unicode" w:hAnsi="Times New Roman" w:cs="Times New Roman"/>
          <w:bCs/>
          <w:iCs/>
          <w:kern w:val="2"/>
          <w:sz w:val="24"/>
          <w:szCs w:val="24"/>
        </w:rPr>
        <w:t xml:space="preserve">”. </w:t>
      </w:r>
      <w:r w:rsidRPr="008A2B07">
        <w:rPr>
          <w:rFonts w:ascii="Times New Roman" w:eastAsia="Lucida Sans Unicode" w:hAnsi="Times New Roman" w:cs="Times New Roman"/>
          <w:kern w:val="2"/>
          <w:sz w:val="24"/>
          <w:szCs w:val="24"/>
        </w:rPr>
        <w:t>Шифр та назва спеціальності</w:t>
      </w:r>
      <w:r w:rsidRPr="008A2B07">
        <w:rPr>
          <w:rFonts w:ascii="Times New Roman" w:eastAsia="Lucida Sans Unicode" w:hAnsi="Times New Roman" w:cs="Times New Roman"/>
          <w:i/>
          <w:kern w:val="2"/>
          <w:sz w:val="24"/>
          <w:szCs w:val="24"/>
        </w:rPr>
        <w:t xml:space="preserve"> </w:t>
      </w:r>
      <w:r w:rsidRPr="008A2B07">
        <w:rPr>
          <w:rFonts w:ascii="Times New Roman" w:eastAsia="Lucida Sans Unicode" w:hAnsi="Times New Roman" w:cs="Times New Roman"/>
          <w:b/>
          <w:i/>
          <w:kern w:val="2"/>
          <w:sz w:val="24"/>
          <w:szCs w:val="24"/>
        </w:rPr>
        <w:t xml:space="preserve">– </w:t>
      </w:r>
      <w:r w:rsidRPr="008A2B07">
        <w:rPr>
          <w:rFonts w:ascii="Times New Roman" w:eastAsia="Lucida Sans Unicode" w:hAnsi="Times New Roman" w:cs="Times New Roman"/>
          <w:kern w:val="2"/>
          <w:sz w:val="24"/>
          <w:szCs w:val="24"/>
        </w:rPr>
        <w:t>05.22.13</w:t>
      </w:r>
      <w:r w:rsidRPr="008A2B07">
        <w:rPr>
          <w:rFonts w:ascii="Times New Roman" w:eastAsia="Lucida Sans Unicode" w:hAnsi="Times New Roman" w:cs="Times New Roman"/>
          <w:b/>
          <w:i/>
          <w:kern w:val="2"/>
          <w:sz w:val="24"/>
          <w:szCs w:val="24"/>
        </w:rPr>
        <w:t xml:space="preserve"> – </w:t>
      </w:r>
      <w:r w:rsidRPr="008A2B07">
        <w:rPr>
          <w:rFonts w:ascii="Times New Roman" w:eastAsia="Times New Roman" w:hAnsi="Times New Roman" w:cs="Times New Roman"/>
          <w:iCs/>
          <w:kern w:val="2"/>
          <w:sz w:val="24"/>
          <w:szCs w:val="24"/>
        </w:rPr>
        <w:t>навігація та управління рухом.</w:t>
      </w:r>
      <w:r w:rsidRPr="008A2B07">
        <w:rPr>
          <w:rFonts w:ascii="Times New Roman" w:eastAsia="Lucida Sans Unicode" w:hAnsi="Times New Roman" w:cs="Times New Roman"/>
          <w:kern w:val="2"/>
          <w:sz w:val="24"/>
          <w:szCs w:val="24"/>
        </w:rPr>
        <w:t xml:space="preserve"> Спецрада Д 41.106.01</w:t>
      </w:r>
      <w:r w:rsidRPr="008A2B07">
        <w:rPr>
          <w:rFonts w:ascii="Times New Roman" w:eastAsia="Lucida Sans Unicode" w:hAnsi="Times New Roman" w:cs="Times New Roman"/>
          <w:b/>
          <w:i/>
          <w:kern w:val="2"/>
          <w:sz w:val="24"/>
          <w:szCs w:val="24"/>
        </w:rPr>
        <w:t xml:space="preserve"> </w:t>
      </w:r>
      <w:r w:rsidRPr="008A2B07">
        <w:rPr>
          <w:rFonts w:ascii="Times New Roman" w:eastAsia="Lucida Sans Unicode" w:hAnsi="Times New Roman" w:cs="Times New Roman"/>
          <w:kern w:val="2"/>
          <w:sz w:val="24"/>
          <w:szCs w:val="24"/>
        </w:rPr>
        <w:t>Н</w:t>
      </w:r>
      <w:r w:rsidRPr="008A2B07">
        <w:rPr>
          <w:rFonts w:ascii="Times New Roman" w:eastAsia="Lucida Sans Unicode" w:hAnsi="Times New Roman" w:cs="Times New Roman"/>
          <w:bCs/>
          <w:iCs/>
          <w:kern w:val="2"/>
          <w:sz w:val="24"/>
          <w:szCs w:val="24"/>
        </w:rPr>
        <w:t>аціонального університету “Одеська морська академія”</w:t>
      </w:r>
    </w:p>
    <w:sectPr w:rsidR="000D5E82" w:rsidRPr="002432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2432E2" w:rsidRPr="002432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6BCEC-B7B5-439D-830F-01D8D5AB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2021-02-09T08:33:00Z</dcterms:created>
  <dcterms:modified xsi:type="dcterms:W3CDTF">2021-02-09T09:22:00Z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