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3517C429" w:rsidR="004F46CD" w:rsidRPr="002C62E6" w:rsidRDefault="002C62E6" w:rsidP="002C62E6">
      <w:r>
        <w:rPr>
          <w:rFonts w:ascii="Verdana" w:hAnsi="Verdana"/>
          <w:b/>
          <w:bCs/>
          <w:color w:val="000000"/>
          <w:shd w:val="clear" w:color="auto" w:fill="FFFFFF"/>
        </w:rPr>
        <w:t>Ващенко Вікторія Володимирівна. Транскраніальне дуплексне сканування в діагностиці порушень церебральної гемодинаміки у хворих з артеріовенозною мальформацією головного мозку : Дис... канд. наук: 14.01.15 - 2011.</w:t>
      </w:r>
    </w:p>
    <w:sectPr w:rsidR="004F46CD" w:rsidRPr="002C62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F340" w14:textId="77777777" w:rsidR="00D70221" w:rsidRDefault="00D70221">
      <w:pPr>
        <w:spacing w:after="0" w:line="240" w:lineRule="auto"/>
      </w:pPr>
      <w:r>
        <w:separator/>
      </w:r>
    </w:p>
  </w:endnote>
  <w:endnote w:type="continuationSeparator" w:id="0">
    <w:p w14:paraId="59A4EF7B" w14:textId="77777777" w:rsidR="00D70221" w:rsidRDefault="00D7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919D" w14:textId="77777777" w:rsidR="00D70221" w:rsidRDefault="00D70221">
      <w:pPr>
        <w:spacing w:after="0" w:line="240" w:lineRule="auto"/>
      </w:pPr>
      <w:r>
        <w:separator/>
      </w:r>
    </w:p>
  </w:footnote>
  <w:footnote w:type="continuationSeparator" w:id="0">
    <w:p w14:paraId="394B352D" w14:textId="77777777" w:rsidR="00D70221" w:rsidRDefault="00D7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02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221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125411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5221</cp:revision>
  <dcterms:created xsi:type="dcterms:W3CDTF">2024-06-20T08:51:00Z</dcterms:created>
  <dcterms:modified xsi:type="dcterms:W3CDTF">2025-01-22T17:14:00Z</dcterms:modified>
  <cp:category/>
</cp:coreProperties>
</file>