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0BA8" w14:textId="7175D047" w:rsidR="00CB5BDB" w:rsidRDefault="005B4795" w:rsidP="005B4795">
      <w:pPr>
        <w:rPr>
          <w:rFonts w:ascii="Verdana" w:hAnsi="Verdana"/>
          <w:b/>
          <w:bCs/>
          <w:color w:val="000000"/>
          <w:shd w:val="clear" w:color="auto" w:fill="FFFFFF"/>
        </w:rPr>
      </w:pPr>
      <w:r>
        <w:rPr>
          <w:rFonts w:ascii="Verdana" w:hAnsi="Verdana"/>
          <w:b/>
          <w:bCs/>
          <w:color w:val="000000"/>
          <w:shd w:val="clear" w:color="auto" w:fill="FFFFFF"/>
        </w:rPr>
        <w:t xml:space="preserve">Таранюк Леонід Миколайович. Економічне обґрунтування реструктуризації промислових підприємств в умовах перехідної економіки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4795" w:rsidRPr="005B4795" w14:paraId="6A025047" w14:textId="77777777" w:rsidTr="005B47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4795" w:rsidRPr="005B4795" w14:paraId="53711EFC" w14:textId="77777777">
              <w:trPr>
                <w:tblCellSpacing w:w="0" w:type="dxa"/>
              </w:trPr>
              <w:tc>
                <w:tcPr>
                  <w:tcW w:w="0" w:type="auto"/>
                  <w:vAlign w:val="center"/>
                  <w:hideMark/>
                </w:tcPr>
                <w:p w14:paraId="015C5640"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b/>
                      <w:bCs/>
                      <w:sz w:val="24"/>
                      <w:szCs w:val="24"/>
                    </w:rPr>
                    <w:lastRenderedPageBreak/>
                    <w:t>Таранюк Л.М. Економічне обґрунтування реструктуризації промислових підприємств в умовах перехідної економіки. – Рукопис.</w:t>
                  </w:r>
                </w:p>
                <w:p w14:paraId="4E658714"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Сумський національний аграрний університет, м. Суми, 2005.</w:t>
                  </w:r>
                </w:p>
                <w:p w14:paraId="27FBDC17"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Дисертаційна робота присвячена розробці методологічних засад економічного обґрунтування доцільності проектів реструктуризації підприємств в умовах перехідної економіки.</w:t>
                  </w:r>
                </w:p>
                <w:p w14:paraId="04372AC9"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У дисертаційній роботі розкрито соціально-економічний зміст реструктуризації підприємств, проаналізовано її особливості в умовах перехідної економіки. Розглянуто критерії та методи економічного обґрунтування проектів реструктуризації промислових підприємств. Запропоновано удосконалений економічний механізм реструктуризації підприємств. Досліджено та розроблено методичні підходи щодо визначення оцінки та оптимізації результатів проектів реструктуризації. Автором вперше запропоновано і обґрунтовано методику оцінки економічних наслідків реструктуризації, основаній на динаміці рівня використання комплексного економічного потенціалу підприємства внаслідок реалізації відповідних проектів, а також методичних підходів щодо вибору оптимальних напрямів реструктуризації з позиції суб’єктів, які беруть участь у реструктуризації і зацікавлені в найбільш ефективних результатах її проведення.</w:t>
                  </w:r>
                </w:p>
              </w:tc>
            </w:tr>
          </w:tbl>
          <w:p w14:paraId="35BE8BB4" w14:textId="77777777" w:rsidR="005B4795" w:rsidRPr="005B4795" w:rsidRDefault="005B4795" w:rsidP="005B4795">
            <w:pPr>
              <w:spacing w:after="0" w:line="240" w:lineRule="auto"/>
              <w:rPr>
                <w:rFonts w:ascii="Times New Roman" w:eastAsia="Times New Roman" w:hAnsi="Times New Roman" w:cs="Times New Roman"/>
                <w:sz w:val="24"/>
                <w:szCs w:val="24"/>
              </w:rPr>
            </w:pPr>
          </w:p>
        </w:tc>
      </w:tr>
      <w:tr w:rsidR="005B4795" w:rsidRPr="005B4795" w14:paraId="1B08C056" w14:textId="77777777" w:rsidTr="005B47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4795" w:rsidRPr="005B4795" w14:paraId="27D30ABD" w14:textId="77777777">
              <w:trPr>
                <w:tblCellSpacing w:w="0" w:type="dxa"/>
              </w:trPr>
              <w:tc>
                <w:tcPr>
                  <w:tcW w:w="0" w:type="auto"/>
                  <w:vAlign w:val="center"/>
                  <w:hideMark/>
                </w:tcPr>
                <w:p w14:paraId="75CEB677"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Розглянуті в дисертаційному дослідженні проблеми реструктуризації промислових підприємств, її видів, принципів і критеріїв проведення, економічного механізму та методів економічної оцінки результатів, дозволило автору зробити наступні висновки та сформулювати відповідні пропозиції:</w:t>
                  </w:r>
                </w:p>
                <w:p w14:paraId="163AEB0B"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1. Незважаючи на проведені ринкові реформи економіки держави, процеси інтеграції в світову економіку роблять необхідним проведення реструктуризації багатьох підприємств та цілих галузей народного господарства (частка збиткових підприємств України збільшилась у 2004 році порівняно з 1990 р. у 17,4 раза (Сумської області – в 36,3 раза).</w:t>
                  </w:r>
                </w:p>
                <w:p w14:paraId="6D57C98E"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2. Головною метою проведення реструктуризації є створення повноцінних суб'єктів підприємницької діяльності, що здатні ефективно функціонувати в умовах нестабільної економіки і робити конкурентноздатну продукцію, що відповідає вимогам сучасних товарних ринків. Отже, процедуру реструктуризації можна визначити як комплекс заходів, спрямованих на поновлення стійкої технічної, економічної і фінансової життєздатності підприємства.</w:t>
                  </w:r>
                </w:p>
                <w:p w14:paraId="5BDC2E24"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3. Для оцінки доцільності та успішності проведення реструктуризації підприємства має використовуватись науково обґрунтована система критеріїв, сформульованих на основі вивчення досвіду успішних проектів.</w:t>
                  </w:r>
                </w:p>
                <w:p w14:paraId="28E3081A"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 xml:space="preserve">4. Проведене бенчмаркингове дослідження реструктуризації підприємств та запропонована на його основі концептуально-логічна схема поетапної реструктуризації, головною метою якої є забезпечення передумов впровадження змін, а також інструментарію оцінки дозволить більш якісно з урахуванням зниження рівня операційних ризиків проводити послідовно всі етапи </w:t>
                  </w:r>
                  <w:r w:rsidRPr="005B4795">
                    <w:rPr>
                      <w:rFonts w:ascii="Times New Roman" w:eastAsia="Times New Roman" w:hAnsi="Times New Roman" w:cs="Times New Roman"/>
                      <w:sz w:val="24"/>
                      <w:szCs w:val="24"/>
                    </w:rPr>
                    <w:lastRenderedPageBreak/>
                    <w:t>реструктуризації, а також стати основою для формування власної стратегії реалізації проекту трансформації компанії, прийняття більш обґрунтованих рішень, з огляду на досвід колег.</w:t>
                  </w:r>
                </w:p>
                <w:p w14:paraId="28BA8BF0"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5.Інтегральним показником для оцінки наслідків реструктуризації є збільшення економічного потенціалу підприємства.</w:t>
                  </w:r>
                </w:p>
                <w:p w14:paraId="17973C66"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6. Проблема вибору оптимальних напрямів реструктуризації підприємств має вирішуватись з позиції трьох зацікавлених сторін з використанням методів лінійного програмування економічних процесів.</w:t>
                  </w:r>
                </w:p>
                <w:p w14:paraId="1FF4D01A"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7. Важливу роль в ефективності реалізації проекту реструктуризації відіграють сучасні інформаційні технології, що дозволяють вивести систему управління підприємством на якісно новий рівень.</w:t>
                  </w:r>
                </w:p>
                <w:p w14:paraId="0DE02E05"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8. Для проведення успішної реструктуризації важливе значення мають врахування факторів зовнішнього середовища та система управління ризиками відповідних проектів.</w:t>
                  </w:r>
                </w:p>
                <w:p w14:paraId="6C522E9C" w14:textId="77777777" w:rsidR="005B4795" w:rsidRPr="005B4795" w:rsidRDefault="005B4795" w:rsidP="005B47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95">
                    <w:rPr>
                      <w:rFonts w:ascii="Times New Roman" w:eastAsia="Times New Roman" w:hAnsi="Times New Roman" w:cs="Times New Roman"/>
                      <w:sz w:val="24"/>
                      <w:szCs w:val="24"/>
                    </w:rPr>
                    <w:t>9. Запропоновані практичні рекомендації щодо оцінки ефективності реструктуризації промислових підприємств на прикладі ВАТ ВЕК “Сумигазмаш” та економічний механізм реалізації процесу реструктуризації відносно регіональних програм дозволили досягти таких результатів: загальний фінансовий результат до оподаткування на початок реалізації проекту реструктуризації 2000р. - 155,9 тис. грн., в 2004р. - 3102,3 тис. грн.; чистий фінансовий результат на початок реалізації проекту реструктуризації 2000р. - 140,0 тис. грн., в 2004р. - 2655,3 тис. грн.</w:t>
                  </w:r>
                </w:p>
              </w:tc>
            </w:tr>
          </w:tbl>
          <w:p w14:paraId="664FB612" w14:textId="77777777" w:rsidR="005B4795" w:rsidRPr="005B4795" w:rsidRDefault="005B4795" w:rsidP="005B4795">
            <w:pPr>
              <w:spacing w:after="0" w:line="240" w:lineRule="auto"/>
              <w:rPr>
                <w:rFonts w:ascii="Times New Roman" w:eastAsia="Times New Roman" w:hAnsi="Times New Roman" w:cs="Times New Roman"/>
                <w:sz w:val="24"/>
                <w:szCs w:val="24"/>
              </w:rPr>
            </w:pPr>
          </w:p>
        </w:tc>
      </w:tr>
    </w:tbl>
    <w:p w14:paraId="0F9E7350" w14:textId="77777777" w:rsidR="005B4795" w:rsidRPr="005B4795" w:rsidRDefault="005B4795" w:rsidP="005B4795"/>
    <w:sectPr w:rsidR="005B4795" w:rsidRPr="005B47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5496" w14:textId="77777777" w:rsidR="00FE5D99" w:rsidRDefault="00FE5D99">
      <w:pPr>
        <w:spacing w:after="0" w:line="240" w:lineRule="auto"/>
      </w:pPr>
      <w:r>
        <w:separator/>
      </w:r>
    </w:p>
  </w:endnote>
  <w:endnote w:type="continuationSeparator" w:id="0">
    <w:p w14:paraId="2806EB7C" w14:textId="77777777" w:rsidR="00FE5D99" w:rsidRDefault="00FE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B244" w14:textId="77777777" w:rsidR="00FE5D99" w:rsidRDefault="00FE5D99">
      <w:pPr>
        <w:spacing w:after="0" w:line="240" w:lineRule="auto"/>
      </w:pPr>
      <w:r>
        <w:separator/>
      </w:r>
    </w:p>
  </w:footnote>
  <w:footnote w:type="continuationSeparator" w:id="0">
    <w:p w14:paraId="7EC04C70" w14:textId="77777777" w:rsidR="00FE5D99" w:rsidRDefault="00FE5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5D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D99"/>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92438</TotalTime>
  <Pages>3</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4641</cp:revision>
  <dcterms:created xsi:type="dcterms:W3CDTF">2024-06-20T08:51:00Z</dcterms:created>
  <dcterms:modified xsi:type="dcterms:W3CDTF">2024-09-29T00:47:00Z</dcterms:modified>
  <cp:category/>
</cp:coreProperties>
</file>