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A022C" w:rsidRDefault="000A022C" w:rsidP="000A022C">
      <w:r w:rsidRPr="00CC0172">
        <w:rPr>
          <w:rFonts w:ascii="Times New Roman" w:hAnsi="Times New Roman" w:cs="Times New Roman"/>
          <w:b/>
          <w:bCs/>
          <w:sz w:val="24"/>
          <w:szCs w:val="24"/>
        </w:rPr>
        <w:t xml:space="preserve">Ситюк Антоніна Анатоліївна, </w:t>
      </w:r>
      <w:r w:rsidRPr="00CC0172">
        <w:rPr>
          <w:rFonts w:ascii="Times New Roman" w:hAnsi="Times New Roman" w:cs="Times New Roman"/>
          <w:bCs/>
          <w:sz w:val="24"/>
          <w:szCs w:val="24"/>
        </w:rPr>
        <w:t>державний експерт експертної групи енергоефективності громадських будівель Директорату енергоефективності Міністерства розвитку громад та територій України</w:t>
      </w:r>
      <w:r w:rsidRPr="00CC0172">
        <w:rPr>
          <w:rFonts w:ascii="Times New Roman" w:hAnsi="Times New Roman" w:cs="Times New Roman"/>
          <w:sz w:val="24"/>
          <w:szCs w:val="24"/>
        </w:rPr>
        <w:t>. Назва дисертації: «</w:t>
      </w:r>
      <w:r w:rsidRPr="00CC0172">
        <w:rPr>
          <w:rFonts w:ascii="Times New Roman" w:hAnsi="Times New Roman" w:cs="Times New Roman"/>
          <w:b/>
          <w:bCs/>
          <w:sz w:val="24"/>
          <w:szCs w:val="24"/>
        </w:rPr>
        <w:t>Формування та реалізація державних програм модернізації житлово-комунального господарства України</w:t>
      </w:r>
      <w:r w:rsidRPr="00CC0172">
        <w:rPr>
          <w:rFonts w:ascii="Times New Roman" w:hAnsi="Times New Roman" w:cs="Times New Roman"/>
          <w:sz w:val="24"/>
          <w:szCs w:val="24"/>
        </w:rPr>
        <w:t>». Шифр та назва спеціальності – 25.00.02 – механізми державного управління. Спецрада К 79.051.05 Національного університету «Чернігівська політехніка» Міністерства освіти і науки України</w:t>
      </w:r>
    </w:p>
    <w:sectPr w:rsidR="00CD7D1F" w:rsidRPr="000A02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A022C" w:rsidRPr="000A02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9456-0763-4AEC-B2C0-13AD9FC8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2021-08-26T13:21:00Z</dcterms:created>
  <dcterms:modified xsi:type="dcterms:W3CDTF">2021-08-26T17:14:00Z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