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394A" w14:textId="065E89CC" w:rsidR="00383EB7" w:rsidRDefault="00087BF8" w:rsidP="00087BF8">
      <w:pPr>
        <w:rPr>
          <w:rFonts w:ascii="Verdana" w:hAnsi="Verdana"/>
          <w:b/>
          <w:bCs/>
          <w:color w:val="000000"/>
          <w:shd w:val="clear" w:color="auto" w:fill="FFFFFF"/>
        </w:rPr>
      </w:pPr>
      <w:r>
        <w:rPr>
          <w:rFonts w:ascii="Verdana" w:hAnsi="Verdana"/>
          <w:b/>
          <w:bCs/>
          <w:color w:val="000000"/>
          <w:shd w:val="clear" w:color="auto" w:fill="FFFFFF"/>
        </w:rPr>
        <w:t xml:space="preserve">Петецький Ігнацій. Формування та розвиток систем управління підприємствами з виготовлення машинобудівної продукції індивідуального замовлення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7BF8" w:rsidRPr="00087BF8" w14:paraId="672511AC" w14:textId="77777777" w:rsidTr="00087B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7BF8" w:rsidRPr="00087BF8" w14:paraId="33DC71EC" w14:textId="77777777">
              <w:trPr>
                <w:tblCellSpacing w:w="0" w:type="dxa"/>
              </w:trPr>
              <w:tc>
                <w:tcPr>
                  <w:tcW w:w="0" w:type="auto"/>
                  <w:vAlign w:val="center"/>
                  <w:hideMark/>
                </w:tcPr>
                <w:p w14:paraId="76CB9540" w14:textId="77777777" w:rsidR="00087BF8" w:rsidRPr="00087BF8" w:rsidRDefault="00087BF8" w:rsidP="00087B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i/>
                      <w:iCs/>
                      <w:sz w:val="24"/>
                      <w:szCs w:val="24"/>
                    </w:rPr>
                    <w:lastRenderedPageBreak/>
                    <w:t>Петецький Ігнацій. Формування та розвиток систем управління підприємствами з виготовлення машинобудівної продукції індивідуального замовлення. – Рукопис.</w:t>
                  </w:r>
                </w:p>
                <w:p w14:paraId="7B29A69E" w14:textId="77777777" w:rsidR="00087BF8" w:rsidRPr="00087BF8" w:rsidRDefault="00087BF8" w:rsidP="00087B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08.00.04. – Економіка і управління підприємствами (машинобудування та приладобудування), Національний університет “Львівська політехніка”, Львів, 2009.</w:t>
                  </w:r>
                </w:p>
                <w:p w14:paraId="07E9EAAC" w14:textId="77777777" w:rsidR="00087BF8" w:rsidRPr="00087BF8" w:rsidRDefault="00087BF8" w:rsidP="00087B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Дисертаційну роботу присвячено розробленню теоретичних і методичних положень та обґрунтуванню практичних рекомендацій щодо забезпечення формування та розвитку систем управління підприємствами з виготовлення машинобудівної продукції індивідуального замовлення. Узагальнено підходи щодо оцінювання виробничої потужності машинобудівних підприємств. Виявлено вплив чинників незалежного попиту в ланцюгу поставок на використання виробничої потужності, ідентифіковано чинники залежного попиту та обґрунтовано умови операційної інтеграції в процесі виконання замовлень на металопластикову продукцію. Обґрунтовано сутність маркетингової стратегії оптимізування виробничої потужності, розроблено систему операційних рішень щодо створення синергічного ефекту в ланцюгу поставок продукції індивідуального замовлення та викладено засади логістичного управління замовленням в ланцюгу поставок.</w:t>
                  </w:r>
                </w:p>
              </w:tc>
            </w:tr>
          </w:tbl>
          <w:p w14:paraId="2B0B2F5F" w14:textId="77777777" w:rsidR="00087BF8" w:rsidRPr="00087BF8" w:rsidRDefault="00087BF8" w:rsidP="00087BF8">
            <w:pPr>
              <w:spacing w:after="0" w:line="240" w:lineRule="auto"/>
              <w:rPr>
                <w:rFonts w:ascii="Times New Roman" w:eastAsia="Times New Roman" w:hAnsi="Times New Roman" w:cs="Times New Roman"/>
                <w:sz w:val="24"/>
                <w:szCs w:val="24"/>
              </w:rPr>
            </w:pPr>
          </w:p>
        </w:tc>
      </w:tr>
      <w:tr w:rsidR="00087BF8" w:rsidRPr="00087BF8" w14:paraId="293DA771" w14:textId="77777777" w:rsidTr="00087B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7BF8" w:rsidRPr="00087BF8" w14:paraId="5A016F7B" w14:textId="77777777">
              <w:trPr>
                <w:tblCellSpacing w:w="0" w:type="dxa"/>
              </w:trPr>
              <w:tc>
                <w:tcPr>
                  <w:tcW w:w="0" w:type="auto"/>
                  <w:vAlign w:val="center"/>
                  <w:hideMark/>
                </w:tcPr>
                <w:p w14:paraId="1423DC3D" w14:textId="77777777" w:rsidR="00087BF8" w:rsidRPr="00087BF8" w:rsidRDefault="00087BF8" w:rsidP="00087B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У дисертації подано теоретичне узагальнення та нове вирішення наукового завдання розроблення теоретичних положень та обґрунтування практичних рекомендацій щодо формування та розвитку систем управління промисловими підприємствами в ланцюгу поставок продукції індивідуального замовлення (на прикладі металопластикової продукції). Отримані наукові результати сприятимуть покращенню використання активів та трудового потенціалу підприємств з виготовлення металопластикової продукції та виробів з алюмінію та забезпечать набуття тривалих конкурентних переваг завдяки скороченню тривалості виробничого циклу і підвищенню рівня обслуговування споживачів.</w:t>
                  </w:r>
                </w:p>
                <w:p w14:paraId="3EC4C117" w14:textId="77777777" w:rsidR="00087BF8" w:rsidRPr="00087BF8" w:rsidRDefault="00087BF8" w:rsidP="00087B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На підставі узагальнення результатів дослідження зроблено такі висновки і пропозиції:</w:t>
                  </w:r>
                </w:p>
                <w:p w14:paraId="1D305A49"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Розвинуто теоретичні засади виробничого менеджменту машинобудівних підприємств в ланцюгу поставок продукції індивідуального замовлення, якими передбачено розрахунок потреби у виробничій потужності, ґрунтуючись на динаміці попиту на кінцеву продукцію, трудомісткості та асортиментній структурі умовного (статистичного) виробу. Реалізація викладених положень дозволяє встановити кореляцію між чинниками незалежного попиту та ефективною виробничою потужністю підприємства і це може бути використано виробниками металопластикової продукції в якості стратегічного інформаційного ресурсу.</w:t>
                  </w:r>
                </w:p>
                <w:p w14:paraId="63046E92"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На основі узагальнення існуючих підходів до класифікації виробничих систем виявлено стратегічні напрями їх вдосконалення, що дозволило трансформувати уявлення про традиційну типову форму організування одиничного виробництва у сучасну систему „партійного” виробництва автоматизованими лініями (потоками) на засадах „масової індивідуалізації”. Реалізація таких стратегічних напрямів виробниками металопластикової продукції вимагає істотних інвестицій у розвиток технологій, в автоматизацію процесів виготовлення та у розвиток інформаційної системи, однак завдяки цьому можна досягти тривалих конкурентних переваг у витратах, в якості та у рівні обслуговування кінцевого споживача.</w:t>
                  </w:r>
                </w:p>
                <w:p w14:paraId="3C12BEE4"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lastRenderedPageBreak/>
                    <w:t>Обґрунтовано систему методів оптимізування виробничого циклу в ланцюгу поставок виробів за індивідуальним замовленням. Реалізація окремих з них дозволяє «стиснути» трудомісткість виготовлення виробів та за умови існування корпоративних замовників на типову продукцію працювати „на склад”, підвищуючи використання виробничої потужності. Генероване такими рішеннями зростання запасів готової продукції створить умови для отримання синергічного ефекту підприємством з виготовлення металопластикоовї продукції, складовими якого можуть бути: а)усунення негативних наслідків сезонності попиту; б) вирівнювання використання виробничої потужності, що рівнозначно зниженню потреби в ній; в) підвищення реакційної здатності щодо виконання гуртових замовлень.</w:t>
                  </w:r>
                </w:p>
                <w:p w14:paraId="3632013A"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Розвинуто положення щодо упровадження ресурсоекономних методів збільшення ефективної виробничої потужності шляхом оптимізації використання наявних ресурсів часу, виробничого і трудового потенціалу, якими передбачено усунення „вузьких” (критичних) ланок в ланцюгу поставок, оптимальне/максимальне використання фонду робочого часу, використання ефекту досвіду. Отримана кількісна інформація може бути використана виробниками металопластикової продукції в процесі укладання угод із постачальниками та дистриб’юторами/клієнтами з метою їх оптимізації.</w:t>
                  </w:r>
                </w:p>
                <w:p w14:paraId="3765E417"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Удосконалено механізм стратегічного маркетингового управління підприємством з орієнтацією на максимальне використання виробничої потужності, ураховуючи відмінності регіонального попиту в країнах Європейського Союзу на кінцеву продукцію, здійснюючи диференціацію обслуговування корпоративних та роздрібних клієнтів та стимулюючи попит публічних клієнтів в «несезон». Завдяки таким рекомендаціям успішні виробники металопластикових виробів можуть диверсифікувати ризик підприємницької діяльності, валютний ризик, забезпечити у певних вимірах партійність виконання замовлень та уникнути сезонного згортання виробництва.</w:t>
                  </w:r>
                </w:p>
                <w:p w14:paraId="5AEC0DE9"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Запропоновано систему управління якістю в ланцюгу поставок металопластикової продукції, яка охоплює і постачальників, і кінцевих споживачів. Як нормативний документ розроблено Книгу Якості, яка може бути упроваджена будь-яким виробником з орієнтацією на стандарти ISO. Функціонування системи управління якістю аргументовано критерієм повних витрат, в якому поряд із прямими витратами передбачено врахування зміни співвідношення витрат оцінювання та витрат попередження.</w:t>
                  </w:r>
                </w:p>
                <w:p w14:paraId="2CDE8F65" w14:textId="77777777" w:rsidR="00087BF8" w:rsidRPr="00087BF8" w:rsidRDefault="00087BF8" w:rsidP="00F255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На підставі отриманих наукових результатів вносяться такі пропозиції:</w:t>
                  </w:r>
                </w:p>
                <w:p w14:paraId="712FD0CF" w14:textId="77777777" w:rsidR="00087BF8" w:rsidRPr="00087BF8" w:rsidRDefault="00087BF8" w:rsidP="00F2551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Міністерству промислової політики України під час розроблення нормативних документів та рекомендацій передусім мотиваційного характеру використати сформульовані у дисертаційній роботі положення щодо формування та розвитку систем управління підприємствами з виготовлення продукції індивідуального замовлення;</w:t>
                  </w:r>
                </w:p>
                <w:p w14:paraId="526A7B1A" w14:textId="77777777" w:rsidR="00087BF8" w:rsidRPr="00087BF8" w:rsidRDefault="00087BF8" w:rsidP="00F25516">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87BF8">
                    <w:rPr>
                      <w:rFonts w:ascii="Times New Roman" w:eastAsia="Times New Roman" w:hAnsi="Times New Roman" w:cs="Times New Roman"/>
                      <w:sz w:val="24"/>
                      <w:szCs w:val="24"/>
                    </w:rPr>
                    <w:t>Міністерству освіти і науки України використовувати теоретичні положення щодо розвитку засад виробничого менеджменту при підготовці фахівців спеціальностей «Менеджмент організацій» та «Логістика»</w:t>
                  </w:r>
                </w:p>
              </w:tc>
            </w:tr>
          </w:tbl>
          <w:p w14:paraId="041EB620" w14:textId="77777777" w:rsidR="00087BF8" w:rsidRPr="00087BF8" w:rsidRDefault="00087BF8" w:rsidP="00087BF8">
            <w:pPr>
              <w:spacing w:after="0" w:line="240" w:lineRule="auto"/>
              <w:rPr>
                <w:rFonts w:ascii="Times New Roman" w:eastAsia="Times New Roman" w:hAnsi="Times New Roman" w:cs="Times New Roman"/>
                <w:sz w:val="24"/>
                <w:szCs w:val="24"/>
              </w:rPr>
            </w:pPr>
          </w:p>
        </w:tc>
      </w:tr>
    </w:tbl>
    <w:p w14:paraId="69778078" w14:textId="77777777" w:rsidR="00087BF8" w:rsidRPr="00087BF8" w:rsidRDefault="00087BF8" w:rsidP="00087BF8"/>
    <w:sectPr w:rsidR="00087BF8" w:rsidRPr="00087BF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DB87" w14:textId="77777777" w:rsidR="00F25516" w:rsidRDefault="00F25516">
      <w:pPr>
        <w:spacing w:after="0" w:line="240" w:lineRule="auto"/>
      </w:pPr>
      <w:r>
        <w:separator/>
      </w:r>
    </w:p>
  </w:endnote>
  <w:endnote w:type="continuationSeparator" w:id="0">
    <w:p w14:paraId="19F508EB" w14:textId="77777777" w:rsidR="00F25516" w:rsidRDefault="00F2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Lucida Sans Unicode"/>
    <w:panose1 w:val="02020603050405020304"/>
    <w:charset w:val="CC"/>
    <w:family w:val="roman"/>
    <w:pitch w:val="variable"/>
    <w:sig w:usb0="E0002EFF" w:usb1="C000785B" w:usb2="00000009" w:usb3="00000000" w:csb0="000001FF" w:csb1="00000000"/>
  </w:font>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058C" w14:textId="77777777" w:rsidR="00F25516" w:rsidRDefault="00F25516">
      <w:pPr>
        <w:spacing w:after="0" w:line="240" w:lineRule="auto"/>
      </w:pPr>
      <w:r>
        <w:separator/>
      </w:r>
    </w:p>
  </w:footnote>
  <w:footnote w:type="continuationSeparator" w:id="0">
    <w:p w14:paraId="628BE597" w14:textId="77777777" w:rsidR="00F25516" w:rsidRDefault="00F2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55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34EB8"/>
    <w:multiLevelType w:val="multilevel"/>
    <w:tmpl w:val="6A3841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1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70235</TotalTime>
  <Pages>3</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1122</cp:revision>
  <dcterms:created xsi:type="dcterms:W3CDTF">2024-06-20T08:51:00Z</dcterms:created>
  <dcterms:modified xsi:type="dcterms:W3CDTF">2024-09-02T12:19:00Z</dcterms:modified>
  <cp:category/>
</cp:coreProperties>
</file>